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FORTUNĖ </w:t>
      </w:r>
      <w:r>
        <w:rPr>
          <w:color w:val="641e6e"/>
        </w:rPr>
        <w:t xml:space="preserve">I am writing a thesis on Montgomery's pair correlation conjecture, at UFR Mathematic Université Paris Cité.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didier-fortune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get a Master 2 of mathematics ( Analytic theory of numbers ) in UFR Mathematics in Paris Cité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PROLEGOMENA TO A PROOF OF THE RIEMANN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Fortunė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hal-04844083v1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7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fortune" TargetMode="External"/><Relationship Id="rId8" Type="http://schemas.openxmlformats.org/officeDocument/2006/relationships/hyperlink" Target="https://hal.science/hal-04844083v1" TargetMode="External"/><Relationship Id="rId9" Type="http://schemas.openxmlformats.org/officeDocument/2006/relationships/hyperlink" Target="https://hal.science/search/index/?q=*&amp;authFullName_s=Didier Fortun&#279;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FORTUNĖ</dc:title>
  <dc:description>CV</dc:description>
  <dc:subject/>
  <cp:keywords/>
  <cp:category/>
  <cp:lastModifiedBy/>
  <dcterms:created xsi:type="dcterms:W3CDTF">2026-03-16T06:09:00+01:00</dcterms:created>
  <dcterms:modified xsi:type="dcterms:W3CDTF">2026-03-16T06:09:00+01:00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