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Dijana Lekic-Savatic </w:t>
      </w:r>
      <w:r>
        <w:rPr>
          <w:color w:val="641e6e"/>
        </w:rPr>
        <w:t xml:space="preserve">Maître de conférences en Sciences de l'information et de la communication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Dijana LEKIC est titulaire d’un doctorat en Sciences de l’Information et de la Communication délivré par l’Université Paris 8. Depuis septembre 2021, elle travaille en tant que maître de conférences à l’Université Paris 8. Elle est membre actif du laboratoire Paragraphe depuis 2016. Ses recherches durant son parcours doctoral ont été financées par une Convention Industrielle de Recherche par Formation (CIFRE) cosignée avec l’entreprise Orange. Dans ses premiers travaux, Dijana Lekic analyse des pratiques informationnelles dans le contexte de la transformation numérique des organisations, la gestion stratégique de l’information, les risques informationnels et la sécurité de l’information. Ses recherches plus récentes portent sur les pratiques informationnelles des professionnels en période de crise sanitaire Covid-19 (médecins urgentistes), des pratiques informationnelles des étudiants et leurs usages des réseaux sociaux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Partage d’informations en contexte de crise Covid-19 : cas des médecins urgentistes</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p>
          <w:p>
            <w:pPr/>
            <w:r>
              <w:rPr>
                <w:i w:val="1"/>
                <w:iCs w:val="1"/>
              </w:rPr>
              <w:t xml:space="preserve">AIDAinformazioni: Rivista di Scienze dell'informazione</w:t>
            </w:r>
            <w:r>
              <w:rPr/>
              <w:t xml:space="preserve">, 2022, 3-4, pp.75-94. </w:t>
            </w:r>
            <w:hyperlink r:id="rId10" w:history="1">
              <w:r>
                <w:rPr>
                  <w:color w:val="#410a8c"/>
                  <w:u w:val="single"/>
                </w:rPr>
                <w:t xml:space="preserve">⟨10.57574/596522016⟩</w:t>
              </w:r>
            </w:hyperlink>
          </w:p>
          <w:p>
            <w:pPr/>
            <w:r>
              <w:rPr/>
              <w:t xml:space="preserve">Article dans une revue</w:t>
            </w:r>
          </w:p>
          <w:p>
            <w:pPr/>
            <w:hyperlink r:id="rId7" w:history="1">
              <w:r>
                <w:rPr>
                  <w:color w:val="#410a8c"/>
                  <w:u w:val="single"/>
                </w:rPr>
                <w:t xml:space="preserve">hal-04388788v1</w:t>
              </w:r>
            </w:hyperlink>
          </w:p>
        </w:tc>
      </w:tr>
      <w:tr>
        <w:trPr/>
        <w:tc>
          <w:tcPr>
            <w:noWrap/>
          </w:tcPr>
          <w:p>
            <w:pPr>
              <w:spacing w:after="200"/>
            </w:pPr>
            <w:hyperlink r:id="rId11" w:history="1">
              <w:r>
                <w:rPr>
                  <w:color w:val="1e198e"/>
                  <w:b w:val="1"/>
                  <w:bCs w:val="1"/>
                  <w:u w:val="single"/>
                </w:rPr>
                <w:t xml:space="preserve">Information behaviour of top managers of telecommunications network units in the context of the digital transformation of the organization</w:t>
              </w:r>
            </w:hyperlink>
          </w:p>
          <w:p>
            <w:pPr/>
            <w:hyperlink r:id="rId12" w:history="1">
              <w:r>
                <w:rPr>
                  <w:color w:val="#410a8c"/>
                  <w:u w:val="single"/>
                </w:rPr>
                <w:t xml:space="preserve">Dijana Lekic</w:t>
              </w:r>
            </w:hyperlink>
            <w:r>
              <w:rPr/>
              <w:t xml:space="preserve">,</w:t>
            </w:r>
            <w:hyperlink r:id="rId13" w:history="1">
              <w:r>
                <w:rPr>
                  <w:color w:val="#410a8c"/>
                  <w:u w:val="single"/>
                </w:rPr>
                <w:t xml:space="preserve">Anna Rivière</w:t>
              </w:r>
            </w:hyperlink>
            <w:r>
              <w:rPr/>
              <w:t xml:space="preserve">,</w:t>
            </w:r>
            <w:hyperlink r:id="rId14" w:history="1">
              <w:r>
                <w:rPr>
                  <w:color w:val="#410a8c"/>
                  <w:u w:val="single"/>
                </w:rPr>
                <w:t xml:space="preserve">Madjid Ihadjadene</w:t>
              </w:r>
            </w:hyperlink>
          </w:p>
          <w:p>
            <w:pPr/>
            <w:r>
              <w:rPr>
                <w:i w:val="1"/>
                <w:iCs w:val="1"/>
              </w:rPr>
              <w:t xml:space="preserve">Information Research</w:t>
            </w:r>
            <w:r>
              <w:rPr/>
              <w:t xml:space="preserve">, 2020, 25 (4), </w:t>
            </w:r>
            <w:hyperlink r:id="rId15" w:history="1">
              <w:r>
                <w:rPr>
                  <w:color w:val="#410a8c"/>
                  <w:u w:val="single"/>
                </w:rPr>
                <w:t xml:space="preserve">⟨10.47989/irpaper884⟩</w:t>
              </w:r>
            </w:hyperlink>
          </w:p>
          <w:p>
            <w:pPr/>
            <w:r>
              <w:rPr/>
              <w:t xml:space="preserve">Article dans une revue</w:t>
            </w:r>
          </w:p>
          <w:p>
            <w:pPr/>
            <w:hyperlink r:id="rId11" w:history="1">
              <w:r>
                <w:rPr>
                  <w:color w:val="#410a8c"/>
                  <w:u w:val="single"/>
                </w:rPr>
                <w:t xml:space="preserve">hal-04005476v1</w:t>
              </w:r>
            </w:hyperlink>
          </w:p>
        </w:tc>
      </w:tr>
      <w:tr>
        <w:trPr/>
        <w:tc>
          <w:tcPr>
            <w:noWrap/>
          </w:tcPr>
          <w:p>
            <w:pPr>
              <w:spacing w:after="200"/>
            </w:pPr>
            <w:hyperlink r:id="rId16" w:history="1">
              <w:r>
                <w:rPr>
                  <w:color w:val="1e198e"/>
                  <w:b w:val="1"/>
                  <w:bCs w:val="1"/>
                  <w:u w:val="single"/>
                </w:rPr>
                <w:t xml:space="preserve">Transformation numérique et activité informationnelle des cadres dirigeants d’une entreprise de télécommunication</w:t>
              </w:r>
            </w:hyperlink>
          </w:p>
          <w:p>
            <w:pPr/>
            <w:hyperlink r:id="rId9" w:history="1">
              <w:r>
                <w:rPr>
                  <w:color w:val="#410a8c"/>
                  <w:u w:val="single"/>
                </w:rPr>
                <w:t xml:space="preserve">Anna Lezon Rivière</w:t>
              </w:r>
            </w:hyperlink>
            <w:r>
              <w:rPr/>
              <w:t xml:space="preserve">,</w:t>
            </w:r>
            <w:hyperlink r:id="rId12" w:history="1">
              <w:r>
                <w:rPr>
                  <w:color w:val="#410a8c"/>
                  <w:u w:val="single"/>
                </w:rPr>
                <w:t xml:space="preserve">Dijana Lekic</w:t>
              </w:r>
            </w:hyperlink>
            <w:r>
              <w:rPr/>
              <w:t xml:space="preserve">,</w:t>
            </w:r>
            <w:hyperlink r:id="rId14" w:history="1">
              <w:r>
                <w:rPr>
                  <w:color w:val="#410a8c"/>
                  <w:u w:val="single"/>
                </w:rPr>
                <w:t xml:space="preserve">Madjid Ihadjadene</w:t>
              </w:r>
            </w:hyperlink>
          </w:p>
          <w:p>
            <w:pPr/>
            <w:r>
              <w:rPr>
                <w:i w:val="1"/>
                <w:iCs w:val="1"/>
              </w:rPr>
              <w:t xml:space="preserve">Approches Théoriques en Information-Communication</w:t>
            </w:r>
            <w:r>
              <w:rPr/>
              <w:t xml:space="preserve">, 2020, N° 1 (1), pp.41-57. </w:t>
            </w:r>
            <w:hyperlink r:id="rId17" w:history="1">
              <w:r>
                <w:rPr>
                  <w:color w:val="#410a8c"/>
                  <w:u w:val="single"/>
                </w:rPr>
                <w:t xml:space="preserve">⟨10.3917/atic.001.0041⟩</w:t>
              </w:r>
            </w:hyperlink>
          </w:p>
          <w:p>
            <w:pPr/>
            <w:r>
              <w:rPr/>
              <w:t xml:space="preserve">Article dans une revue</w:t>
            </w:r>
          </w:p>
          <w:p>
            <w:pPr/>
            <w:hyperlink r:id="rId16" w:history="1">
              <w:r>
                <w:rPr>
                  <w:color w:val="#410a8c"/>
                  <w:u w:val="single"/>
                </w:rPr>
                <w:t xml:space="preserve">hal-04005468v1</w:t>
              </w:r>
            </w:hyperlink>
          </w:p>
        </w:tc>
      </w:tr>
      <w:tr>
        <w:trPr/>
        <w:tc>
          <w:tcPr>
            <w:noWrap/>
          </w:tcPr>
          <w:p>
            <w:pPr>
              <w:spacing w:after="200"/>
            </w:pPr>
            <w:hyperlink r:id="rId18" w:history="1">
              <w:r>
                <w:rPr>
                  <w:color w:val="1e198e"/>
                  <w:b w:val="1"/>
                  <w:bCs w:val="1"/>
                  <w:u w:val="single"/>
                </w:rPr>
                <w:t xml:space="preserve">Recherche et sources d’informations des cadres dirigeants en contexte de transformation numérique</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p>
          <w:p>
            <w:pPr/>
            <w:r>
              <w:rPr>
                <w:i w:val="1"/>
                <w:iCs w:val="1"/>
              </w:rPr>
              <w:t xml:space="preserve">I2D – Information, données &amp; documents</w:t>
            </w:r>
            <w:r>
              <w:rPr/>
              <w:t xml:space="preserve">, 2020, 2020/2 (2), pp.176-196</w:t>
            </w:r>
          </w:p>
          <w:p>
            <w:pPr/>
            <w:r>
              <w:rPr/>
              <w:t xml:space="preserve">Article dans une revue</w:t>
            </w:r>
          </w:p>
          <w:p>
            <w:pPr/>
            <w:hyperlink r:id="rId18" w:history="1">
              <w:r>
                <w:rPr>
                  <w:color w:val="#410a8c"/>
                  <w:u w:val="single"/>
                </w:rPr>
                <w:t xml:space="preserve">hal-04375373v1</w:t>
              </w:r>
            </w:hyperlink>
          </w:p>
        </w:tc>
      </w:tr>
      <w:tr>
        <w:trPr/>
        <w:tc>
          <w:tcPr>
            <w:noWrap/>
          </w:tcPr>
          <w:p>
            <w:pPr>
              <w:spacing w:after="200"/>
            </w:pPr>
            <w:hyperlink r:id="rId19" w:history="1">
              <w:r>
                <w:rPr>
                  <w:color w:val="1e198e"/>
                  <w:b w:val="1"/>
                  <w:bCs w:val="1"/>
                  <w:u w:val="single"/>
                </w:rPr>
                <w:t xml:space="preserve">Information behaviour of top managers of telecommunications network units in the context of the digital transformation of the organization</w:t>
              </w:r>
            </w:hyperlink>
          </w:p>
          <w:p>
            <w:pPr/>
            <w:hyperlink r:id="rId12" w:history="1">
              <w:r>
                <w:rPr>
                  <w:color w:val="#410a8c"/>
                  <w:u w:val="single"/>
                </w:rPr>
                <w:t xml:space="preserve">Dijana Lekic</w:t>
              </w:r>
            </w:hyperlink>
            <w:r>
              <w:rPr/>
              <w:t xml:space="preserve">,</w:t>
            </w:r>
            <w:hyperlink r:id="rId13" w:history="1">
              <w:r>
                <w:rPr>
                  <w:color w:val="#410a8c"/>
                  <w:u w:val="single"/>
                </w:rPr>
                <w:t xml:space="preserve">Anna Rivière</w:t>
              </w:r>
            </w:hyperlink>
            <w:r>
              <w:rPr/>
              <w:t xml:space="preserve">,</w:t>
            </w:r>
            <w:hyperlink r:id="rId14" w:history="1">
              <w:r>
                <w:rPr>
                  <w:color w:val="#410a8c"/>
                  <w:u w:val="single"/>
                </w:rPr>
                <w:t xml:space="preserve">Madjid Ihadjadene</w:t>
              </w:r>
            </w:hyperlink>
          </w:p>
          <w:p>
            <w:pPr/>
            <w:r>
              <w:rPr>
                <w:i w:val="1"/>
                <w:iCs w:val="1"/>
              </w:rPr>
              <w:t xml:space="preserve">Information Research</w:t>
            </w:r>
            <w:r>
              <w:rPr/>
              <w:t xml:space="preserve">, 2020, 25 (4), </w:t>
            </w:r>
            <w:hyperlink r:id="rId15" w:history="1">
              <w:r>
                <w:rPr>
                  <w:color w:val="#410a8c"/>
                  <w:u w:val="single"/>
                </w:rPr>
                <w:t xml:space="preserve">⟨10.47989/irpaper884⟩</w:t>
              </w:r>
            </w:hyperlink>
          </w:p>
          <w:p>
            <w:pPr/>
            <w:r>
              <w:rPr/>
              <w:t xml:space="preserve">Article dans une revue</w:t>
            </w:r>
          </w:p>
          <w:p>
            <w:pPr/>
            <w:hyperlink r:id="rId19" w:history="1">
              <w:r>
                <w:rPr>
                  <w:color w:val="#410a8c"/>
                  <w:u w:val="single"/>
                </w:rPr>
                <w:t xml:space="preserve">hal-04374932v1</w:t>
              </w:r>
            </w:hyperlink>
          </w:p>
        </w:tc>
      </w:tr>
      <w:tr>
        <w:trPr/>
        <w:tc>
          <w:tcPr>
            <w:noWrap/>
          </w:tcPr>
          <w:p>
            <w:pPr>
              <w:spacing w:after="200"/>
            </w:pPr>
            <w:hyperlink r:id="rId20" w:history="1">
              <w:r>
                <w:rPr>
                  <w:color w:val="1e198e"/>
                  <w:b w:val="1"/>
                  <w:bCs w:val="1"/>
                  <w:u w:val="single"/>
                </w:rPr>
                <w:t xml:space="preserve">Transformation numérique et activité informationnelle des cadres dirigeants d’une entreprise de télécommunication</w:t>
              </w:r>
            </w:hyperlink>
          </w:p>
          <w:p>
            <w:pPr/>
            <w:hyperlink r:id="rId9" w:history="1">
              <w:r>
                <w:rPr>
                  <w:color w:val="#410a8c"/>
                  <w:u w:val="single"/>
                </w:rPr>
                <w:t xml:space="preserve">Anna Lezon Rivière</w:t>
              </w:r>
            </w:hyperlink>
            <w:r>
              <w:rPr/>
              <w:t xml:space="preserve">,</w:t>
            </w:r>
            <w:hyperlink r:id="rId12" w:history="1">
              <w:r>
                <w:rPr>
                  <w:color w:val="#410a8c"/>
                  <w:u w:val="single"/>
                </w:rPr>
                <w:t xml:space="preserve">Dijana Lekic</w:t>
              </w:r>
            </w:hyperlink>
            <w:r>
              <w:rPr/>
              <w:t xml:space="preserve">,</w:t>
            </w:r>
            <w:hyperlink r:id="rId14" w:history="1">
              <w:r>
                <w:rPr>
                  <w:color w:val="#410a8c"/>
                  <w:u w:val="single"/>
                </w:rPr>
                <w:t xml:space="preserve">Madjid Ihadjadene</w:t>
              </w:r>
            </w:hyperlink>
          </w:p>
          <w:p>
            <w:pPr/>
            <w:r>
              <w:rPr>
                <w:i w:val="1"/>
                <w:iCs w:val="1"/>
              </w:rPr>
              <w:t xml:space="preserve">Approches Théoriques en Information-Communication</w:t>
            </w:r>
            <w:r>
              <w:rPr/>
              <w:t xml:space="preserve">, 2020, N° 1 (1), pp.41-57. </w:t>
            </w:r>
            <w:hyperlink r:id="rId17" w:history="1">
              <w:r>
                <w:rPr>
                  <w:color w:val="#410a8c"/>
                  <w:u w:val="single"/>
                </w:rPr>
                <w:t xml:space="preserve">⟨10.3917/atic.001.0041⟩</w:t>
              </w:r>
            </w:hyperlink>
          </w:p>
          <w:p>
            <w:pPr/>
            <w:r>
              <w:rPr/>
              <w:t xml:space="preserve">Article dans une revue</w:t>
            </w:r>
          </w:p>
          <w:p>
            <w:pPr/>
            <w:hyperlink r:id="rId20" w:history="1">
              <w:r>
                <w:rPr>
                  <w:color w:val="#410a8c"/>
                  <w:u w:val="single"/>
                </w:rPr>
                <w:t xml:space="preserve">hal-04374926v1</w:t>
              </w:r>
            </w:hyperlink>
          </w:p>
        </w:tc>
      </w:tr>
      <w:tr>
        <w:trPr/>
        <w:tc>
          <w:tcPr>
            <w:noWrap/>
          </w:tcPr>
          <w:p>
            <w:pPr>
              <w:spacing w:after="200"/>
            </w:pPr>
            <w:hyperlink r:id="rId21" w:history="1">
              <w:r>
                <w:rPr>
                  <w:color w:val="1e198e"/>
                  <w:b w:val="1"/>
                  <w:bCs w:val="1"/>
                  <w:u w:val="single"/>
                </w:rPr>
                <w:t xml:space="preserve">Pratiques de partage de l’information dans l’environnement numérique : cas des dirigeants du réseau télécoms</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p>
          <w:p>
            <w:pPr/>
            <w:r>
              <w:rPr>
                <w:i w:val="1"/>
                <w:iCs w:val="1"/>
              </w:rPr>
              <w:t xml:space="preserve">AIDAinformazioni: Rivista di Scienze dell'informazione</w:t>
            </w:r>
            <w:r>
              <w:rPr/>
              <w:t xml:space="preserve">, 2018, 36 (3-4), pp.121-143</w:t>
            </w:r>
          </w:p>
          <w:p>
            <w:pPr/>
            <w:r>
              <w:rPr/>
              <w:t xml:space="preserve">Article dans une revue</w:t>
            </w:r>
          </w:p>
          <w:p>
            <w:pPr/>
            <w:hyperlink r:id="rId21" w:history="1">
              <w:r>
                <w:rPr>
                  <w:color w:val="#410a8c"/>
                  <w:u w:val="single"/>
                </w:rPr>
                <w:t xml:space="preserve">hal-04375360v1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Horizon informationnel des étudiants dans le contexte de la Covid-19</w:t>
              </w:r>
            </w:hyperlink>
          </w:p>
          <w:p>
            <w:pPr/>
            <w:hyperlink r:id="rId14" w:history="1">
              <w:r>
                <w:rPr>
                  <w:color w:val="#410a8c"/>
                  <w:u w:val="single"/>
                </w:rPr>
                <w:t xml:space="preserve">Madjid Ihadjadene</w:t>
              </w:r>
            </w:hyperlink>
            <w:r>
              <w:rPr/>
              <w:t xml:space="preserve">,</w:t>
            </w: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p>
          <w:p>
            <w:pPr/>
            <w:r>
              <w:rPr/>
              <w:t xml:space="preserve">Couzinet, V., Marteleto R, (Ed.). </w:t>
            </w:r>
            <w:r>
              <w:rPr>
                <w:i w:val="1"/>
                <w:iCs w:val="1"/>
              </w:rPr>
              <w:t xml:space="preserve">Médiation info-communicationnelles</w:t>
            </w:r>
            <w:r>
              <w:rPr/>
              <w:t xml:space="preserve">, Cépaduès Editions. Toulouse, pp.71-86, 2022</w:t>
            </w:r>
          </w:p>
          <w:p>
            <w:pPr/>
            <w:r>
              <w:rPr/>
              <w:t xml:space="preserve">Chapitre d'ouvrage</w:t>
            </w:r>
          </w:p>
          <w:p>
            <w:pPr/>
            <w:hyperlink r:id="rId22" w:history="1">
              <w:r>
                <w:rPr>
                  <w:color w:val="#410a8c"/>
                  <w:u w:val="single"/>
                </w:rPr>
                <w:t xml:space="preserve">hal-04005527v1</w:t>
              </w:r>
            </w:hyperlink>
          </w:p>
        </w:tc>
      </w:tr>
      <w:tr>
        <w:trPr/>
        <w:tc>
          <w:tcPr>
            <w:noWrap/>
          </w:tcPr>
          <w:p>
            <w:pPr>
              <w:spacing w:after="200"/>
            </w:pPr>
            <w:hyperlink r:id="rId23" w:history="1">
              <w:r>
                <w:rPr>
                  <w:color w:val="1e198e"/>
                  <w:b w:val="1"/>
                  <w:bCs w:val="1"/>
                  <w:u w:val="single"/>
                </w:rPr>
                <w:t xml:space="preserve">Horizon informationnel des étudiants dans le contexte de la Covid-19</w:t>
              </w:r>
            </w:hyperlink>
          </w:p>
          <w:p>
            <w:pPr/>
            <w:hyperlink r:id="rId14" w:history="1">
              <w:r>
                <w:rPr>
                  <w:color w:val="#410a8c"/>
                  <w:u w:val="single"/>
                </w:rPr>
                <w:t xml:space="preserve">Madjid Ihadjadene</w:t>
              </w:r>
            </w:hyperlink>
            <w:r>
              <w:rPr/>
              <w:t xml:space="preserve">,</w:t>
            </w: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p>
          <w:p>
            <w:pPr/>
            <w:r>
              <w:rPr/>
              <w:t xml:space="preserve">Couzinet, V., Marteleto R, (Ed.). </w:t>
            </w:r>
            <w:r>
              <w:rPr>
                <w:i w:val="1"/>
                <w:iCs w:val="1"/>
              </w:rPr>
              <w:t xml:space="preserve">Médiation info-communicationnelles</w:t>
            </w:r>
            <w:r>
              <w:rPr/>
              <w:t xml:space="preserve">, Cépaduès Editions. Toulouse, pp.71-86, 2022</w:t>
            </w:r>
          </w:p>
          <w:p>
            <w:pPr/>
            <w:r>
              <w:rPr/>
              <w:t xml:space="preserve">Chapitre d'ouvrage</w:t>
            </w:r>
          </w:p>
          <w:p>
            <w:pPr/>
            <w:hyperlink r:id="rId23" w:history="1">
              <w:r>
                <w:rPr>
                  <w:color w:val="#410a8c"/>
                  <w:u w:val="single"/>
                </w:rPr>
                <w:t xml:space="preserve">hal-04374936v1</w:t>
              </w:r>
            </w:hyperlink>
          </w:p>
        </w:tc>
      </w:tr>
      <w:tr>
        <w:trPr/>
        <w:tc>
          <w:tcPr>
            <w:noWrap/>
          </w:tcPr>
          <w:p>
            <w:pPr>
              <w:spacing w:after="200"/>
            </w:pPr>
            <w:hyperlink r:id="rId24" w:history="1">
              <w:r>
                <w:rPr>
                  <w:color w:val="1e198e"/>
                  <w:b w:val="1"/>
                  <w:bCs w:val="1"/>
                  <w:u w:val="single"/>
                </w:rPr>
                <w:t xml:space="preserve">Les dirigeants face aux risques informationnels :étude exploratoire dans le domaine des réseaux télécoms</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t xml:space="preserve">V. Liquète et C. Capelle. (Eds). </w:t>
            </w:r>
            <w:r>
              <w:rPr>
                <w:i w:val="1"/>
                <w:iCs w:val="1"/>
              </w:rPr>
              <w:t xml:space="preserve">Perceptions et analyses des risques numériques</w:t>
            </w:r>
            <w:r>
              <w:rPr/>
              <w:t xml:space="preserve">, ISTE Editions, pp.91-118, 2021, 9781784058661</w:t>
            </w:r>
          </w:p>
          <w:p>
            <w:pPr/>
            <w:r>
              <w:rPr/>
              <w:t xml:space="preserve">Chapitre d'ouvrage</w:t>
            </w:r>
          </w:p>
          <w:p>
            <w:pPr/>
            <w:hyperlink r:id="rId24" w:history="1">
              <w:r>
                <w:rPr>
                  <w:color w:val="#410a8c"/>
                  <w:u w:val="single"/>
                </w:rPr>
                <w:t xml:space="preserve">hal-04005916v1</w:t>
              </w:r>
            </w:hyperlink>
          </w:p>
        </w:tc>
      </w:tr>
      <w:tr>
        <w:trPr/>
        <w:tc>
          <w:tcPr>
            <w:noWrap/>
          </w:tcPr>
          <w:p>
            <w:pPr>
              <w:spacing w:after="200"/>
            </w:pPr>
            <w:hyperlink r:id="rId25" w:history="1">
              <w:r>
                <w:rPr>
                  <w:color w:val="1e198e"/>
                  <w:b w:val="1"/>
                  <w:bCs w:val="1"/>
                  <w:u w:val="single"/>
                </w:rPr>
                <w:t xml:space="preserve">Top Managers Confronted with Information Risks</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i w:val="1"/>
                <w:iCs w:val="1"/>
              </w:rPr>
              <w:t xml:space="preserve">Perceptions and Analysis of Digital Risks</w:t>
            </w:r>
            <w:r>
              <w:rPr/>
              <w:t xml:space="preserve">, ISTE; Wiley, 2021, 978-1-78630-744-6</w:t>
            </w:r>
          </w:p>
          <w:p>
            <w:pPr/>
            <w:r>
              <w:rPr/>
              <w:t xml:space="preserve">Chapitre d'ouvrage</w:t>
            </w:r>
          </w:p>
          <w:p>
            <w:pPr/>
            <w:hyperlink r:id="rId25" w:history="1">
              <w:r>
                <w:rPr>
                  <w:color w:val="#410a8c"/>
                  <w:u w:val="single"/>
                </w:rPr>
                <w:t xml:space="preserve">hal-04375353v1</w:t>
              </w:r>
            </w:hyperlink>
          </w:p>
        </w:tc>
      </w:tr>
      <w:tr>
        <w:trPr/>
        <w:tc>
          <w:tcPr>
            <w:noWrap/>
          </w:tcPr>
          <w:p>
            <w:pPr>
              <w:spacing w:after="200"/>
            </w:pPr>
            <w:hyperlink r:id="rId26" w:history="1">
              <w:r>
                <w:rPr>
                  <w:color w:val="1e198e"/>
                  <w:b w:val="1"/>
                  <w:bCs w:val="1"/>
                  <w:u w:val="single"/>
                </w:rPr>
                <w:t xml:space="preserve">Les dirigeants face aux risques informationnels :étude exploratoire dans le domaine des réseaux télécoms</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t xml:space="preserve">V. Liquète et C. Capelle. (Eds). </w:t>
            </w:r>
            <w:r>
              <w:rPr>
                <w:i w:val="1"/>
                <w:iCs w:val="1"/>
              </w:rPr>
              <w:t xml:space="preserve">Perceptions et analyses des risques numériques</w:t>
            </w:r>
            <w:r>
              <w:rPr/>
              <w:t xml:space="preserve">, ISTE Editions, pp.91-118, 2021, 9781784058661</w:t>
            </w:r>
          </w:p>
          <w:p>
            <w:pPr/>
            <w:r>
              <w:rPr/>
              <w:t xml:space="preserve">Chapitre d'ouvrage</w:t>
            </w:r>
          </w:p>
          <w:p>
            <w:pPr/>
            <w:hyperlink r:id="rId26" w:history="1">
              <w:r>
                <w:rPr>
                  <w:color w:val="#410a8c"/>
                  <w:u w:val="single"/>
                </w:rPr>
                <w:t xml:space="preserve">hal-04374938v1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Besoin informationnel des dirigeants d’un réseau télécoms dans le contexte de la transformation numérique</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i w:val="1"/>
                <w:iCs w:val="1"/>
              </w:rPr>
              <w:t xml:space="preserve">De la gestion personnelle des informations à la gestion des connaissances</w:t>
            </w:r>
            <w:r>
              <w:rPr/>
              <w:t xml:space="preserve">, Congrès ACFAS, 2019, Gatineau, Canada</w:t>
            </w:r>
          </w:p>
          <w:p>
            <w:pPr/>
            <w:r>
              <w:rPr/>
              <w:t xml:space="preserve">Communication dans un congrès</w:t>
            </w:r>
          </w:p>
          <w:p>
            <w:pPr/>
            <w:hyperlink r:id="rId27" w:history="1">
              <w:r>
                <w:rPr>
                  <w:color w:val="#410a8c"/>
                  <w:u w:val="single"/>
                </w:rPr>
                <w:t xml:space="preserve">hal-04374941v1</w:t>
              </w:r>
            </w:hyperlink>
          </w:p>
        </w:tc>
      </w:tr>
      <w:tr>
        <w:trPr/>
        <w:tc>
          <w:tcPr>
            <w:noWrap/>
          </w:tcPr>
          <w:p>
            <w:pPr>
              <w:spacing w:after="200"/>
            </w:pPr>
            <w:hyperlink r:id="rId28" w:history="1">
              <w:r>
                <w:rPr>
                  <w:color w:val="1e198e"/>
                  <w:b w:val="1"/>
                  <w:bCs w:val="1"/>
                  <w:u w:val="single"/>
                </w:rPr>
                <w:t xml:space="preserve">Besoin informationnel des dirigeants d’un réseau télécoms dans le contexte de la transformation numérique</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i w:val="1"/>
                <w:iCs w:val="1"/>
              </w:rPr>
              <w:t xml:space="preserve">De la gestion personnelle des informations à la gestion des connaissances</w:t>
            </w:r>
            <w:r>
              <w:rPr/>
              <w:t xml:space="preserve">, Congrès ACFAS, 2019, Gatineau, Canada</w:t>
            </w:r>
          </w:p>
          <w:p>
            <w:pPr/>
            <w:r>
              <w:rPr/>
              <w:t xml:space="preserve">Communication dans un congrès</w:t>
            </w:r>
          </w:p>
          <w:p>
            <w:pPr/>
            <w:hyperlink r:id="rId28" w:history="1">
              <w:r>
                <w:rPr>
                  <w:color w:val="#410a8c"/>
                  <w:u w:val="single"/>
                </w:rPr>
                <w:t xml:space="preserve">hal-04005933v1</w:t>
              </w:r>
            </w:hyperlink>
          </w:p>
        </w:tc>
      </w:tr>
      <w:tr>
        <w:trPr/>
        <w:tc>
          <w:tcPr>
            <w:noWrap/>
          </w:tcPr>
          <w:p>
            <w:pPr>
              <w:spacing w:after="200"/>
            </w:pPr>
            <w:hyperlink r:id="rId29" w:history="1">
              <w:r>
                <w:rPr>
                  <w:color w:val="1e198e"/>
                  <w:b w:val="1"/>
                  <w:bCs w:val="1"/>
                  <w:u w:val="single"/>
                </w:rPr>
                <w:t xml:space="preserve">Les dirigeants face aux risques informationnels : étude exploratoire dans le domaine du réseau télécom</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r>
              <w:rPr/>
              <w:t xml:space="preserve">,</w:t>
            </w:r>
            <w:hyperlink r:id="rId14" w:history="1">
              <w:r>
                <w:rPr>
                  <w:color w:val="#410a8c"/>
                  <w:u w:val="single"/>
                </w:rPr>
                <w:t xml:space="preserve">Madjid Ihadjadene</w:t>
              </w:r>
            </w:hyperlink>
          </w:p>
          <w:p>
            <w:pPr/>
            <w:r>
              <w:rPr>
                <w:i w:val="1"/>
                <w:iCs w:val="1"/>
              </w:rPr>
              <w:t xml:space="preserve">CIA2 - Connaissances et Information en Action</w:t>
            </w:r>
            <w:r>
              <w:rPr/>
              <w:t xml:space="preserve">, Camille Capelle (Université de Bordeaux); Vincent Liquète (Université de Bordeaux), Apr 2019, Bordeaux, France</w:t>
            </w:r>
          </w:p>
          <w:p>
            <w:pPr/>
            <w:r>
              <w:rPr/>
              <w:t xml:space="preserve">Communication dans un congrès</w:t>
            </w:r>
          </w:p>
          <w:p>
            <w:pPr/>
            <w:hyperlink r:id="rId29" w:history="1">
              <w:r>
                <w:rPr>
                  <w:color w:val="#410a8c"/>
                  <w:u w:val="single"/>
                </w:rPr>
                <w:t xml:space="preserve">hal-04375396v1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pratiques informationnelles dans la transformation numérique des organisations : cas des dirigeants d’un réseau télécoms</w:t>
              </w:r>
            </w:hyperlink>
          </w:p>
          <w:p>
            <w:pPr/>
            <w:hyperlink r:id="rId8" w:history="1">
              <w:r>
                <w:rPr>
                  <w:color w:val="#410a8c"/>
                  <w:u w:val="single"/>
                </w:rPr>
                <w:t xml:space="preserve">Dijana Lekic-Savatic</w:t>
              </w:r>
            </w:hyperlink>
          </w:p>
          <w:p>
            <w:pPr/>
            <w:r>
              <w:rPr/>
              <w:t xml:space="preserve">Sciences de l'information et de la communication. Université Paris 8, 2019.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tel-04387639v1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Pratiques Informationnelles dans l'Environnement Numérique</w:t>
              </w:r>
            </w:hyperlink>
          </w:p>
          <w:p>
            <w:pPr/>
            <w:hyperlink r:id="rId12" w:history="1">
              <w:r>
                <w:rPr>
                  <w:color w:val="#410a8c"/>
                  <w:u w:val="single"/>
                </w:rPr>
                <w:t xml:space="preserve">Dijana Lekic</w:t>
              </w:r>
            </w:hyperlink>
          </w:p>
          <w:p>
            <w:pPr/>
            <w:r>
              <w:rPr>
                <w:i w:val="1"/>
                <w:iCs w:val="1"/>
              </w:rPr>
              <w:t xml:space="preserve">1st International Conference on Digital Tools &amp; Uses Congress</w:t>
            </w:r>
            <w:r>
              <w:rPr/>
              <w:t xml:space="preserve">, ACM Press, pp.1-4, 2018, </w:t>
            </w:r>
            <w:hyperlink r:id="rId33" w:history="1">
              <w:r>
                <w:rPr>
                  <w:color w:val="#410a8c"/>
                  <w:u w:val="single"/>
                </w:rPr>
                <w:t xml:space="preserve">⟨10.1145/3240117.3240147⟩</w:t>
              </w:r>
            </w:hyperlink>
          </w:p>
          <w:p>
            <w:pPr/>
            <w:r>
              <w:rPr/>
              <w:t xml:space="preserve">Proceedings/Recueil des communications</w:t>
            </w:r>
          </w:p>
          <w:p>
            <w:pPr/>
            <w:hyperlink r:id="rId32" w:history="1">
              <w:r>
                <w:rPr>
                  <w:color w:val="#410a8c"/>
                  <w:u w:val="single"/>
                </w:rPr>
                <w:t xml:space="preserve">hal-04370722v1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ris8.hal.science/hal-04388788v1" TargetMode="External"/><Relationship Id="rId8" Type="http://schemas.openxmlformats.org/officeDocument/2006/relationships/hyperlink" Target="https://hal.science/search/index/?q=*&amp;authFullName_s=Dijana Lekic-Savatic" TargetMode="External"/><Relationship Id="rId9" Type="http://schemas.openxmlformats.org/officeDocument/2006/relationships/hyperlink" Target="https://hal.science/search/index/?q=*&amp;authFullName_s=Anna Lezon Rivi&#232;re" TargetMode="External"/><Relationship Id="rId10" Type="http://schemas.openxmlformats.org/officeDocument/2006/relationships/hyperlink" Target="https://dx.doi.org/10.57574/596522016" TargetMode="External"/><Relationship Id="rId11" Type="http://schemas.openxmlformats.org/officeDocument/2006/relationships/hyperlink" Target="https://hal.science/hal-04005476v1" TargetMode="External"/><Relationship Id="rId12" Type="http://schemas.openxmlformats.org/officeDocument/2006/relationships/hyperlink" Target="https://hal.science/search/index/?q=*&amp;authFullName_s=Dijana Lekic" TargetMode="External"/><Relationship Id="rId13" Type="http://schemas.openxmlformats.org/officeDocument/2006/relationships/hyperlink" Target="https://hal.science/search/index/?q=*&amp;authFullName_s=Anna Rivi&#232;re" TargetMode="External"/><Relationship Id="rId14" Type="http://schemas.openxmlformats.org/officeDocument/2006/relationships/hyperlink" Target="https://hal.science/search/index/?q=*&amp;authFullName_s=Madjid Ihadjadene" TargetMode="External"/><Relationship Id="rId15" Type="http://schemas.openxmlformats.org/officeDocument/2006/relationships/hyperlink" Target="https://dx.doi.org/10.47989/irpaper884" TargetMode="External"/><Relationship Id="rId16" Type="http://schemas.openxmlformats.org/officeDocument/2006/relationships/hyperlink" Target="https://hal.science/hal-04005468v1" TargetMode="External"/><Relationship Id="rId17" Type="http://schemas.openxmlformats.org/officeDocument/2006/relationships/hyperlink" Target="https://dx.doi.org/10.3917/atic.001.0041" TargetMode="External"/><Relationship Id="rId18" Type="http://schemas.openxmlformats.org/officeDocument/2006/relationships/hyperlink" Target="https://hal.science/hal-04375373v1" TargetMode="External"/><Relationship Id="rId19" Type="http://schemas.openxmlformats.org/officeDocument/2006/relationships/hyperlink" Target="https://hal.science/hal-04374932v1" TargetMode="External"/><Relationship Id="rId20" Type="http://schemas.openxmlformats.org/officeDocument/2006/relationships/hyperlink" Target="https://hal.science/hal-04374926v1" TargetMode="External"/><Relationship Id="rId21" Type="http://schemas.openxmlformats.org/officeDocument/2006/relationships/hyperlink" Target="https://hal.science/hal-04375360v1" TargetMode="External"/><Relationship Id="rId22" Type="http://schemas.openxmlformats.org/officeDocument/2006/relationships/hyperlink" Target="https://hal.science/hal-04005527v1" TargetMode="External"/><Relationship Id="rId23" Type="http://schemas.openxmlformats.org/officeDocument/2006/relationships/hyperlink" Target="https://hal.science/hal-04374936v1" TargetMode="External"/><Relationship Id="rId24" Type="http://schemas.openxmlformats.org/officeDocument/2006/relationships/hyperlink" Target="https://hal.science/hal-04005916v1" TargetMode="External"/><Relationship Id="rId25" Type="http://schemas.openxmlformats.org/officeDocument/2006/relationships/hyperlink" Target="https://hal.science/hal-04375353v1" TargetMode="External"/><Relationship Id="rId26" Type="http://schemas.openxmlformats.org/officeDocument/2006/relationships/hyperlink" Target="https://hal.science/hal-04374938v1" TargetMode="External"/><Relationship Id="rId27" Type="http://schemas.openxmlformats.org/officeDocument/2006/relationships/hyperlink" Target="https://hal.science/hal-04374941v1" TargetMode="External"/><Relationship Id="rId28" Type="http://schemas.openxmlformats.org/officeDocument/2006/relationships/hyperlink" Target="https://hal.science/hal-04005933v1" TargetMode="External"/><Relationship Id="rId29" Type="http://schemas.openxmlformats.org/officeDocument/2006/relationships/hyperlink" Target="https://hal.science/hal-04375396v1" TargetMode="External"/><Relationship Id="rId30" Type="http://schemas.openxmlformats.org/officeDocument/2006/relationships/hyperlink" Target="https://univ-paris8.hal.science/tel-04387639v1" TargetMode="External"/><Relationship Id="rId31" Type="http://schemas.openxmlformats.org/officeDocument/2006/relationships/hyperlink" Target="https://www.theses.fr/" TargetMode="External"/><Relationship Id="rId32" Type="http://schemas.openxmlformats.org/officeDocument/2006/relationships/hyperlink" Target="https://hal.science/hal-04370722v1" TargetMode="External"/><Relationship Id="rId33" Type="http://schemas.openxmlformats.org/officeDocument/2006/relationships/hyperlink" Target="https://dx.doi.org/10.1145/3240117.3240147"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Dijana Lekic-Savatic</dc:title>
  <dc:description>CV</dc:description>
  <dc:subject/>
  <cp:keywords/>
  <cp:category/>
  <cp:lastModifiedBy/>
  <dcterms:created xsi:type="dcterms:W3CDTF">2026-05-16T14:42:15+02:00</dcterms:created>
  <dcterms:modified xsi:type="dcterms:W3CDTF">2026-05-16T14:42:15+02:00</dcterms:modified>
</cp:coreProperties>
</file>

<file path=docProps/custom.xml><?xml version="1.0" encoding="utf-8"?>
<Properties xmlns="http://schemas.openxmlformats.org/officeDocument/2006/custom-properties" xmlns:vt="http://schemas.openxmlformats.org/officeDocument/2006/docPropsVTypes"/>
</file>