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 ROSE </w:t>
      </w:r>
      <w:r>
        <w:rPr>
          <w:color w:val="641e6e"/>
        </w:rPr>
        <w:t xml:space="preserve">Enseignant chercheur / Assistant 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dimitri-rose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0009-0001-8648-7061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UNE RESPONSABILITE PENALE APPLIQUEE A L’INTELLIGENCE ARTIFICIELLE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IP/IT et Communication [Encyclopédie juridique Dalloz]</w:t>
            </w:r>
            <w:r>
              <w:rPr/>
              <w:t xml:space="preserve">, 2024, 11, pp.574-577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hal-04552664v1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 l’IA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de l’IA : chimère ou réalité juridique ?</w:t>
            </w:r>
            <w:r>
              <w:rPr/>
              <w:t xml:space="preserve">, Jean-Claude Planque; Juliette Jombart; Christophe Mondou, Mar 2024,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ou ne pas naître dans un monde incertain, entre la volonté de ne pas procréer et le regret d’être 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XXIème siècle</w:t>
            </w:r>
            <w:r>
              <w:rPr/>
              <w:t xml:space="preserve">, Université de Montpellier, Sep 2023,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IA générative : quels enjeux pour le droit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IA générative : quels enjeux pour le droit ?</w:t>
            </w:r>
            <w:r>
              <w:rPr/>
              <w:t xml:space="preserve">, VivaIssy; Stu­dio Droit et Di­gi­tal, Jun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 la cybercriminalité parle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Personnes vulnérables et Numérique : les futurs souhaitables</w:t>
            </w:r>
            <w:r>
              <w:rPr/>
              <w:t xml:space="preserve">, Pierre Coulaud; Aurélia Lamiroy; Ecoposs,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au moyen des armes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édition 2022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la vie dans un monde en péril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À la croisée des regards. </w:t>
            </w:r>
            <w:r>
              <w:rPr>
                <w:i w:val="1"/>
                <w:iCs w:val="1"/>
              </w:rPr>
              <w:t xml:space="preserve">Naître ou ne pas naître de l'Antiquité au XXIe siècle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Les Etudes Hospitalières</w:t>
              </w:r>
            </w:hyperlink>
            <w:r>
              <w:rPr/>
              <w:t xml:space="preserve">, pp.941,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hal-04538869v1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A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mitri-rose" TargetMode="External"/><Relationship Id="rId9" Type="http://schemas.openxmlformats.org/officeDocument/2006/relationships/hyperlink" Target="https://orcid.org/0009-0001-8648-7061" TargetMode="External"/><Relationship Id="rId10" Type="http://schemas.openxmlformats.org/officeDocument/2006/relationships/hyperlink" Target="https://hal.science/hal-04552664v1" TargetMode="External"/><Relationship Id="rId11" Type="http://schemas.openxmlformats.org/officeDocument/2006/relationships/hyperlink" Target="https://hal.science/search/index/?q=*&amp;authFullName_s=Dimitri Rose" TargetMode="External"/><Relationship Id="rId12" Type="http://schemas.openxmlformats.org/officeDocument/2006/relationships/hyperlink" Target="https://hal.science/hal-04538952v1" TargetMode="External"/><Relationship Id="rId13" Type="http://schemas.openxmlformats.org/officeDocument/2006/relationships/hyperlink" Target="https://hal.science/hal-04538972v1" TargetMode="External"/><Relationship Id="rId14" Type="http://schemas.openxmlformats.org/officeDocument/2006/relationships/hyperlink" Target="https://hal.science/search/index/?q=*&amp;authFullName_s=Agathe Voillemet" TargetMode="External"/><Relationship Id="rId15" Type="http://schemas.openxmlformats.org/officeDocument/2006/relationships/hyperlink" Target="https://hal.science/hal-04548656v1" TargetMode="External"/><Relationship Id="rId16" Type="http://schemas.openxmlformats.org/officeDocument/2006/relationships/hyperlink" Target="https://hal.science/hal-04550052v1" TargetMode="External"/><Relationship Id="rId17" Type="http://schemas.openxmlformats.org/officeDocument/2006/relationships/hyperlink" Target="https://hal.science/hal-04539497v1" TargetMode="External"/><Relationship Id="rId18" Type="http://schemas.openxmlformats.org/officeDocument/2006/relationships/hyperlink" Target="https://hal.science/hal-04538869v1" TargetMode="External"/><Relationship Id="rId19" Type="http://schemas.openxmlformats.org/officeDocument/2006/relationships/hyperlink" Target="https://www.leh.fr/edition/p/naitre-ou-ne-pas-naitre-978284874987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ROSE</dc:title>
  <dc:description>CV</dc:description>
  <dc:subject/>
  <cp:keywords/>
  <cp:category/>
  <cp:lastModifiedBy/>
  <dcterms:created xsi:type="dcterms:W3CDTF">2026-03-29T17:32:32+02:00</dcterms:created>
  <dcterms:modified xsi:type="dcterms:W3CDTF">2026-03-29T17:32:32+02:00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