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Annemarie Dinvaut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arts tissent : les littéracies artistiques et plurilingues comme outils de formation</w:t></w:r></w:hyperlink></w:p><w:p><w:pPr/><w:hyperlink r:id="rId8" w:history="1"><w:r><w:rPr><w:color w:val="#410a8c"/><w:u w:val="single"/></w:rPr><w:t xml:space="preserve">A. Dinvaut</w:t></w:r></w:hyperlink><w:r><w:rPr/><w:t xml:space="preserve">,</w:t></w:r><w:hyperlink r:id="rId9" w:history="1"><w:r><w:rPr><w:color w:val="#410a8c"/><w:u w:val="single"/></w:rPr><w:t xml:space="preserve">V.L Fillol</w:t></w:r></w:hyperlink><w:r><w:rPr/><w:t xml:space="preserve">,</w:t></w:r><w:hyperlink r:id="rId10" w:history="1"><w:r><w:rPr><w:color w:val="#410a8c"/><w:u w:val="single"/></w:rPr><w:t xml:space="preserve">S. Geneix-Rabault</w:t></w:r></w:hyperlink></w:p><w:p><w:pPr/><w:r><w:rPr><w:i w:val="1"/><w:iCs w:val="1"/></w:rPr><w:t xml:space="preserve">"Plaidoyer pour la variation. Mélanges en hommage à Marielle Rispail, EME/Académia, Collection ""Proximités – Sciences du langage"""</w:t></w:r><w:r><w:rPr/><w:t xml:space="preserve">, 2019</w:t></w:r></w:p><w:p><w:pPr/><w:r><w:rPr/><w:t xml:space="preserve">Chapitre d'ouvrage</w:t></w:r></w:p><w:p><w:pPr/><w:hyperlink r:id="rId7" w:history="1"><w:r><w:rPr><w:color w:val="#410a8c"/><w:u w:val="single"/></w:rPr><w:t xml:space="preserve">hal-03314143v1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arts tissent : les littéracies artistiques et plurilingues comme outils de formation</w:t></w:r></w:hyperlink></w:p><w:p><w:pPr/><w:hyperlink r:id="rId12" w:history="1"><w:r><w:rPr><w:color w:val="#410a8c"/><w:u w:val="single"/></w:rPr><w:t xml:space="preserve">V. Fillol</w:t></w:r></w:hyperlink><w:r><w:rPr/><w:t xml:space="preserve">,</w:t></w:r><w:hyperlink r:id="rId10" w:history="1"><w:r><w:rPr><w:color w:val="#410a8c"/><w:u w:val="single"/></w:rPr><w:t xml:space="preserve">S. Geneix-Rabault</w:t></w:r></w:hyperlink><w:r><w:rPr/><w:t xml:space="preserve">,</w:t></w:r><w:hyperlink r:id="rId8" w:history="1"><w:r><w:rPr><w:color w:val="#410a8c"/><w:u w:val="single"/></w:rPr><w:t xml:space="preserve">A. Dinvaut</w:t></w:r></w:hyperlink></w:p><w:p><w:pPr/><w:r><w:rPr><w:i w:val="1"/><w:iCs w:val="1"/></w:rPr><w:t xml:space="preserve">El Barkani Bouchra, Meksem Zahir (dir.), Plaidoyer pour la variation. Mélanges en hommage à Marielle Rispail</w:t></w:r><w:r><w:rPr/><w:t xml:space="preserve">, "EME/Académia, Collection "" Proximités - Sciences du langage """, 2018</w:t></w:r></w:p><w:p><w:pPr/><w:r><w:rPr/><w:t xml:space="preserve">Chapitre d'ouvrage</w:t></w:r></w:p><w:p><w:pPr/><w:hyperlink r:id="rId11" w:history="1"><w:r><w:rPr><w:color w:val="#410a8c"/><w:u w:val="single"/></w:rPr><w:t xml:space="preserve">hal-03314131v1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Passeurs de langues et de cultures</w:t></w:r></w:hyperlink></w:p><w:p><w:pPr/><w:hyperlink r:id="rId14" w:history="1"><w:r><w:rPr><w:color w:val="#410a8c"/><w:u w:val="single"/></w:rPr><w:t xml:space="preserve">Annemarie Dinvaut</w:t></w:r></w:hyperlink><w:r><w:rPr/><w:t xml:space="preserve">,</w:t></w:r><w:hyperlink r:id="rId15" w:history="1"><w:r><w:rPr><w:color w:val="#410a8c"/><w:u w:val="single"/></w:rPr><w:t xml:space="preserve">Anne Annemorellab@gmail.Com Morel-Lab</w:t></w:r></w:hyperlink></w:p><w:p><w:pPr/><w:r><w:rPr/><w:t xml:space="preserve">Marielle RISPAIL. </w:t></w:r><w:r><w:rPr><w:i w:val="1"/><w:iCs w:val="1"/></w:rPr><w:t xml:space="preserve">Abécédaire de sociodidactique</w:t></w:r><w:r><w:rPr/><w:t xml:space="preserve">, Pulblications de l'université de Saint-Etienne, p.92-93, 2017, 978-2-86272-700-4</w:t></w:r></w:p><w:p><w:pPr/><w:r><w:rPr/><w:t xml:space="preserve">Chapitre d'ouvrage</w:t></w:r></w:p><w:p><w:pPr/><w:hyperlink r:id="rId13" w:history="1"><w:r><w:rPr><w:color w:val="#410a8c"/><w:u w:val="single"/></w:rPr><w:t xml:space="preserve">halshs-02554690v1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plurilinguisme dans les Ecrits intimes d’Isabelle Eberhardt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Francontraste 2 La francophonie comme vecteur du transculturel</w:t></w:r><w:r><w:rPr/><w:t xml:space="preserve">, 2011</w:t></w:r></w:p><w:p><w:pPr/><w:r><w:rPr/><w:t xml:space="preserve">Chapitre d'ouvrage</w:t></w:r></w:p><w:p><w:pPr/><w:hyperlink r:id="rId16" w:history="1"><w:r><w:rPr><w:color w:val="#410a8c"/><w:u w:val="single"/></w:rPr><w:t xml:space="preserve">hal-01332090v1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Rhymes and citizenship: intercultural tools</w:t></w:r></w:hyperlink></w:p><w:p><w:pPr/><w:hyperlink r:id="rId14" w:history="1"><w:r><w:rPr><w:color w:val="#410a8c"/><w:u w:val="single"/></w:rPr><w:t xml:space="preserve">Annemarie Dinvaut</w:t></w:r></w:hyperlink></w:p><w:p><w:pPr/><w:r><w:rPr/><w:t xml:space="preserve">Hegstrup S. &amp; Papoulia-Tzelpi P. </w:t></w:r><w:r><w:rPr><w:i w:val="1"/><w:iCs w:val="1"/></w:rPr><w:t xml:space="preserve">European Issues in Children's Identity and Citizenship</w:t></w:r><w:r><w:rPr/><w:t xml:space="preserve">, CiCe, pp.55-75, 2005</w:t></w:r></w:p><w:p><w:pPr/><w:r><w:rPr/><w:t xml:space="preserve">Chapitre d'ouvrage</w:t></w:r></w:p><w:p><w:pPr/><w:hyperlink r:id="rId17" w:history="1"><w:r><w:rPr><w:color w:val="#410a8c"/><w:u w:val="single"/></w:rPr><w:t xml:space="preserve">halshs-00409162v1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« Prendre langue, prendre culture, comprendre une culture-langue par l'action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Tréma</w:t></w:r><w:r><w:rPr/><w:t xml:space="preserve">, 2014, pp.129-137</w:t></w:r></w:p><w:p><w:pPr/><w:r><w:rPr/><w:t xml:space="preserve">Article dans une revue</w:t></w:r></w:p><w:p><w:pPr/><w:hyperlink r:id="rId18" w:history="1"><w:r><w:rPr><w:color w:val="#410a8c"/><w:u w:val="single"/></w:rPr><w:t xml:space="preserve">hal-01337434v1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Croquages de langue en formation d'enseignants »</w:t></w:r></w:hyperlink></w:p><w:p><w:pPr/><w:hyperlink r:id="rId14" w:history="1"><w:r><w:rPr><w:color w:val="#410a8c"/><w:u w:val="single"/></w:rPr><w:t xml:space="preserve">Annemarie Dinvaut</w:t></w:r></w:hyperlink><w:r><w:rPr/><w:t xml:space="preserve">,</w:t></w:r><w:hyperlink r:id="rId20" w:history="1"><w:r><w:rPr><w:color w:val="#410a8c"/><w:u w:val="single"/></w:rPr><w:t xml:space="preserve">Anne Pauzet</w:t></w:r></w:hyperlink><w:r><w:rPr/><w:t xml:space="preserve">,</w:t></w:r><w:hyperlink r:id="rId21" w:history="1"><w:r><w:rPr><w:color w:val="#410a8c"/><w:u w:val="single"/></w:rPr><w:t xml:space="preserve">Béatrice Bouvier-Lafitte</w:t></w:r></w:hyperlink><w:r><w:rPr/><w:t xml:space="preserve">,</w:t></w:r><w:hyperlink r:id="rId22" w:history="1"><w:r><w:rPr><w:color w:val="#410a8c"/><w:u w:val="single"/></w:rPr><w:t xml:space="preserve">Dominique Ulma</w:t></w:r></w:hyperlink></w:p><w:p><w:pPr/><w:r><w:rPr><w:i w:val="1"/><w:iCs w:val="1"/></w:rPr><w:t xml:space="preserve">Voix Plurielles</w:t></w:r><w:r><w:rPr/><w:t xml:space="preserve">, 2014, Dossier Art, Interculturel et Apprentissage des Langues, pp.75-88</w:t></w:r></w:p><w:p><w:pPr/><w:r><w:rPr/><w:t xml:space="preserve">Article dans une revue</w:t></w:r></w:p><w:p><w:pPr/><w:hyperlink r:id="rId19" w:history="1"><w:r><w:rPr><w:color w:val="#410a8c"/><w:u w:val="single"/></w:rPr><w:t xml:space="preserve">hal-01337436v1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Croquages de langue en formation d'enseignants.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Voix Plurielles</w:t></w:r><w:r><w:rPr/><w:t xml:space="preserve">, 2014</w:t></w:r></w:p><w:p><w:pPr/><w:r><w:rPr/><w:t xml:space="preserve">Article dans une revue</w:t></w:r></w:p><w:p><w:pPr/><w:hyperlink r:id="rId23" w:history="1"><w:r><w:rPr><w:color w:val="#410a8c"/><w:u w:val="single"/></w:rPr><w:t xml:space="preserve">hal-01321905v1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Prendre langue, prendre culture, comprendre une culture-langue par l'action.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Tréma</w:t></w:r><w:r><w:rPr/><w:t xml:space="preserve">, 2014</w:t></w:r></w:p><w:p><w:pPr/><w:r><w:rPr/><w:t xml:space="preserve">Article dans une revue</w:t></w:r></w:p><w:p><w:pPr/><w:hyperlink r:id="rId24" w:history="1"><w:r><w:rPr><w:color w:val="#410a8c"/><w:u w:val="single"/></w:rPr><w:t xml:space="preserve">hal-01321904v1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Stevenson et Malato : voyages en littérature, langues et cultures.</w:t></w:r></w:hyperlink></w:p><w:p><w:pPr/><w:hyperlink r:id="rId14" w:history="1"><w:r><w:rPr><w:color w:val="#410a8c"/><w:u w:val="single"/></w:rPr><w:t xml:space="preserve">Annemarie Dinvaut</w:t></w:r></w:hyperlink><w:r><w:rPr/><w:t xml:space="preserve">,</w:t></w:r><w:hyperlink r:id="rId26" w:history="1"><w:r><w:rPr><w:color w:val="#410a8c"/><w:u w:val="single"/></w:rPr><w:t xml:space="preserve">Michael E. Kelly</w:t></w:r></w:hyperlink><w:r><w:rPr/><w:t xml:space="preserve">,</w:t></w:r><w:hyperlink r:id="rId27" w:history="1"><w:r><w:rPr><w:color w:val="#410a8c"/><w:u w:val="single"/></w:rPr><w:t xml:space="preserve">Bianca Tomoni</w:t></w:r></w:hyperlink></w:p><w:p><w:pPr/><w:r><w:rPr><w:i w:val="1"/><w:iCs w:val="1"/></w:rPr><w:t xml:space="preserve">Synergies Royaume Uni et Irlande</w:t></w:r><w:r><w:rPr/><w:t xml:space="preserve">, 2012</w:t></w:r></w:p><w:p><w:pPr/><w:r><w:rPr/><w:t xml:space="preserve">Article dans une revue</w:t></w:r></w:p><w:p><w:pPr/><w:hyperlink r:id="rId25" w:history="1"><w:r><w:rPr><w:color w:val="#410a8c"/><w:u w:val="single"/></w:rPr><w:t xml:space="preserve">hal-01321891v1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“Stevenson et Malato : voyages en littérature, langues et cultures”</w:t></w:r></w:hyperlink></w:p><w:p><w:pPr/><w:hyperlink r:id="rId14" w:history="1"><w:r><w:rPr><w:color w:val="#410a8c"/><w:u w:val="single"/></w:rPr><w:t xml:space="preserve">Annemarie Dinvaut</w:t></w:r></w:hyperlink><w:r><w:rPr/><w:t xml:space="preserve">,</w:t></w:r><w:hyperlink r:id="rId29" w:history="1"><w:r><w:rPr><w:color w:val="#410a8c"/><w:u w:val="single"/></w:rPr><w:t xml:space="preserve">Michael Kelly</w:t></w:r></w:hyperlink><w:r><w:rPr/><w:t xml:space="preserve">,</w:t></w:r><w:hyperlink r:id="rId27" w:history="1"><w:r><w:rPr><w:color w:val="#410a8c"/><w:u w:val="single"/></w:rPr><w:t xml:space="preserve">Bianca Tomoni</w:t></w:r></w:hyperlink></w:p><w:p><w:pPr/><w:r><w:rPr><w:i w:val="1"/><w:iCs w:val="1"/></w:rPr><w:t xml:space="preserve">Synergies Royaume Uni et Irlande</w:t></w:r><w:r><w:rPr/><w:t xml:space="preserve">, 2012, Dialogue des cultures, le rapport entre le monde francophone et le monde anglophone, 5, pp. 87-98</w:t></w:r></w:p><w:p><w:pPr/><w:r><w:rPr/><w:t xml:space="preserve">Article dans une revue</w:t></w:r></w:p><w:p><w:pPr/><w:hyperlink r:id="rId28" w:history="1"><w:r><w:rPr><w:color w:val="#410a8c"/><w:u w:val="single"/></w:rPr><w:t xml:space="preserve">hal-01337437v1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plurilinguisme sur les bords du Mékong, enjeux sociolinguistiques et didactiques.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Synergies Pays Riverains du Mékong</w:t></w:r><w:r><w:rPr/><w:t xml:space="preserve">, 2012</w:t></w:r></w:p><w:p><w:pPr/><w:r><w:rPr/><w:t xml:space="preserve">Article dans une revue</w:t></w:r></w:p><w:p><w:pPr/><w:hyperlink r:id="rId30" w:history="1"><w:r><w:rPr><w:color w:val="#410a8c"/><w:u w:val="single"/></w:rPr><w:t xml:space="preserve">hal-01321909v1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Penser de concert l'ergologie, la sociolinguistique, la sociodidactique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Ergologia</w:t></w:r><w:r><w:rPr/><w:t xml:space="preserve">, 2012, 8, pp.23-59</w:t></w:r></w:p><w:p><w:pPr/><w:r><w:rPr/><w:t xml:space="preserve">Article dans une revue</w:t></w:r></w:p><w:p><w:pPr/><w:hyperlink r:id="rId31" w:history="1"><w:r><w:rPr><w:color w:val="#410a8c"/><w:u w:val="single"/></w:rPr><w:t xml:space="preserve">hal-01337445v1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Les langues et les cultures selon M. Sarkozy, en Afrique et ailleurs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Revue Mosaïques, Revue du Département de langue française et littérature d'expression française de l'Ecole normale supérieure de l'université de Maroua</w:t></w:r><w:r><w:rPr/><w:t xml:space="preserve">, 2011, Nouveaux discours sur l'Afrique  : scènes, configurations et enjeux, pp. 261-277</w:t></w:r></w:p><w:p><w:pPr/><w:r><w:rPr/><w:t xml:space="preserve">Article dans une revue</w:t></w:r></w:p><w:p><w:pPr/><w:hyperlink r:id="rId32" w:history="1"><w:r><w:rPr><w:color w:val="#410a8c"/><w:u w:val="single"/></w:rPr><w:t xml:space="preserve">hal-01337446v1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Le plurilinguisme dans les Ecrits intimes d’Isabelle Eberhardt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 Francontraste 2 </w:t></w:r><w:r><w:rPr/><w:t xml:space="preserve">, 2011, pp.123-132</w:t></w:r></w:p><w:p><w:pPr/><w:r><w:rPr/><w:t xml:space="preserve">Article dans une revue</w:t></w:r></w:p><w:p><w:pPr/><w:hyperlink r:id="rId33" w:history="1"><w:r><w:rPr><w:color w:val="#410a8c"/><w:u w:val="single"/></w:rPr><w:t xml:space="preserve">hal-01337447v1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Faire sens, vivre les langues avec les cinq sens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Cahiers de Linguistique</w:t></w:r><w:r><w:rPr/><w:t xml:space="preserve">, 2011, (Mé)tisser les langues à l'école  ? Quels outils, quels curricula et quelles formations pour le développement du plurilinguisme à l'école  ? 37/2, pp.163-171</w:t></w:r></w:p><w:p><w:pPr/><w:r><w:rPr/><w:t xml:space="preserve">Article dans une revue</w:t></w:r></w:p><w:p><w:pPr/><w:hyperlink r:id="rId34" w:history="1"><w:r><w:rPr><w:color w:val="#410a8c"/><w:u w:val="single"/></w:rPr><w:t xml:space="preserve">hal-01337449v1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Une approche ergologique des activités langagières et didactiques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Synergies Pays Riverains du Mékong</w:t></w:r><w:r><w:rPr/><w:t xml:space="preserve">, 2011, Les recherches-actions en Asie du sud-est.. et ailleurs  !, 3, pp.153-164</w:t></w:r></w:p><w:p><w:pPr/><w:r><w:rPr/><w:t xml:space="preserve">Article dans une revue</w:t></w:r></w:p><w:p><w:pPr/><w:hyperlink r:id="rId35" w:history="1"><w:r><w:rPr><w:color w:val="#410a8c"/><w:u w:val="single"/></w:rPr><w:t xml:space="preserve">hal-01337448v1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Une approche ergologique des activités langagières et didactiques</w:t></w:r></w:hyperlink></w:p><w:p><w:pPr/><w:hyperlink r:id="rId14" w:history="1"><w:r><w:rPr><w:color w:val="#410a8c"/><w:u w:val="single"/></w:rPr><w:t xml:space="preserve">Annemarie Dinvaut</w:t></w:r></w:hyperlink><w:r><w:rPr/><w:t xml:space="preserve">,</w:t></w:r><w:hyperlink r:id="rId37" w:history="1"><w:r><w:rPr><w:color w:val="#410a8c"/><w:u w:val="single"/></w:rPr><w:t xml:space="preserve">Xuan Huyen Nguyen</w:t></w:r></w:hyperlink><w:r><w:rPr/><w:t xml:space="preserve">,</w:t></w:r><w:hyperlink r:id="rId38" w:history="1"><w:r><w:rPr><w:color w:val="#410a8c"/><w:u w:val="single"/></w:rPr><w:t xml:space="preserve">Marielle Rispail</w:t></w:r></w:hyperlink></w:p><w:p><w:pPr/><w:r><w:rPr><w:i w:val="1"/><w:iCs w:val="1"/></w:rPr><w:t xml:space="preserve">Synergies Pays Riverains du Mékong</w:t></w:r><w:r><w:rPr/><w:t xml:space="preserve">, 2011</w:t></w:r></w:p><w:p><w:pPr/><w:r><w:rPr/><w:t xml:space="preserve">Article dans une revue</w:t></w:r></w:p><w:p><w:pPr/><w:hyperlink r:id="rId36" w:history="1"><w:r><w:rPr><w:color w:val="#410a8c"/><w:u w:val="single"/></w:rPr><w:t xml:space="preserve">hal-01321884v1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Faire sens, vivre les langues avec les cinq sens.</w:t></w:r></w:hyperlink></w:p><w:p><w:pPr/><w:hyperlink r:id="rId14" w:history="1"><w:r><w:rPr><w:color w:val="#410a8c"/><w:u w:val="single"/></w:rPr><w:t xml:space="preserve">Annemarie Dinvaut</w:t></w:r></w:hyperlink><w:r><w:rPr/><w:t xml:space="preserve">,</w:t></w:r><w:hyperlink r:id="rId40" w:history="1"><w:r><w:rPr><w:color w:val="#410a8c"/><w:u w:val="single"/></w:rPr><w:t xml:space="preserve">Stephanie Clerc</w:t></w:r></w:hyperlink></w:p><w:p><w:pPr/><w:r><w:rPr><w:i w:val="1"/><w:iCs w:val="1"/></w:rPr><w:t xml:space="preserve">Cahiers de Linguistique</w:t></w:r><w:r><w:rPr/><w:t xml:space="preserve">, 2011</w:t></w:r></w:p><w:p><w:pPr/><w:r><w:rPr/><w:t xml:space="preserve">Article dans une revue</w:t></w:r></w:p><w:p><w:pPr/><w:hyperlink r:id="rId39" w:history="1"><w:r><w:rPr><w:color w:val="#410a8c"/><w:u w:val="single"/></w:rPr><w:t xml:space="preserve">hal-01321829v1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Accueil de stagiaires étrangers et impacts sur les gestes professionnels et les pratiques langagières et culturelles dans la classe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LIDIL - Revue de linguistique et de didactique des langues</w:t></w:r><w:r><w:rPr/><w:t xml:space="preserve">, 2009, 39, pp.73-95</w:t></w:r></w:p><w:p><w:pPr/><w:r><w:rPr/><w:t xml:space="preserve">Article dans une revue</w:t></w:r></w:p><w:p><w:pPr/><w:hyperlink r:id="rId41" w:history="1"><w:r><w:rPr><w:color w:val="#410a8c"/><w:u w:val="single"/></w:rPr><w:t xml:space="preserve">halshs-00409146v1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Former les enseignants de l'école primaire à la didactique de l'interculturel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Le français à l'université</w:t></w:r><w:r><w:rPr/><w:t xml:space="preserve">, 2006, 14 (2), pp.37-53</w:t></w:r></w:p><w:p><w:pPr/><w:r><w:rPr/><w:t xml:space="preserve">Article dans une revue</w:t></w:r></w:p><w:p><w:pPr/><w:hyperlink r:id="rId42" w:history="1"><w:r><w:rPr><w:color w:val="#410a8c"/><w:u w:val="single"/></w:rPr><w:t xml:space="preserve">halshs-00409157v1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répertoire des comptines et de chansons en maternelle : quelles langues, quelles cultures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Bulletin suisse de Linguistique appliquée</w:t></w:r><w:r><w:rPr/><w:t xml:space="preserve">, 2006, 83 (1), pp.133-145</w:t></w:r></w:p><w:p><w:pPr/><w:r><w:rPr/><w:t xml:space="preserve">Article dans une revue</w:t></w:r></w:p><w:p><w:pPr/><w:hyperlink r:id="rId43" w:history="1"><w:r><w:rPr><w:color w:val="#410a8c"/><w:u w:val="single"/></w:rPr><w:t xml:space="preserve">halshs-00409145v1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Le respect et l'irrespect linguistique dans l'activité : représentations, bonnes pratiques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, Premier Congrès Mondial des Droits Linguistiques, XIVe Conférence internationale de l'Académie Internationale de Droit Linguistique IXes Journées des Droits Linguistiques</w:t></w:r><w:r><w:rPr/><w:t xml:space="preserve">, 2015, Teramo, Italie</w:t></w:r></w:p><w:p><w:pPr/><w:r><w:rPr/><w:t xml:space="preserve">Communication dans un congrès</w:t></w:r></w:p><w:p><w:pPr/><w:hyperlink r:id="rId44" w:history="1"><w:r><w:rPr><w:color w:val="#410a8c"/><w:u w:val="single"/></w:rPr><w:t xml:space="preserve">hal-01340056v1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albums jeunesse, quelles représentations de la migration, de la diversité et des contacts de langues et de cultures ?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Diversité/Éducation et formation : Enjeux, pratiques et perspectives dans différents pays, Première rencontre du RIED Réseau International Éducation et Diversité</w:t></w:r><w:r><w:rPr/><w:t xml:space="preserve">, 2014, Marseille,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hal-01340053v1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L’enseignement informel du français à des migrants en France : une question très vive.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Premier congrès de la Société Internationale d'Ergologie, "Penser autrement la vie, l'activité, le travail"</w:t></w:r><w:r><w:rPr/><w:t xml:space="preserve">, Sep 2012, Strasbourg, France</w:t></w:r></w:p><w:p><w:pPr/><w:r><w:rPr/><w:t xml:space="preserve">Communication dans un congrès</w:t></w:r></w:p><w:p><w:pPr/><w:hyperlink r:id="rId46" w:history="1"><w:r><w:rPr><w:color w:val="#410a8c"/><w:u w:val="single"/></w:rPr><w:t xml:space="preserve">hal-01321821v1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Le FLE au Seul Problème, monographie d'une formation à visée inclusive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4ème colloque de sociodidactique des langues Réseau des chercheurs en sociodidactique des langues, Minoration-majoration des langues dans les situations scolaires</w:t></w:r><w:r><w:rPr/><w:t xml:space="preserve">, 2012, Strasbourg, France</w:t></w:r></w:p><w:p><w:pPr/><w:r><w:rPr/><w:t xml:space="preserve">Communication dans un congrès</w:t></w:r></w:p><w:p><w:pPr/><w:hyperlink r:id="rId47" w:history="1"><w:r><w:rPr><w:color w:val="#410a8c"/><w:u w:val="single"/></w:rPr><w:t xml:space="preserve">hal-01337452v1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FLE au Seul Problème, monographie d'une formation à visée inclusive.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4ème colloque de sociodidactique des langues Réseau des chercheurs en sociodidactique des langues, "Minoration-majoration des langues dans les situations scolaires"</w:t></w:r><w:r><w:rPr/><w:t xml:space="preserve">, Mar 2012, Genève, Suisse</w:t></w:r></w:p><w:p><w:pPr/><w:r><w:rPr/><w:t xml:space="preserve">Communication dans un congrès</w:t></w:r></w:p><w:p><w:pPr/><w:hyperlink r:id="rId48" w:history="1"><w:r><w:rPr><w:color w:val="#410a8c"/><w:u w:val="single"/></w:rPr><w:t xml:space="preserve">hal-01321826v1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L’enseignement informel du français à des migrants en France : une question très vive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Premier congrès de la Société Internationale d'Ergologie, Penser autrement la vie, l'activité, le travail</w:t></w:r><w:r><w:rPr/><w:t xml:space="preserve">, 2012, Strasbourg, France</w:t></w:r></w:p><w:p><w:pPr/><w:r><w:rPr/><w:t xml:space="preserve">Communication dans un congrès</w:t></w:r></w:p><w:p><w:pPr/><w:hyperlink r:id="rId49" w:history="1"><w:r><w:rPr><w:color w:val="#410a8c"/><w:u w:val="single"/></w:rPr><w:t xml:space="preserve">hal-01337453v1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langue sur objectifs spécifiques : représentations & défis, ressources & perspectives.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"Language for Specific Purposes  : Challenges and Prospects, Foreign Language and Literature Association of Serbia"</w:t></w:r><w:r><w:rPr/><w:t xml:space="preserve">, 2011, Belgrade, Serbie</w:t></w:r></w:p><w:p><w:pPr/><w:r><w:rPr/><w:t xml:space="preserve">Communication dans un congrès</w:t></w:r></w:p><w:p><w:pPr/><w:hyperlink r:id="rId50" w:history="1"><w:r><w:rPr><w:color w:val="#410a8c"/><w:u w:val="single"/></w:rPr><w:t xml:space="preserve">hal-01321825v1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« Les stratégies pour la phonétique - 1 », n° 6, mai 2011 « Les stratégies pour la phonétique - 2 », n° 8, septembre 2011 « Les stratégies pour la phonétique - 3 », n° 9</w:t></w:r></w:hyperlink></w:p><w:p><w:pPr/><w:hyperlink r:id="rId14" w:history="1"><w:r><w:rPr><w:color w:val="#410a8c"/><w:u w:val="single"/></w:rPr><w:t xml:space="preserve">Annemarie Dinvaut</w:t></w:r></w:hyperlink></w:p><w:p><w:pPr/><w:r><w:rPr/><w:t xml:space="preserve">2011</w:t></w:r></w:p><w:p><w:pPr/><w:r><w:rPr/><w:t xml:space="preserve">Autre publication scientifique</w:t></w:r></w:p><w:p><w:pPr/><w:hyperlink r:id="rId51" w:history="1"><w:r><w:rPr><w:color w:val="#410a8c"/><w:u w:val="single"/></w:rPr><w:t xml:space="preserve">hal-01337454v1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14143v1" TargetMode="External"/><Relationship Id="rId8" Type="http://schemas.openxmlformats.org/officeDocument/2006/relationships/hyperlink" Target="https://hal.science/search/index/?q=*&amp;authFullName_s=A. Dinvaut" TargetMode="External"/><Relationship Id="rId9" Type="http://schemas.openxmlformats.org/officeDocument/2006/relationships/hyperlink" Target="https://hal.science/search/index/?q=*&amp;authFullName_s=V.L Fillol" TargetMode="External"/><Relationship Id="rId10" Type="http://schemas.openxmlformats.org/officeDocument/2006/relationships/hyperlink" Target="https://hal.science/search/index/?q=*&amp;authFullName_s=S. Geneix-Rabault" TargetMode="External"/><Relationship Id="rId11" Type="http://schemas.openxmlformats.org/officeDocument/2006/relationships/hyperlink" Target="https://hal.science/hal-03314131v1" TargetMode="External"/><Relationship Id="rId12" Type="http://schemas.openxmlformats.org/officeDocument/2006/relationships/hyperlink" Target="https://hal.science/search/index/?q=*&amp;authFullName_s=V. Fillol" TargetMode="External"/><Relationship Id="rId13" Type="http://schemas.openxmlformats.org/officeDocument/2006/relationships/hyperlink" Target="https://shs.hal.science/halshs-02554690v1" TargetMode="External"/><Relationship Id="rId14" Type="http://schemas.openxmlformats.org/officeDocument/2006/relationships/hyperlink" Target="https://hal.science/search/index/?q=*&amp;authFullName_s=Annemarie Dinvaut" TargetMode="External"/><Relationship Id="rId15" Type="http://schemas.openxmlformats.org/officeDocument/2006/relationships/hyperlink" Target="https://hal.science/search/index/?q=*&amp;authFullName_s=Anne Annemorellab@gmail.Com Morel-Lab" TargetMode="External"/><Relationship Id="rId16" Type="http://schemas.openxmlformats.org/officeDocument/2006/relationships/hyperlink" Target="https://hal.science/hal-01332090v1" TargetMode="External"/><Relationship Id="rId17" Type="http://schemas.openxmlformats.org/officeDocument/2006/relationships/hyperlink" Target="https://shs.hal.science/halshs-00409162v1" TargetMode="External"/><Relationship Id="rId18" Type="http://schemas.openxmlformats.org/officeDocument/2006/relationships/hyperlink" Target="https://univ-avignon.hal.science/hal-01337434v1" TargetMode="External"/><Relationship Id="rId19" Type="http://schemas.openxmlformats.org/officeDocument/2006/relationships/hyperlink" Target="https://univ-avignon.hal.science/hal-01337436v1" TargetMode="External"/><Relationship Id="rId20" Type="http://schemas.openxmlformats.org/officeDocument/2006/relationships/hyperlink" Target="https://hal.science/search/index/?q=*&amp;authFullName_s=Anne Pauzet" TargetMode="External"/><Relationship Id="rId21" Type="http://schemas.openxmlformats.org/officeDocument/2006/relationships/hyperlink" Target="https://hal.science/search/index/?q=*&amp;authFullName_s=B&#233;atrice Bouvier-Lafitte" TargetMode="External"/><Relationship Id="rId22" Type="http://schemas.openxmlformats.org/officeDocument/2006/relationships/hyperlink" Target="https://hal.science/search/index/?q=*&amp;authFullName_s=Dominique Ulma" TargetMode="External"/><Relationship Id="rId23" Type="http://schemas.openxmlformats.org/officeDocument/2006/relationships/hyperlink" Target="https://hal.science/hal-01321905v1" TargetMode="External"/><Relationship Id="rId24" Type="http://schemas.openxmlformats.org/officeDocument/2006/relationships/hyperlink" Target="https://hal.science/hal-01321904v1" TargetMode="External"/><Relationship Id="rId25" Type="http://schemas.openxmlformats.org/officeDocument/2006/relationships/hyperlink" Target="https://hal.science/hal-01321891v1" TargetMode="External"/><Relationship Id="rId26" Type="http://schemas.openxmlformats.org/officeDocument/2006/relationships/hyperlink" Target="https://hal.science/search/index/?q=*&amp;authFullName_s=Michael E. Kelly" TargetMode="External"/><Relationship Id="rId27" Type="http://schemas.openxmlformats.org/officeDocument/2006/relationships/hyperlink" Target="https://hal.science/search/index/?q=*&amp;authFullName_s=Bianca Tomoni" TargetMode="External"/><Relationship Id="rId28" Type="http://schemas.openxmlformats.org/officeDocument/2006/relationships/hyperlink" Target="https://univ-avignon.hal.science/hal-01337437v1" TargetMode="External"/><Relationship Id="rId29" Type="http://schemas.openxmlformats.org/officeDocument/2006/relationships/hyperlink" Target="https://hal.science/search/index/?q=*&amp;authFullName_s=Michael Kelly" TargetMode="External"/><Relationship Id="rId30" Type="http://schemas.openxmlformats.org/officeDocument/2006/relationships/hyperlink" Target="https://hal.science/hal-01321909v1" TargetMode="External"/><Relationship Id="rId31" Type="http://schemas.openxmlformats.org/officeDocument/2006/relationships/hyperlink" Target="https://univ-avignon.hal.science/hal-01337445v1" TargetMode="External"/><Relationship Id="rId32" Type="http://schemas.openxmlformats.org/officeDocument/2006/relationships/hyperlink" Target="https://univ-avignon.hal.science/hal-01337446v1" TargetMode="External"/><Relationship Id="rId33" Type="http://schemas.openxmlformats.org/officeDocument/2006/relationships/hyperlink" Target="https://univ-avignon.hal.science/hal-01337447v1" TargetMode="External"/><Relationship Id="rId34" Type="http://schemas.openxmlformats.org/officeDocument/2006/relationships/hyperlink" Target="https://univ-avignon.hal.science/hal-01337449v1" TargetMode="External"/><Relationship Id="rId35" Type="http://schemas.openxmlformats.org/officeDocument/2006/relationships/hyperlink" Target="https://univ-avignon.hal.science/hal-01337448v1" TargetMode="External"/><Relationship Id="rId36" Type="http://schemas.openxmlformats.org/officeDocument/2006/relationships/hyperlink" Target="https://hal.science/hal-01321884v1" TargetMode="External"/><Relationship Id="rId37" Type="http://schemas.openxmlformats.org/officeDocument/2006/relationships/hyperlink" Target="https://hal.science/search/index/?q=*&amp;authFullName_s=Xuan Huyen Nguyen" TargetMode="External"/><Relationship Id="rId38" Type="http://schemas.openxmlformats.org/officeDocument/2006/relationships/hyperlink" Target="https://hal.science/search/index/?q=*&amp;authFullName_s=Marielle Rispail" TargetMode="External"/><Relationship Id="rId39" Type="http://schemas.openxmlformats.org/officeDocument/2006/relationships/hyperlink" Target="https://hal.science/hal-01321829v1" TargetMode="External"/><Relationship Id="rId40" Type="http://schemas.openxmlformats.org/officeDocument/2006/relationships/hyperlink" Target="https://hal.science/search/index/?q=*&amp;authFullName_s=Stephanie Clerc" TargetMode="External"/><Relationship Id="rId41" Type="http://schemas.openxmlformats.org/officeDocument/2006/relationships/hyperlink" Target="https://shs.hal.science/halshs-00409146v1" TargetMode="External"/><Relationship Id="rId42" Type="http://schemas.openxmlformats.org/officeDocument/2006/relationships/hyperlink" Target="https://shs.hal.science/halshs-00409157v1" TargetMode="External"/><Relationship Id="rId43" Type="http://schemas.openxmlformats.org/officeDocument/2006/relationships/hyperlink" Target="https://shs.hal.science/halshs-00409145v1" TargetMode="External"/><Relationship Id="rId44" Type="http://schemas.openxmlformats.org/officeDocument/2006/relationships/hyperlink" Target="https://univ-avignon.hal.science/hal-01340056v1" TargetMode="External"/><Relationship Id="rId45" Type="http://schemas.openxmlformats.org/officeDocument/2006/relationships/hyperlink" Target="https://univ-avignon.hal.science/hal-01340053v1" TargetMode="External"/><Relationship Id="rId46" Type="http://schemas.openxmlformats.org/officeDocument/2006/relationships/hyperlink" Target="https://hal.science/hal-01321821v1" TargetMode="External"/><Relationship Id="rId47" Type="http://schemas.openxmlformats.org/officeDocument/2006/relationships/hyperlink" Target="https://univ-avignon.hal.science/hal-01337452v1" TargetMode="External"/><Relationship Id="rId48" Type="http://schemas.openxmlformats.org/officeDocument/2006/relationships/hyperlink" Target="https://hal.science/hal-01321826v1" TargetMode="External"/><Relationship Id="rId49" Type="http://schemas.openxmlformats.org/officeDocument/2006/relationships/hyperlink" Target="https://univ-avignon.hal.science/hal-01337453v1" TargetMode="External"/><Relationship Id="rId50" Type="http://schemas.openxmlformats.org/officeDocument/2006/relationships/hyperlink" Target="https://hal.science/hal-01321825v1" TargetMode="External"/><Relationship Id="rId51" Type="http://schemas.openxmlformats.org/officeDocument/2006/relationships/hyperlink" Target="https://univ-avignon.hal.science/hal-0133745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Annemarie Dinvaut</dc:title>
  <dc:description>CV</dc:description>
  <dc:subject/>
  <cp:keywords/>
  <cp:category/>
  <cp:lastModifiedBy/>
  <dcterms:created xsi:type="dcterms:W3CDTF">2026-03-05T10:08:23+01:00</dcterms:created>
  <dcterms:modified xsi:type="dcterms:W3CDTF">2026-03-05T10:08:23+01:00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