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Djamel Bentrar </w:t>
      </w:r>
      <w:r>
        <w:rPr>
          <w:color w:val="641e6e"/>
        </w:rPr>
        <w:t xml:space="preserve">Sociologue et philosophe</w:t>
      </w:r>
    </w:p>
    <w:p>
      <w:pPr>
        <w:spacing w:before="600"/>
      </w:pPr>
    </w:p>
    <w:p>
      <w:pPr>
        <w:spacing w:before="600"/>
      </w:pPr>
    </w:p>
    <w:p>
      <w:pPr>
        <w:pStyle w:val="Heading2"/>
      </w:pPr>
      <w:r>
        <w:rPr>
          <w:color w:val="1e198e"/>
          <w:b w:val="1"/>
          <w:bCs w:val="1"/>
        </w:rPr>
        <w:t xml:space="preserve">Présentation</w:t>
      </w:r>
    </w:p>
    <w:p>
      <w:pPr>
        <w:spacing w:after="100"/>
      </w:pPr>
    </w:p>
    <w:p>
      <w:pPr/>
      <w:r>
        <w:rPr/>
        <w:t xml:space="preserve">Sociologue spécialisé dans l’analyse des dynamiques sociales, politiques et religieuses, des inégalités et des mutations culturelles, avec une expertise en psychologie sociale, de l’éducation, de la santé et du religieux. Mes recherches portent sur l’engagement, les mobilisations sociales et les interactions entre croyances, identités et pratiques collectives. J’explore également le rôle du corps et du sport dans la construction du lien social, ainsi que l’empathie comme alternative aux formes traditionnelles d’engagement politique et religieux. Ma démarche interdisciplinaire mobilise des approches quantitatives et qualitatives pour éclairer les transformations contemporaines des rapports sociaux. Mes travaux se situent à la croisée de la philosophie et de la sociologie, deux disciplines dans lesquelles j’ai obtenu un doctorat. Pour ce qui est de la sociologie, ma thèse, encadrée par M. Omar Zanna, Professeur de sociologie, s’intitule « Jeunes et conversion religieuse radicale, entre corps façonné et désempathie, le cas d’une ville de l’ouest de la France ». Thèse pour laquelle messieurs Farhad Khosrokhavar et Olivier Roy m’ont fait l’honneur d’être rapporteurs (Cf rapport de soutenance en annexe). Ma thèse de philosophie, encadrée par M. Jeffrey Andrew Barash, Professeur de philosophie, s’intitule « Le sens commun chez Alfred Schutz, pour une phénoménologie des sciences sociales ». Fort de ces deux doctorats, mes travaux s’inscrivent dans le champ de l’engagement politique et religieux, la délinquance, des conduites à risque, de l’interaction entre l’intime et le social, le discours religieux, les mouvements religieux, la radicalisation et de l’anthropologie du sacré et du corps.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Ce que signifie le ramadan pour les musulmans de France</w:t>
              </w:r>
            </w:hyperlink>
          </w:p>
          <w:p>
            <w:pPr/>
            <w:hyperlink r:id="rId8" w:history="1">
              <w:r>
                <w:rPr>
                  <w:color w:val="#410a8c"/>
                  <w:u w:val="single"/>
                </w:rPr>
                <w:t xml:space="preserve">Omar Zanna</w:t>
              </w:r>
            </w:hyperlink>
            <w:r>
              <w:rPr/>
              <w:t xml:space="preserve">,</w:t>
            </w:r>
            <w:hyperlink r:id="rId9" w:history="1">
              <w:r>
                <w:rPr>
                  <w:color w:val="#410a8c"/>
                  <w:u w:val="single"/>
                </w:rPr>
                <w:t xml:space="preserve">Bentrar Djamel</w:t>
              </w:r>
            </w:hyperlink>
          </w:p>
          <w:p>
            <w:pPr/>
            <w:r>
              <w:rPr/>
              <w:t xml:space="preserve">2025</w:t>
            </w:r>
          </w:p>
          <w:p>
            <w:pPr/>
            <w:r>
              <w:rPr/>
              <w:t xml:space="preserve">Autre publication scientifique</w:t>
            </w:r>
          </w:p>
          <w:p>
            <w:pPr/>
            <w:hyperlink r:id="rId7" w:history="1">
              <w:r>
                <w:rPr>
                  <w:color w:val="#410a8c"/>
                  <w:u w:val="single"/>
                </w:rPr>
                <w:t xml:space="preserve">hal-05035501v1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Empathie et intersubjectivité : deux composantes du sens commun</w:t>
              </w:r>
            </w:hyperlink>
          </w:p>
          <w:p>
            <w:pPr/>
            <w:hyperlink r:id="rId8" w:history="1">
              <w:r>
                <w:rPr>
                  <w:color w:val="#410a8c"/>
                  <w:u w:val="single"/>
                </w:rPr>
                <w:t xml:space="preserve">Omar Zanna</w:t>
              </w:r>
            </w:hyperlink>
            <w:r>
              <w:rPr/>
              <w:t xml:space="preserve">,</w:t>
            </w:r>
            <w:hyperlink r:id="rId9" w:history="1">
              <w:r>
                <w:rPr>
                  <w:color w:val="#410a8c"/>
                  <w:u w:val="single"/>
                </w:rPr>
                <w:t xml:space="preserve">Bentrar Djamel</w:t>
              </w:r>
            </w:hyperlink>
          </w:p>
          <w:p>
            <w:pPr/>
            <w:r>
              <w:rPr>
                <w:i w:val="1"/>
                <w:iCs w:val="1"/>
              </w:rPr>
              <w:t xml:space="preserve">Nouvelle revue de psychosociologie</w:t>
            </w:r>
            <w:r>
              <w:rPr/>
              <w:t xml:space="preserve">, 2024, 37, pp.191-203. </w:t>
            </w:r>
            <w:hyperlink r:id="rId11" w:history="1">
              <w:r>
                <w:rPr>
                  <w:color w:val="#410a8c"/>
                  <w:u w:val="single"/>
                </w:rPr>
                <w:t xml:space="preserve">⟨10.3917/nrp.037.0191⟩</w:t>
              </w:r>
            </w:hyperlink>
          </w:p>
          <w:p>
            <w:pPr/>
            <w:r>
              <w:rPr/>
              <w:t xml:space="preserve">Article dans une revue</w:t>
            </w:r>
          </w:p>
          <w:p>
            <w:pPr/>
            <w:hyperlink r:id="rId10" w:history="1">
              <w:r>
                <w:rPr>
                  <w:color w:val="#410a8c"/>
                  <w:u w:val="single"/>
                </w:rPr>
                <w:t xml:space="preserve">hal-04674922v1</w:t>
              </w:r>
            </w:hyperlink>
          </w:p>
        </w:tc>
      </w:tr>
      <w:tr>
        <w:trPr/>
        <w:tc>
          <w:tcPr>
            <w:noWrap/>
          </w:tcPr>
          <w:p>
            <w:pPr>
              <w:spacing w:after="200"/>
            </w:pPr>
            <w:hyperlink r:id="rId12" w:history="1">
              <w:r>
                <w:rPr>
                  <w:color w:val="1e198e"/>
                  <w:b w:val="1"/>
                  <w:bCs w:val="1"/>
                  <w:u w:val="single"/>
                </w:rPr>
                <w:t xml:space="preserve">L’islamisme radical aux prises avec l’hypermodernité : Une approche girardienne du processus de « bouc-émissarisation</w:t>
              </w:r>
            </w:hyperlink>
          </w:p>
          <w:p>
            <w:pPr/>
            <w:hyperlink r:id="rId9" w:history="1">
              <w:r>
                <w:rPr>
                  <w:color w:val="#410a8c"/>
                  <w:u w:val="single"/>
                </w:rPr>
                <w:t xml:space="preserve">Bentrar Djamel</w:t>
              </w:r>
            </w:hyperlink>
            <w:r>
              <w:rPr/>
              <w:t xml:space="preserve">,</w:t>
            </w:r>
            <w:hyperlink r:id="rId8" w:history="1">
              <w:r>
                <w:rPr>
                  <w:color w:val="#410a8c"/>
                  <w:u w:val="single"/>
                </w:rPr>
                <w:t xml:space="preserve">Omar Zanna</w:t>
              </w:r>
            </w:hyperlink>
          </w:p>
          <w:p>
            <w:pPr/>
            <w:r>
              <w:rPr>
                <w:i w:val="1"/>
                <w:iCs w:val="1"/>
              </w:rPr>
              <w:t xml:space="preserve">Recherches &amp; éducations</w:t>
            </w:r>
            <w:r>
              <w:rPr/>
              <w:t xml:space="preserve">, 2019</w:t>
            </w:r>
          </w:p>
          <w:p>
            <w:pPr/>
            <w:r>
              <w:rPr/>
              <w:t xml:space="preserve">Article dans une revue</w:t>
            </w:r>
          </w:p>
          <w:p>
            <w:pPr/>
            <w:hyperlink r:id="rId12" w:history="1">
              <w:r>
                <w:rPr>
                  <w:color w:val="#410a8c"/>
                  <w:u w:val="single"/>
                </w:rPr>
                <w:t xml:space="preserve">hal-03085703v1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Jeunes et conversion religieuse radicale : entre corps façonné et désempathie : le cas d’une ville de l’ouest de la France</w:t>
              </w:r>
            </w:hyperlink>
          </w:p>
          <w:p>
            <w:pPr/>
            <w:hyperlink r:id="rId14" w:history="1">
              <w:r>
                <w:rPr>
                  <w:color w:val="#410a8c"/>
                  <w:u w:val="single"/>
                </w:rPr>
                <w:t xml:space="preserve">Djamel Bentrar</w:t>
              </w:r>
            </w:hyperlink>
          </w:p>
          <w:p>
            <w:pPr/>
            <w:r>
              <w:rPr/>
              <w:t xml:space="preserve">Sociologie. Le Mans Université, 2021. Français. </w:t>
            </w:r>
            <w:hyperlink r:id="rId15" w:history="1">
              <w:r>
                <w:rPr>
                  <w:color w:val="#410a8c"/>
                  <w:u w:val="single"/>
                </w:rPr>
                <w:t xml:space="preserve">⟨NNT : 2021LEMA3003⟩</w:t>
              </w:r>
            </w:hyperlink>
          </w:p>
          <w:p>
            <w:pPr/>
            <w:r>
              <w:rPr/>
              <w:t xml:space="preserve">Thèse</w:t>
            </w:r>
          </w:p>
          <w:p>
            <w:pPr/>
            <w:hyperlink r:id="rId13" w:history="1">
              <w:r>
                <w:rPr>
                  <w:color w:val="#410a8c"/>
                  <w:u w:val="single"/>
                </w:rPr>
                <w:t xml:space="preserve">tel-04145508v1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35501v1" TargetMode="External"/><Relationship Id="rId8" Type="http://schemas.openxmlformats.org/officeDocument/2006/relationships/hyperlink" Target="https://hal.science/search/index/?q=*&amp;authFullName_s=Omar Zanna" TargetMode="External"/><Relationship Id="rId9" Type="http://schemas.openxmlformats.org/officeDocument/2006/relationships/hyperlink" Target="https://hal.science/search/index/?q=*&amp;authFullName_s=Bentrar Djamel" TargetMode="External"/><Relationship Id="rId10" Type="http://schemas.openxmlformats.org/officeDocument/2006/relationships/hyperlink" Target="https://hal.science/hal-04674922v1" TargetMode="External"/><Relationship Id="rId11" Type="http://schemas.openxmlformats.org/officeDocument/2006/relationships/hyperlink" Target="https://dx.doi.org/10.3917/nrp.037.0191" TargetMode="External"/><Relationship Id="rId12" Type="http://schemas.openxmlformats.org/officeDocument/2006/relationships/hyperlink" Target="https://hal.science/hal-03085703v1" TargetMode="External"/><Relationship Id="rId13" Type="http://schemas.openxmlformats.org/officeDocument/2006/relationships/hyperlink" Target="https://theses.hal.science/tel-04145508v1" TargetMode="External"/><Relationship Id="rId14" Type="http://schemas.openxmlformats.org/officeDocument/2006/relationships/hyperlink" Target="https://hal.science/search/index/?q=*&amp;authFullName_s=Djamel Bentrar" TargetMode="External"/><Relationship Id="rId15" Type="http://schemas.openxmlformats.org/officeDocument/2006/relationships/hyperlink" Target="https://www.theses.fr/2021LEMA3003"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Djamel Bentrar</dc:title>
  <dc:description>CV</dc:description>
  <dc:subject/>
  <cp:keywords/>
  <cp:category/>
  <cp:lastModifiedBy/>
  <dcterms:created xsi:type="dcterms:W3CDTF">2026-03-15T01:31:39+01:00</dcterms:created>
  <dcterms:modified xsi:type="dcterms:W3CDTF">2026-03-15T01:31:39+01:00</dcterms:modified>
</cp:coreProperties>
</file>

<file path=docProps/custom.xml><?xml version="1.0" encoding="utf-8"?>
<Properties xmlns="http://schemas.openxmlformats.org/officeDocument/2006/custom-properties" xmlns:vt="http://schemas.openxmlformats.org/officeDocument/2006/docPropsVTypes"/>
</file>