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Djibril Diarra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Mediev'Enl -Une ontologie de domaine des entités du patrimoine culturel : cas des enluminures médiévales du duc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2025, Volume 43 - 2025,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⟨10.46298/arima.14035⟩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hal-04663225v3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INFORMATIQUES DE LA DIGITALISATION DE L’ADMINISTRATION PUBLIQUE : PROPOSITION D’UNE ARCHITECTURE DE SYSTEME INFORMATIQUE POUR L’ACCES AU CASIER JUDICIAIRE ET AU CERTIFICAT DE NATIONALITE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Solemane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Bougadari Doumbia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l'Enseignant-Chercheur</w:t>
            </w:r>
            <w:r>
              <w:rPr/>
              <w:t xml:space="preserve">, 2024, 4 (1), pp.94 - 115.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⟨10.71140/necus.41002⟩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reasoning and symbolic relationships in Medieval Illuminations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2019, Special Issue on Data Science and Digital Humanities @ EGC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⟨10.46298/jdmdh.4459⟩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hal-01762730v5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d’apprentissage automatique pour prédire décrochage ou abandon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Solemane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Malian Symposium of Applied Sciences - Symposium Malien sur les Sciences appliquées</w:t>
            </w:r>
            <w:r>
              <w:rPr/>
              <w:t xml:space="preserve">, Jul 2024, Bamako, Mali. 2 (14), MSAS Editions, pp.211-218, 2024, Actes de conférences, 1987149X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d’un système de détection des fraudes dans les prescriptions médicales avec l’assurance maladie obligatoire (AMO)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Solemane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Malian Symposium of Applied Sciences - Symposium Malien sur les Sciences Appliquées</w:t>
            </w:r>
            <w:r>
              <w:rPr/>
              <w:t xml:space="preserve">, Jul 2022, Ségou, Mali. 2 (13), MSAS Editions, pp.171-177, 2022, Actes de conférences de la 13ème édition du MSAS, 1987149X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for Medieval Illuminations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FAIR Heritage: Digital Methods, Scholarly Editing,and Tools for Cultural and Natural Heritage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Illumination3.0: A Semantic Annotation Platform Based on Ontology for Medieval Illuminations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Rami Belkaroui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Clouzot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 et Formalisation Sémantique des Relations Symboliques. Des Réseaux Sociaux Médiévaux au Web 3.0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Djibril Diarra</w:t>
              </w:r>
            </w:hyperlink>
          </w:p>
          <w:p>
            <w:pPr/>
            <w:r>
              <w:rPr/>
              <w:t xml:space="preserve">Traitement des images [eess.IV]. Université Bourgogne Franche-Comté, 2020.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2020UBFCK021⟩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tel-03601884v1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3225v3" TargetMode="External"/><Relationship Id="rId9" Type="http://schemas.openxmlformats.org/officeDocument/2006/relationships/hyperlink" Target="https://hal.science/search/index/?q=*&amp;authFullName_s=Djibril Diarra" TargetMode="External"/><Relationship Id="rId10" Type="http://schemas.openxmlformats.org/officeDocument/2006/relationships/hyperlink" Target="https://hal.science/search/index/?q=*&amp;authFullName_s=Martine Clouzot" TargetMode="External"/><Relationship Id="rId11" Type="http://schemas.openxmlformats.org/officeDocument/2006/relationships/hyperlink" Target="https://hal.science/search/index/?q=*&amp;authFullName_s=Christophe Nicolle" TargetMode="External"/><Relationship Id="rId12" Type="http://schemas.openxmlformats.org/officeDocument/2006/relationships/hyperlink" Target="https://dx.doi.org/10.46298/arima.14035" TargetMode="External"/><Relationship Id="rId13" Type="http://schemas.openxmlformats.org/officeDocument/2006/relationships/hyperlink" Target="https://hal.science/hal-04901272v1" TargetMode="External"/><Relationship Id="rId14" Type="http://schemas.openxmlformats.org/officeDocument/2006/relationships/hyperlink" Target="https://hal.science/search/index/?q=*&amp;authFullName_s=Solemane Coulibaly" TargetMode="External"/><Relationship Id="rId15" Type="http://schemas.openxmlformats.org/officeDocument/2006/relationships/hyperlink" Target="https://hal.science/search/index/?q=*&amp;authFullName_s=Bougadari Doumbia" TargetMode="External"/><Relationship Id="rId16" Type="http://schemas.openxmlformats.org/officeDocument/2006/relationships/hyperlink" Target="https://dx.doi.org/10.71140/necus.41002" TargetMode="External"/><Relationship Id="rId17" Type="http://schemas.openxmlformats.org/officeDocument/2006/relationships/hyperlink" Target="https://hal.science/hal-01762730v5" TargetMode="External"/><Relationship Id="rId18" Type="http://schemas.openxmlformats.org/officeDocument/2006/relationships/hyperlink" Target="https://dx.doi.org/10.46298/jdmdh.4459" TargetMode="External"/><Relationship Id="rId19" Type="http://schemas.openxmlformats.org/officeDocument/2006/relationships/hyperlink" Target="https://hal.science/hal-05042851v1" TargetMode="External"/><Relationship Id="rId20" Type="http://schemas.openxmlformats.org/officeDocument/2006/relationships/hyperlink" Target="https://hal.science/hal-05042911v1" TargetMode="External"/><Relationship Id="rId21" Type="http://schemas.openxmlformats.org/officeDocument/2006/relationships/hyperlink" Target="https://ube.hal.science/hal-03483536v1" TargetMode="External"/><Relationship Id="rId22" Type="http://schemas.openxmlformats.org/officeDocument/2006/relationships/hyperlink" Target="https://hal.science/hal-02329636v1" TargetMode="External"/><Relationship Id="rId23" Type="http://schemas.openxmlformats.org/officeDocument/2006/relationships/hyperlink" Target="https://hal.science/search/index/?q=*&amp;authFullName_s=Rami Belkaroui" TargetMode="External"/><Relationship Id="rId24" Type="http://schemas.openxmlformats.org/officeDocument/2006/relationships/hyperlink" Target="https://theses.hal.science/tel-03601884v1" TargetMode="External"/><Relationship Id="rId25" Type="http://schemas.openxmlformats.org/officeDocument/2006/relationships/hyperlink" Target="https://www.theses.fr/2020UBFCK02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Djibril Diarra</dc:title>
  <dc:description>CV</dc:description>
  <dc:subject/>
  <cp:keywords/>
  <cp:category/>
  <cp:lastModifiedBy/>
  <dcterms:created xsi:type="dcterms:W3CDTF">2026-04-05T16:56:26+02:00</dcterms:created>
  <dcterms:modified xsi:type="dcterms:W3CDTF">2026-04-05T16:56:26+02:00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