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Dominic Goodall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Shore compared to a Rusty Wheel or Sword? A Note on Raghuvaṃśa 13.15</w:t></w:r></w:hyperlink></w:p><w:p><w:pPr/><w:hyperlink r:id="rId8" w:history="1"><w:r><w:rPr><w:color w:val="#410a8c"/><w:u w:val="single"/></w:rPr><w:t xml:space="preserve">Dominic Goodall</w:t></w:r></w:hyperlink></w:p><w:p><w:pPr/><w:r><w:rPr><w:i w:val="1"/><w:iCs w:val="1"/></w:rPr><w:t xml:space="preserve">Viśvabhāratī National Journal for Sanskrit Studies</w:t></w:r><w:r><w:rPr/><w:t xml:space="preserve">, 2025, Felicitation Volume of Prof. K.E. Dharaneedharan, 7, pp.34-38</w:t></w:r></w:p><w:p><w:pPr/><w:r><w:rPr/><w:t xml:space="preserve">Article dans une revue</w:t></w:r></w:p><w:p><w:pPr/><w:hyperlink r:id="rId7" w:history="1"><w:r><w:rPr><w:color w:val="#410a8c"/><w:u w:val="single"/></w:rPr><w:t xml:space="preserve">hal-05219485v1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A Buddhist Procession Inaugurated in a Seventh-century Inscription from Óc Eo (K. 1426) and the Ancient Toponym Tamandarapura</w:t></w:r></w:hyperlink></w:p><w:p><w:pPr/><w:hyperlink r:id="rId8" w:history="1"><w:r><w:rPr><w:color w:val="#410a8c"/><w:u w:val="single"/></w:rPr><w:t xml:space="preserve">Dominic Goodall</w:t></w:r></w:hyperlink><w:r><w:rPr/><w:t xml:space="preserve">,</w:t></w:r><w:hyperlink r:id="rId10" w:history="1"><w:r><w:rPr><w:color w:val="#410a8c"/><w:u w:val="single"/></w:rPr><w:t xml:space="preserve">Arlo Griffiths</w:t></w:r></w:hyperlink><w:r><w:rPr/><w:t xml:space="preserve">,</w:t></w:r><w:hyperlink r:id="rId11" w:history="1"><w:r><w:rPr><w:color w:val="#410a8c"/><w:u w:val="single"/></w:rPr><w:t xml:space="preserve">Kunthea Chhom</w:t></w:r></w:hyperlink></w:p><w:p><w:pPr/><w:r><w:rPr><w:i w:val="1"/><w:iCs w:val="1"/></w:rPr><w:t xml:space="preserve">Journal of the Siam Society</w:t></w:r><w:r><w:rPr/><w:t xml:space="preserve">, 2025, 113 (1), pp.141-164</w:t></w:r></w:p><w:p><w:pPr/><w:r><w:rPr/><w:t xml:space="preserve">Article dans une revue</w:t></w:r></w:p><w:p><w:pPr/><w:hyperlink r:id="rId9" w:history="1"><w:r><w:rPr><w:color w:val="#410a8c"/><w:u w:val="single"/></w:rPr><w:t xml:space="preserve">hal-05219466v1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Sectarian Rivalry in Ninth-Century Cambodia: A Posthumous Inscription Narrating the Religious Tergiversations of Jayavarman III (K. 1457)</w:t></w:r></w:hyperlink></w:p><w:p><w:pPr/><w:hyperlink r:id="rId8" w:history="1"><w:r><w:rPr><w:color w:val="#410a8c"/><w:u w:val="single"/></w:rPr><w:t xml:space="preserve">Dominic Goodall</w:t></w:r></w:hyperlink><w:r><w:rPr/><w:t xml:space="preserve">,</w:t></w:r><w:hyperlink r:id="rId13" w:history="1"><w:r><w:rPr><w:color w:val="#410a8c"/><w:u w:val="single"/></w:rPr><w:t xml:space="preserve">Chhunteng Hun</w:t></w:r></w:hyperlink><w:r><w:rPr/><w:t xml:space="preserve">,</w:t></w:r><w:hyperlink r:id="rId11" w:history="1"><w:r><w:rPr><w:color w:val="#410a8c"/><w:u w:val="single"/></w:rPr><w:t xml:space="preserve">Kunthea Chhom</w:t></w:r></w:hyperlink><w:r><w:rPr/><w:t xml:space="preserve">,</w:t></w:r><w:hyperlink r:id="rId14" w:history="1"><w:r><w:rPr><w:color w:val="#410a8c"/><w:u w:val="single"/></w:rPr><w:t xml:space="preserve">Diwakar Nath Acharya</w:t></w:r></w:hyperlink><w:r><w:rPr/><w:t xml:space="preserve">,</w:t></w:r><w:hyperlink r:id="rId15" w:history="1"><w:r><w:rPr><w:color w:val="#410a8c"/><w:u w:val="single"/></w:rPr><w:t xml:space="preserve">Chloé Chollet</w:t></w:r></w:hyperlink><w:r><w:rPr/><w:t xml:space="preserve">et al.</w:t></w:r></w:p><w:p><w:pPr/><w:r><w:rPr><w:i w:val="1"/><w:iCs w:val="1"/></w:rPr><w:t xml:space="preserve">Medieval Worlds</w:t></w:r><w:r><w:rPr/><w:t xml:space="preserve">, 2021, Movement and Mobility in the Medieval Mediterranean: Changing Perspectives from Late Antiquity to the Long-Twelfth Century, I &amp; Ideologies of Translation, III - Volume 13. 2021, medievalworlds, pp.266 - 295. </w:t></w:r><w:hyperlink r:id="rId16" w:history="1"><w:r><w:rPr><w:color w:val="#410a8c"/><w:u w:val="single"/></w:rPr><w:t xml:space="preserve">⟨10.1553/medievalworlds_no13_2021s266⟩</w:t></w:r></w:hyperlink></w:p><w:p><w:pPr/><w:r><w:rPr/><w:t xml:space="preserve">Article dans une revue</w:t></w:r></w:p><w:p><w:pPr/><w:hyperlink r:id="rId12" w:history="1"><w:r><w:rPr><w:color w:val="#410a8c"/><w:u w:val="single"/></w:rPr><w:t xml:space="preserve">hal-03276029v1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NOTE ON THE SO-CALLED &amp;quot;VAGABOND&amp;quot; STANZAS OF K. 235</w:t></w:r></w:hyperlink></w:p><w:p><w:pPr/><w:hyperlink r:id="rId8" w:history="1"><w:r><w:rPr><w:color w:val="#410a8c"/><w:u w:val="single"/></w:rPr><w:t xml:space="preserve">Dominic Goodall</w:t></w:r></w:hyperlink></w:p><w:p><w:pPr/><w:r><w:rPr><w:i w:val="1"/><w:iCs w:val="1"/></w:rPr><w:t xml:space="preserve">UDAYA - Journal of Khmer Studies</w:t></w:r><w:r><w:rPr/><w:t xml:space="preserve">, 2021</w:t></w:r></w:p><w:p><w:pPr/><w:r><w:rPr/><w:t xml:space="preserve">Article dans une revue</w:t></w:r></w:p><w:p><w:pPr/><w:hyperlink r:id="rId17" w:history="1"><w:r><w:rPr><w:color w:val="#410a8c"/><w:u w:val="single"/></w:rPr><w:t xml:space="preserve">hal-03267492v1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East and West — New Inscriptions from Funan, Zhenla and Dvāravatī</w:t></w:r></w:hyperlink></w:p><w:p><w:pPr/><w:hyperlink r:id="rId8" w:history="1"><w:r><w:rPr><w:color w:val="#410a8c"/><w:u w:val="single"/></w:rPr><w:t xml:space="preserve">Dominic Goodall</w:t></w:r></w:hyperlink><w:r><w:rPr/><w:t xml:space="preserve">,</w:t></w:r><w:hyperlink r:id="rId19" w:history="1"><w:r><w:rPr><w:color w:val="#410a8c"/><w:u w:val="single"/></w:rPr><w:t xml:space="preserve">Nicolas Revire</w:t></w:r></w:hyperlink></w:p><w:p><w:pPr/><w:r><w:rPr><w:i w:val="1"/><w:iCs w:val="1"/></w:rPr><w:t xml:space="preserve">Bulletin de l'Ecole française d'Extrême-Orient</w:t></w:r><w:r><w:rPr/><w:t xml:space="preserve">, 2021, 107 (2021), pp.257-301. </w:t></w:r><w:hyperlink r:id="rId20" w:history="1"><w:r><w:rPr><w:color w:val="#410a8c"/><w:u w:val="single"/></w:rPr><w:t xml:space="preserve">⟨10.2307/27164175⟩</w:t></w:r></w:hyperlink></w:p><w:p><w:pPr/><w:r><w:rPr/><w:t xml:space="preserve">Article dans une revue</w:t></w:r></w:p><w:p><w:pPr/><w:hyperlink r:id="rId18" w:history="1"><w:r><w:rPr><w:color w:val="#410a8c"/><w:u w:val="single"/></w:rPr><w:t xml:space="preserve">halshs-04142364v1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In memoriam. Claude Jacques</w:t></w:r></w:hyperlink></w:p><w:p><w:pPr/><w:hyperlink r:id="rId8" w:history="1"><w:r><w:rPr><w:color w:val="#410a8c"/><w:u w:val="single"/></w:rPr><w:t xml:space="preserve">Dominic Goodall</w:t></w:r></w:hyperlink></w:p><w:p><w:pPr/><w:r><w:rPr><w:i w:val="1"/><w:iCs w:val="1"/></w:rPr><w:t xml:space="preserve">Bulletin de l'Ecole française d'Extrême-Orient</w:t></w:r><w:r><w:rPr/><w:t xml:space="preserve">, 2021, 106, pp.11-25</w:t></w:r></w:p><w:p><w:pPr/><w:r><w:rPr/><w:t xml:space="preserve">Article dans une revue</w:t></w:r></w:p><w:p><w:pPr/><w:hyperlink r:id="rId21" w:history="1"><w:r><w:rPr><w:color w:val="#410a8c"/><w:u w:val="single"/></w:rPr><w:t xml:space="preserve">hal-03625275v1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TWO INSCRIPTIONS FROM LIṄGAPARVATA (VAT PHU), ONE DATING TO JAYAVARMAN I'S REIGN (K. 1059) AND THE OTHER TO JAYAVARMAN II'S (K. 1060), ALONG WITH A RE-EDITION OF K. 762</w:t></w:r></w:hyperlink></w:p><w:p><w:pPr/><w:hyperlink r:id="rId8" w:history="1"><w:r><w:rPr><w:color w:val="#410a8c"/><w:u w:val="single"/></w:rPr><w:t xml:space="preserve">Dominic Goodall</w:t></w:r></w:hyperlink></w:p><w:p><w:pPr/><w:r><w:rPr><w:i w:val="1"/><w:iCs w:val="1"/></w:rPr><w:t xml:space="preserve">UDAYA - Journal of Khmer Studies</w:t></w:r><w:r><w:rPr/><w:t xml:space="preserve">, 2021, 15, pp.3-38</w:t></w:r></w:p><w:p><w:pPr/><w:r><w:rPr/><w:t xml:space="preserve">Article dans une revue</w:t></w:r></w:p><w:p><w:pPr/><w:hyperlink r:id="rId22" w:history="1"><w:r><w:rPr><w:color w:val="#410a8c"/><w:u w:val="single"/></w:rPr><w:t xml:space="preserve">hal-03267456v1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prouesse martiale et les pieds de Śiva. Note au sujet de l’inscription préangkorienne K. 1373 du Phnom Sambok</w:t></w:r></w:hyperlink></w:p><w:p><w:pPr/><w:hyperlink r:id="rId15" w:history="1"><w:r><w:rPr><w:color w:val="#410a8c"/><w:u w:val="single"/></w:rPr><w:t xml:space="preserve">Chloé Chollet</w:t></w:r></w:hyperlink><w:r><w:rPr/><w:t xml:space="preserve">,</w:t></w:r><w:hyperlink r:id="rId8" w:history="1"><w:r><w:rPr><w:color w:val="#410a8c"/><w:u w:val="single"/></w:rPr><w:t xml:space="preserve">Dominic Goodall</w:t></w:r></w:hyperlink></w:p><w:p><w:pPr/><w:r><w:rPr><w:i w:val="1"/><w:iCs w:val="1"/></w:rPr><w:t xml:space="preserve">Bulletin de l'Ecole française d'Extrême-Orient</w:t></w:r><w:r><w:rPr/><w:t xml:space="preserve">, 2020, 106 (1), pp.379 - 400. </w:t></w:r><w:hyperlink r:id="rId24" w:history="1"><w:r><w:rPr><w:color w:val="#410a8c"/><w:u w:val="single"/></w:rPr><w:t xml:space="preserve">⟨10.3406/befeo.2020.6338⟩</w:t></w:r></w:hyperlink></w:p><w:p><w:pPr/><w:r><w:rPr/><w:t xml:space="preserve">Article dans une revue</w:t></w:r></w:p><w:p><w:pPr/><w:hyperlink r:id="rId23" w:history="1"><w:r><w:rPr><w:color w:val="#410a8c"/><w:u w:val="single"/></w:rPr><w:t xml:space="preserve">hal-03624575v1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prouesse martiale et les pieds de Śiva : Note au sujet de l'inscription préangkorienne K. 1373 du Phnom Sambok</w:t></w:r></w:hyperlink></w:p><w:p><w:pPr/><w:hyperlink r:id="rId15" w:history="1"><w:r><w:rPr><w:color w:val="#410a8c"/><w:u w:val="single"/></w:rPr><w:t xml:space="preserve">Chloé Chollet</w:t></w:r></w:hyperlink><w:r><w:rPr/><w:t xml:space="preserve">,</w:t></w:r><w:hyperlink r:id="rId8" w:history="1"><w:r><w:rPr><w:color w:val="#410a8c"/><w:u w:val="single"/></w:rPr><w:t xml:space="preserve">Dominic Goodall</w:t></w:r></w:hyperlink></w:p><w:p><w:pPr/><w:r><w:rPr><w:i w:val="1"/><w:iCs w:val="1"/></w:rPr><w:t xml:space="preserve">Bulletin de l'Ecole française d'Extrême-Orient</w:t></w:r><w:r><w:rPr/><w:t xml:space="preserve">, 2020, 106, pp.379-400</w:t></w:r></w:p><w:p><w:pPr/><w:r><w:rPr/><w:t xml:space="preserve">Article dans une revue</w:t></w:r></w:p><w:p><w:pPr/><w:hyperlink r:id="rId25" w:history="1"><w:r><w:rPr><w:color w:val="#410a8c"/><w:u w:val="single"/></w:rPr><w:t xml:space="preserve">halshs-03323997v1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Note on Raghu’s Conquest of the Directions (digvijaya): Geographical Description based on Tradeable Luxuries</w:t></w:r></w:hyperlink></w:p><w:p><w:pPr/><w:hyperlink r:id="rId8" w:history="1"><w:r><w:rPr><w:color w:val="#410a8c"/><w:u w:val="single"/></w:rPr><w:t xml:space="preserve">Dominic Goodall</w:t></w:r></w:hyperlink></w:p><w:p><w:pPr/><w:r><w:rPr><w:i w:val="1"/><w:iCs w:val="1"/></w:rPr><w:t xml:space="preserve">Viśvabhāratī National Journal for Sanskrit Studies</w:t></w:r><w:r><w:rPr/><w:t xml:space="preserve">, 2019, Felicitation Volume of Prof. C.S. Radhakrishnan, 5, pp.118-122</w:t></w:r></w:p><w:p><w:pPr/><w:r><w:rPr/><w:t xml:space="preserve">Article dans une revue</w:t></w:r></w:p><w:p><w:pPr/><w:hyperlink r:id="rId26" w:history="1"><w:r><w:rPr><w:color w:val="#410a8c"/><w:u w:val="single"/></w:rPr><w:t xml:space="preserve">hal-05219477v1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Nobles, Bureaucrats Or Strongmen ?</w:t></w:r></w:hyperlink></w:p><w:p><w:pPr/><w:hyperlink r:id="rId8" w:history="1"><w:r><w:rPr><w:color w:val="#410a8c"/><w:u w:val="single"/></w:rPr><w:t xml:space="preserve">Dominic Goodall</w:t></w:r></w:hyperlink></w:p><w:p><w:pPr/><w:r><w:rPr><w:i w:val="1"/><w:iCs w:val="1"/></w:rPr><w:t xml:space="preserve">UDAYA - Journal of Khmer Studies</w:t></w:r><w:r><w:rPr/><w:t xml:space="preserve">, 2019, 14, pp.23-85</w:t></w:r></w:p><w:p><w:pPr/><w:r><w:rPr/><w:t xml:space="preserve">Article dans une revue</w:t></w:r></w:p><w:p><w:pPr/><w:hyperlink r:id="rId27" w:history="1"><w:r><w:rPr><w:color w:val="#410a8c"/><w:u w:val="single"/></w:rPr><w:t xml:space="preserve">halshs-03043044v1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Rudragaṇikās: Courtesans in Śiva’s Temple? Some Hitherto Neglected Sanskrit Sources</w:t></w:r></w:hyperlink></w:p><w:p><w:pPr/><w:hyperlink r:id="rId8" w:history="1"><w:r><w:rPr><w:color w:val="#410a8c"/><w:u w:val="single"/></w:rPr><w:t xml:space="preserve">Dominic Goodall</w:t></w:r></w:hyperlink></w:p><w:p><w:pPr/><w:r><w:rPr><w:i w:val="1"/><w:iCs w:val="1"/></w:rPr><w:t xml:space="preserve">Cracow Indological Studies</w:t></w:r><w:r><w:rPr/><w:t xml:space="preserve">, 2018, 20 (1), pp.91-143. </w:t></w:r><w:hyperlink r:id="rId29" w:history="1"><w:r><w:rPr><w:color w:val="#410a8c"/><w:u w:val="single"/></w:rPr><w:t xml:space="preserve">⟨10.12797/CIS.20.2018.01.06⟩</w:t></w:r></w:hyperlink></w:p><w:p><w:pPr/><w:r><w:rPr/><w:t xml:space="preserve">Article dans une revue</w:t></w:r></w:p><w:p><w:pPr/><w:hyperlink r:id="rId28" w:history="1"><w:r><w:rPr><w:color w:val="#410a8c"/><w:u w:val="single"/></w:rPr><w:t xml:space="preserve">halshs-03043038v1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Political Significance of Gifts of Power in the Khmer and Mercian Kingdoms 793-926</w:t></w:r></w:hyperlink></w:p><w:p><w:pPr/><w:hyperlink r:id="rId8" w:history="1"><w:r><w:rPr><w:color w:val="#410a8c"/><w:u w:val="single"/></w:rPr><w:t xml:space="preserve">Dominic Goodall</w:t></w:r></w:hyperlink><w:r><w:rPr/><w:t xml:space="preserve">,</w:t></w:r><w:hyperlink r:id="rId31" w:history="1"><w:r><w:rPr><w:color w:val="#410a8c"/><w:u w:val="single"/></w:rPr><w:t xml:space="preserve">Andrew Wareham</w:t></w:r></w:hyperlink></w:p><w:p><w:pPr/><w:r><w:rPr><w:i w:val="1"/><w:iCs w:val="1"/></w:rPr><w:t xml:space="preserve">Medieval Worlds</w:t></w:r><w:r><w:rPr/><w:t xml:space="preserve">, 2017, Volume 6, pp.156-195. </w:t></w:r><w:hyperlink r:id="rId32" w:history="1"><w:r><w:rPr><w:color w:val="#410a8c"/><w:u w:val="single"/></w:rPr><w:t xml:space="preserve">⟨10.1553/medievalworlds_no6_2017s156⟩</w:t></w:r></w:hyperlink></w:p><w:p><w:pPr/><w:r><w:rPr/><w:t xml:space="preserve">Article dans une revue</w:t></w:r></w:p><w:p><w:pPr/><w:hyperlink r:id="rId30" w:history="1"><w:r><w:rPr><w:color w:val="#410a8c"/><w:u w:val="single"/></w:rPr><w:t xml:space="preserve">halshs-03134881v1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« Que cette demeure de Śrīpati dure sur terre...» L’inscription préangkorienne K. 1254 du musée d’Angkor Borei</w:t></w:r></w:hyperlink></w:p><w:p><w:pPr/><w:hyperlink r:id="rId8" w:history="1"><w:r><w:rPr><w:color w:val="#410a8c"/><w:u w:val="single"/></w:rPr><w:t xml:space="preserve">Dominic Goodall</w:t></w:r></w:hyperlink><w:r><w:rPr/><w:t xml:space="preserve">,</w:t></w:r><w:hyperlink r:id="rId34" w:history="1"><w:r><w:rPr><w:color w:val="#410a8c"/><w:u w:val="single"/></w:rPr><w:t xml:space="preserve">Gerschheimer Gerdi</w:t></w:r></w:hyperlink></w:p><w:p><w:pPr/><w:r><w:rPr><w:i w:val="1"/><w:iCs w:val="1"/></w:rPr><w:t xml:space="preserve">Bulletin de l'Ecole française d'Extrême-Orient</w:t></w:r><w:r><w:rPr/><w:t xml:space="preserve">, 2016, vol. 100, p. 113-146. </w:t></w:r><w:hyperlink r:id="rId35" w:history="1"><w:r><w:rPr><w:color w:val="#410a8c"/><w:u w:val="single"/></w:rPr><w:t xml:space="preserve">⟨10.3406/befeo.2014.6170⟩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halshs-02542586v1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Des saisons dans la poésie sanskrite du Cambodge</w:t></w:r></w:hyperlink></w:p><w:p><w:pPr/><w:hyperlink r:id="rId8" w:history="1"><w:r><w:rPr><w:color w:val="#410a8c"/><w:u w:val="single"/></w:rPr><w:t xml:space="preserve">Dominic Goodall</w:t></w:r></w:hyperlink></w:p><w:p><w:pPr/><w:r><w:rPr><w:i w:val="1"/><w:iCs w:val="1"/></w:rPr><w:t xml:space="preserve">Comptes-rendus des séances de l'Académie des inscriptions et belles-lettres</w:t></w:r><w:r><w:rPr/><w:t xml:space="preserve">, 2015, pp.175 - 188. </w:t></w:r><w:hyperlink r:id="rId37" w:history="1"><w:r><w:rPr><w:color w:val="#410a8c"/><w:u w:val="single"/></w:rPr><w:t xml:space="preserve">⟨10.3406/crai.2014.95078⟩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halshs-02542230v1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On K. 1049, a tenth-century cave-inscription from Battambang, and on the sectarian obedience of the Śaiva ascetics of non-royal cave-inscriptions in Cambodia</w:t></w:r></w:hyperlink></w:p><w:p><w:pPr/><w:hyperlink r:id="rId8" w:history="1"><w:r><w:rPr><w:color w:val="#410a8c"/><w:u w:val="single"/></w:rPr><w:t xml:space="preserve">Dominic Goodall</w:t></w:r></w:hyperlink></w:p><w:p><w:pPr/><w:r><w:rPr><w:i w:val="1"/><w:iCs w:val="1"/></w:rPr><w:t xml:space="preserve">UDAYA - Journal of Khmer Studies</w:t></w:r><w:r><w:rPr/><w:t xml:space="preserve">, 2015</w:t></w:r></w:p><w:p><w:pPr/><w:r><w:rPr/><w:t xml:space="preserve">Article dans une revue</w:t></w:r></w:p><w:p><w:pPr/><w:hyperlink r:id="rId38" w:history="1"><w:r><w:rPr><w:color w:val="#410a8c"/><w:u w:val="single"/></w:rPr><w:t xml:space="preserve">hal-03938899v1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« Que cette demeure de Śrīpati dure sur terre... ». L'inscription préangkorienne K. 1254 du musée d'Angkor Borei</w:t></w:r></w:hyperlink></w:p><w:p><w:pPr/><w:hyperlink r:id="rId8" w:history="1"><w:r><w:rPr><w:color w:val="#410a8c"/><w:u w:val="single"/></w:rPr><w:t xml:space="preserve">Dominic Goodall</w:t></w:r></w:hyperlink><w:r><w:rPr/><w:t xml:space="preserve">,</w:t></w:r><w:hyperlink r:id="rId40" w:history="1"><w:r><w:rPr><w:color w:val="#410a8c"/><w:u w:val="single"/></w:rPr><w:t xml:space="preserve">Gerdi Gerschheimer</w:t></w:r></w:hyperlink></w:p><w:p><w:pPr/><w:r><w:rPr><w:i w:val="1"/><w:iCs w:val="1"/></w:rPr><w:t xml:space="preserve">Bulletin de l'Ecole française d'Extrême-Orient</w:t></w:r><w:r><w:rPr/><w:t xml:space="preserve">, 2014, 100, pp.113-146. </w:t></w:r><w:hyperlink r:id="rId35" w:history="1"><w:r><w:rPr><w:color w:val="#410a8c"/><w:u w:val="single"/></w:rPr><w:t xml:space="preserve">⟨10.3406/befeo.2014.6170⟩</w:t></w:r></w:hyperlink></w:p><w:p><w:pPr/><w:r><w:rPr/><w:t xml:space="preserve">Article dans une revue</w:t></w:r></w:p><w:p><w:pPr/><w:hyperlink r:id="rId39" w:history="1"><w:r><w:rPr><w:color w:val="#410a8c"/><w:u w:val="single"/></w:rPr><w:t xml:space="preserve">halshs-01889974v1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Saiddhāntika paddhatis I. On Rāmanātha, the Earliest Southern Author of the Śaivasiddhānta of Whom Works Survive, and on Eleventh-century Revisions of the Somaśambhupaddhati</w:t></w:r></w:hyperlink></w:p><w:p><w:pPr/><w:hyperlink r:id="rId8" w:history="1"><w:r><w:rPr><w:color w:val="#410a8c"/><w:u w:val="single"/></w:rPr><w:t xml:space="preserve">Dominic Goodall</w:t></w:r></w:hyperlink></w:p><w:p><w:pPr/><w:r><w:rPr><w:i w:val="1"/><w:iCs w:val="1"/></w:rPr><w:t xml:space="preserve">Cracow Indological Studies</w:t></w:r><w:r><w:rPr/><w:t xml:space="preserve">, 2014, Tantric Traditions in Theory and Practice, 17, pp.169 - 201. </w:t></w:r><w:hyperlink r:id="rId42" w:history="1"><w:r><w:rPr><w:color w:val="#410a8c"/><w:u w:val="single"/></w:rPr><w:t xml:space="preserve">⟨10.12797/cis.16.2014.16.08⟩</w:t></w:r></w:hyperlink></w:p><w:p><w:pPr/><w:r><w:rPr/><w:t xml:space="preserve">Article dans une revue</w:t></w:r></w:p><w:p><w:pPr/><w:hyperlink r:id="rId41" w:history="1"><w:r><w:rPr><w:color w:val="#410a8c"/><w:u w:val="single"/></w:rPr><w:t xml:space="preserve">hal-05220908v1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Stèle inscrite d’Īśānavarman II à Vat Phu : K. 1320</w:t></w:r></w:hyperlink></w:p><w:p><w:pPr/><w:hyperlink r:id="rId8" w:history="1"><w:r><w:rPr><w:color w:val="#410a8c"/><w:u w:val="single"/></w:rPr><w:t xml:space="preserve">Dominic Goodall</w:t></w:r></w:hyperlink><w:r><w:rPr/><w:t xml:space="preserve">,</w:t></w:r><w:hyperlink r:id="rId44" w:history="1"><w:r><w:rPr><w:color w:val="#410a8c"/><w:u w:val="single"/></w:rPr><w:t xml:space="preserve">Claude Jacques</w:t></w:r></w:hyperlink></w:p><w:p><w:pPr/><w:r><w:rPr><w:i w:val="1"/><w:iCs w:val="1"/></w:rPr><w:t xml:space="preserve">Aséanie, Sciences humaines en Asie du Sud-Est</w:t></w:r><w:r><w:rPr/><w:t xml:space="preserve">, 2014, 33, pp.395-454</w:t></w:r></w:p><w:p><w:pPr/><w:r><w:rPr/><w:t xml:space="preserve">Article dans une revue</w:t></w:r></w:p><w:p><w:pPr/><w:hyperlink r:id="rId43" w:history="1"><w:r><w:rPr><w:color w:val="#410a8c"/><w:u w:val="single"/></w:rPr><w:t xml:space="preserve">hal-05219554v1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Études du Corpus des inscriptions du Campā, V. The Short Foundation Inscriptions of Prakāśadharman-Vikrāntavarman, King of Campā</w:t></w:r></w:hyperlink></w:p><w:p><w:pPr/><w:hyperlink r:id="rId8" w:history="1"><w:r><w:rPr><w:color w:val="#410a8c"/><w:u w:val="single"/></w:rPr><w:t xml:space="preserve">Dominic Goodall</w:t></w:r></w:hyperlink><w:r><w:rPr/><w:t xml:space="preserve">,</w:t></w:r><w:hyperlink r:id="rId10" w:history="1"><w:r><w:rPr><w:color w:val="#410a8c"/><w:u w:val="single"/></w:rPr><w:t xml:space="preserve">Arlo Griffiths</w:t></w:r></w:hyperlink></w:p><w:p><w:pPr/><w:r><w:rPr><w:i w:val="1"/><w:iCs w:val="1"/></w:rPr><w:t xml:space="preserve">Indo-Iranian Journal</w:t></w:r><w:r><w:rPr/><w:t xml:space="preserve">, 2013, 56 (3-4), pp.419-440. </w:t></w:r><w:hyperlink r:id="rId46" w:history="1"><w:r><w:rPr><w:color w:val="#410a8c"/><w:u w:val="single"/></w:rPr><w:t xml:space="preserve">⟨10.1163/15728536-13560307⟩</w:t></w:r></w:hyperlink></w:p><w:p><w:pPr/><w:r><w:rPr/><w:t xml:space="preserve">Article dans une revue</w:t></w:r></w:p><w:p><w:pPr/><w:hyperlink r:id="rId47" w:history="1"><w:r><w:rPr><w:color w:val="#410a8c"/><w:u w:val="single"/></w:rPr><w:t xml:space="preserve">istex</w:t></w:r></w:hyperlink></w:p><w:p><w:pPr/><w:hyperlink r:id="rId45" w:history="1"><w:r><w:rPr><w:color w:val="#410a8c"/><w:u w:val="single"/></w:rPr><w:t xml:space="preserve">halshs-01909934v1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Textes sanskrits indiens et inscriptions du Cambodge. Les débuts du tantrisme śivaïte à travers des sources sanskrites inédites</w:t></w:r></w:hyperlink></w:p><w:p><w:pPr/><w:hyperlink r:id="rId8" w:history="1"><w:r><w:rPr><w:color w:val="#410a8c"/><w:u w:val="single"/></w:rPr><w:t xml:space="preserve">Dominic Goodall</w:t></w:r></w:hyperlink></w:p><w:p><w:pPr/><w:r><w:rPr><w:i w:val="1"/><w:iCs w:val="1"/></w:rPr><w:t xml:space="preserve">Studies in Religion/Sciences Religieuses</w:t></w:r><w:r><w:rPr/><w:t xml:space="preserve">, 2013, 119 (2010–2011), pp.97-98</w:t></w:r></w:p><w:p><w:pPr/><w:r><w:rPr/><w:t xml:space="preserve">Article dans une revue</w:t></w:r></w:p><w:p><w:pPr/><w:hyperlink r:id="rId48" w:history="1"><w:r><w:rPr><w:color w:val="#410a8c"/><w:u w:val="single"/></w:rPr><w:t xml:space="preserve">halshs-02541267v1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influences littéraires indiennes dans les inscriptions du Cambodge : l’exemple d’un chef-d’œuvre inédit du VIIIe siècle (K. 1236)</w:t></w:r></w:hyperlink></w:p><w:p><w:pPr/><w:hyperlink r:id="rId8" w:history="1"><w:r><w:rPr><w:color w:val="#410a8c"/><w:u w:val="single"/></w:rPr><w:t xml:space="preserve">Dominic Goodall</w:t></w:r></w:hyperlink></w:p><w:p><w:pPr/><w:r><w:rPr><w:i w:val="1"/><w:iCs w:val="1"/></w:rPr><w:t xml:space="preserve">Comptes-rendus des séances de l'Académie des inscriptions et belles-lettres</w:t></w:r><w:r><w:rPr/><w:t xml:space="preserve">, 2013, Janvier-Mars 2012, pp.345-357</w:t></w:r></w:p><w:p><w:pPr/><w:r><w:rPr/><w:t xml:space="preserve">Article dans une revue</w:t></w:r></w:p><w:p><w:pPr/><w:hyperlink r:id="rId49" w:history="1"><w:r><w:rPr><w:color w:val="#410a8c"/><w:u w:val="single"/></w:rPr><w:t xml:space="preserve">halshs-02541727v1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The Throne of Worship: An ‘Archaeological Tell’ of Religious Rivalries</w:t></w:r></w:hyperlink></w:p><w:p><w:pPr/><w:hyperlink r:id="rId8" w:history="1"><w:r><w:rPr><w:color w:val="#410a8c"/><w:u w:val="single"/></w:rPr><w:t xml:space="preserve">Dominic Goodall</w:t></w:r></w:hyperlink></w:p><w:p><w:pPr/><w:r><w:rPr><w:i w:val="1"/><w:iCs w:val="1"/></w:rPr><w:t xml:space="preserve">Studies in History</w:t></w:r><w:r><w:rPr/><w:t xml:space="preserve">, 2013, 27 (2), p. 221-250</w:t></w:r></w:p><w:p><w:pPr/><w:r><w:rPr/><w:t xml:space="preserve">Article dans une revue</w:t></w:r></w:p><w:p><w:pPr/><w:hyperlink r:id="rId50" w:history="1"><w:r><w:rPr><w:color w:val="#410a8c"/><w:u w:val="single"/></w:rPr><w:t xml:space="preserve">halshs-02541191v1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Chandeshvara, the &amp;quot;fierce Lord&amp;quot;: guardian of temples, eater of offerings, chastiser of transgressions.</w:t></w:r></w:hyperlink></w:p><w:p><w:pPr/><w:hyperlink r:id="rId8" w:history="1"><w:r><w:rPr><w:color w:val="#410a8c"/><w:u w:val="single"/></w:rPr><w:t xml:space="preserve">Dominic Goodall</w:t></w:r></w:hyperlink></w:p><w:p><w:pPr/><w:r><w:rPr><w:i w:val="1"/><w:iCs w:val="1"/></w:rPr><w:t xml:space="preserve">Mārg</w:t></w:r><w:r><w:rPr/><w:t xml:space="preserve">, 2011, 63 (2), p. 62-67</w:t></w:r></w:p><w:p><w:pPr/><w:r><w:rPr/><w:t xml:space="preserve">Article dans une revue</w:t></w:r></w:p><w:p><w:pPr/><w:hyperlink r:id="rId51" w:history="1"><w:r><w:rPr><w:color w:val="#410a8c"/><w:u w:val="single"/></w:rPr><w:t xml:space="preserve">halshs-02541183v1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« A First Edition and Translation of Bhatta Ramakantha's Tattvatrayanirṇayavivṛti, A Treatise on Siva, Souls and Māyā, with Detailed Treatment of Mala »</w:t></w:r></w:hyperlink></w:p><w:p><w:pPr/><w:hyperlink r:id="rId8" w:history="1"><w:r><w:rPr><w:color w:val="#410a8c"/><w:u w:val="single"/></w:rPr><w:t xml:space="preserve">Dominic Goodall</w:t></w:r></w:hyperlink><w:r><w:rPr/><w:t xml:space="preserve">,</w:t></w:r><w:hyperlink r:id="rId53" w:history="1"><w:r><w:rPr><w:color w:val="#410a8c"/><w:u w:val="single"/></w:rPr><w:t xml:space="preserve">Kei Kataoka</w:t></w:r></w:hyperlink><w:r><w:rPr/><w:t xml:space="preserve">,</w:t></w:r><w:hyperlink r:id="rId54" w:history="1"><w:r><w:rPr><w:color w:val="#410a8c"/><w:u w:val="single"/></w:rPr><w:t xml:space="preserve">Yuko Yokochi</w:t></w:r></w:hyperlink><w:r><w:rPr/><w:t xml:space="preserve">,</w:t></w:r><w:hyperlink r:id="rId14" w:history="1"><w:r><w:rPr><w:color w:val="#410a8c"/><w:u w:val="single"/></w:rPr><w:t xml:space="preserve">Diwakar Nath Acharya</w:t></w:r></w:hyperlink></w:p><w:p><w:pPr/><w:r><w:rPr><w:i w:val="1"/><w:iCs w:val="1"/></w:rPr><w:t xml:space="preserve">South Asian Classical Studies </w:t></w:r><w:r><w:rPr/><w:t xml:space="preserve">, 2008, Vol. 3, p. 311-384</w:t></w:r></w:p><w:p><w:pPr/><w:r><w:rPr/><w:t xml:space="preserve">Article dans une revue</w:t></w:r></w:p><w:p><w:pPr/><w:hyperlink r:id="rId52" w:history="1"><w:r><w:rPr><w:color w:val="#410a8c"/><w:u w:val="single"/></w:rPr><w:t xml:space="preserve">halshs-02526023v1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Review of “Indische Handschriften. Teil 15. Die Palmblatthandschriften der Sammlung Janert der Staatsbibliothek zu Berlin - Preussischer Kulturbesitz, by Gerhard Ehlers (Stuttgart, 2003)”</w:t></w:r></w:hyperlink></w:p><w:p><w:pPr/><w:hyperlink r:id="rId8" w:history="1"><w:r><w:rPr><w:color w:val="#410a8c"/><w:u w:val="single"/></w:rPr><w:t xml:space="preserve">Dominic Goodall</w:t></w:r></w:hyperlink></w:p><w:p><w:pPr/><w:r><w:rPr><w:i w:val="1"/><w:iCs w:val="1"/></w:rPr><w:t xml:space="preserve">Asiatische Studien / Etudes Asiatiques</w:t></w:r><w:r><w:rPr/><w:t xml:space="preserve">, 2004, 58 (1), pp.234-235</w:t></w:r></w:p><w:p><w:pPr/><w:r><w:rPr/><w:t xml:space="preserve">Article dans une revue</w:t></w:r><w:r><w:rPr/><w:t xml:space="preserve"> (compte-rendu de lecture)</w:t></w:r></w:p><w:p><w:pPr/><w:hyperlink r:id="rId55" w:history="1"><w:r><w:rPr><w:color w:val="#410a8c"/><w:u w:val="single"/></w:rPr><w:t xml:space="preserve">hal-05220896v1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Bhūte 'āha' iti pramādāt: Firm Evidence for the Direction of Change Where Certain Verses of the Raghuvaṃśa are Variously Transmitted</w:t></w:r></w:hyperlink></w:p><w:p><w:pPr/><w:hyperlink r:id="rId8" w:history="1"><w:r><w:rPr><w:color w:val="#410a8c"/><w:u w:val="single"/></w:rPr><w:t xml:space="preserve">Dominic Goodall</w:t></w:r></w:hyperlink></w:p><w:p><w:pPr/><w:r><w:rPr><w:i w:val="1"/><w:iCs w:val="1"/></w:rPr><w:t xml:space="preserve">Zeitschrift der Deutschen Morgenländischen Gesellschaft</w:t></w:r><w:r><w:rPr/><w:t xml:space="preserve">, 2001, vol.151 (No.1), p. 103-124</w:t></w:r></w:p><w:p><w:pPr/><w:r><w:rPr/><w:t xml:space="preserve">Article dans une revue</w:t></w:r></w:p><w:p><w:pPr/><w:hyperlink r:id="rId56" w:history="1"><w:r><w:rPr><w:color w:val="#410a8c"/><w:u w:val="single"/></w:rPr><w:t xml:space="preserve">halshs-02524871v1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Review of “Abhinavagupta’s Philosophy of Revelation. An edition and annotated translation of Mālinīślokavārttika I, 1–399, by Jürgen Hanneder (Groningen 1998)”</w:t></w:r></w:hyperlink></w:p><w:p><w:pPr/><w:hyperlink r:id="rId8" w:history="1"><w:r><w:rPr><w:color w:val="#410a8c"/><w:u w:val="single"/></w:rPr><w:t xml:space="preserve">Dominic Goodall</w:t></w:r></w:hyperlink></w:p><w:p><w:pPr/><w:r><w:rPr><w:i w:val="1"/><w:iCs w:val="1"/></w:rPr><w:t xml:space="preserve">Journal of the Royal Asiatic Society</w:t></w:r><w:r><w:rPr/><w:t xml:space="preserve">, 2001, 11, pp.292-292</w:t></w:r></w:p><w:p><w:pPr/><w:r><w:rPr/><w:t xml:space="preserve">Article dans une revue</w:t></w:r><w:r><w:rPr/><w:t xml:space="preserve"> (compte-rendu de lecture)</w:t></w:r></w:p><w:p><w:pPr/><w:hyperlink r:id="rId57" w:history="1"><w:r><w:rPr><w:color w:val="#410a8c"/><w:u w:val="single"/></w:rPr><w:t xml:space="preserve">hal-05220895v1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Problems of Name and lineage: relationships between South Indian authors of the Śaiva Siddhānta</w:t></w:r></w:hyperlink></w:p><w:p><w:pPr/><w:hyperlink r:id="rId8" w:history="1"><w:r><w:rPr><w:color w:val="#410a8c"/><w:u w:val="single"/></w:rPr><w:t xml:space="preserve">Dominic Goodall</w:t></w:r></w:hyperlink></w:p><w:p><w:pPr/><w:r><w:rPr><w:i w:val="1"/><w:iCs w:val="1"/></w:rPr><w:t xml:space="preserve">Journal of the Royal Asiatic Society</w:t></w:r><w:r><w:rPr/><w:t xml:space="preserve">, 2000, p. 205-216</w:t></w:r></w:p><w:p><w:pPr/><w:r><w:rPr/><w:t xml:space="preserve">Article dans une revue</w:t></w:r></w:p><w:p><w:pPr/><w:hyperlink r:id="rId58" w:history="1"><w:r><w:rPr><w:color w:val="#410a8c"/><w:u w:val="single"/></w:rPr><w:t xml:space="preserve">halshs-02524681v1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When Trauma Strikes God: what do different âgamas teach ?</w:t></w:r></w:hyperlink></w:p><w:p><w:pPr/><w:hyperlink r:id="rId8" w:history="1"><w:r><w:rPr><w:color w:val="#410a8c"/><w:u w:val="single"/></w:rPr><w:t xml:space="preserve">Dominic Goodall</w:t></w:r></w:hyperlink><w:r><w:rPr/><w:t xml:space="preserve">,</w:t></w:r><w:hyperlink r:id="rId60" w:history="1"><w:r><w:rPr><w:color w:val="#410a8c"/><w:u w:val="single"/></w:rPr><w:t xml:space="preserve">S. Ananda Subrahmanya Sarma</w:t></w:r></w:hyperlink></w:p><w:p><w:pPr/><w:r><w:rPr><w:i w:val="1"/><w:iCs w:val="1"/></w:rPr><w:t xml:space="preserve">Breakdowns and Ruptures in Temple Life</w:t></w:r><w:r><w:rPr/><w:t xml:space="preserve">, Valérie Gillet; Anne Casile, Dec 2016, Pondichéry, India</w:t></w:r></w:p><w:p><w:pPr/><w:r><w:rPr/><w:t xml:space="preserve">Communication dans un congrès</w:t></w:r></w:p><w:p><w:pPr/><w:hyperlink r:id="rId59" w:history="1"><w:r><w:rPr><w:color w:val="#410a8c"/><w:u w:val="single"/></w:rPr><w:t xml:space="preserve">halshs-02567166v1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Announcement of the Proposed Edition of the Earliest Commentary on the Raghuvaṃśa with some Methodological Reflections on the Editing of Works of Kālidāsa and of Commentaries on Kāvya</w:t></w:r></w:hyperlink></w:p><w:p><w:pPr/><w:hyperlink r:id="rId8" w:history="1"><w:r><w:rPr><w:color w:val="#410a8c"/><w:u w:val="single"/></w:rPr><w:t xml:space="preserve">Dominic Goodall</w:t></w:r></w:hyperlink></w:p><w:p><w:pPr/><w:r><w:rPr><w:i w:val="1"/><w:iCs w:val="1"/></w:rPr><w:t xml:space="preserve">Les sources et le temps. Sources and Time. A colloquium.</w:t></w:r><w:r><w:rPr/><w:t xml:space="preserve">, Jan 1997, Pondichéry, India</w:t></w:r></w:p><w:p><w:pPr/><w:r><w:rPr/><w:t xml:space="preserve">Communication dans un congrès</w:t></w:r></w:p><w:p><w:pPr/><w:hyperlink r:id="rId61" w:history="1"><w:r><w:rPr><w:color w:val="#410a8c"/><w:u w:val="single"/></w:rPr><w:t xml:space="preserve">halshs-02524913v1</w:t></w:r></w:hyperlink></w:p></w:tc></w:tr></w:tbl><w:p><w:pPr><w:spacing w:before="200"/></w:pPr></w:p><w:p><w:pPr><w:pStyle w:val="Heading2"/></w:pPr><w:r><w:rPr><w:color w:val="1e198e"/><w:b w:val="1"/><w:bCs w:val="1"/></w:rPr><w:t xml:space="preserve">Ouvrages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The Raghupañcikā of Vallabhadeva Being the Earliest Commentary on the Raghuvaṃśa of Kālidāsa Critical Edition and Notes Volume 2</w:t></w:r></w:hyperlink></w:p><w:p><w:pPr/><w:hyperlink r:id="rId8" w:history="1"><w:r><w:rPr><w:color w:val="#410a8c"/><w:u w:val="single"/></w:rPr><w:t xml:space="preserve">Dominic Goodall</w:t></w:r></w:hyperlink><w:r><w:rPr/><w:t xml:space="preserve">,</w:t></w:r><w:hyperlink r:id="rId63" w:history="1"><w:r><w:rPr><w:color w:val="#410a8c"/><w:u w:val="single"/></w:rPr><w:t xml:space="preserve">Harunaga Isaacson</w:t></w:r></w:hyperlink><w:r><w:rPr/><w:t xml:space="preserve">,</w:t></w:r><w:hyperlink r:id="rId64" w:history="1"><w:r><w:rPr><w:color w:val="#410a8c"/><w:u w:val="single"/></w:rPr><w:t xml:space="preserve">Csaba Dezső</w:t></w:r></w:hyperlink><w:r><w:rPr/><w:t xml:space="preserve">,</w:t></w:r><w:hyperlink r:id="rId65" w:history="1"><w:r><w:rPr><w:color w:val="#410a8c"/><w:u w:val="single"/></w:rPr><w:t xml:space="preserve">Csaba Kiss</w:t></w:r></w:hyperlink></w:p><w:p><w:pPr/><w:r><w:rPr/><w:t xml:space="preserve">Brill, 2, 2025, Gonda Indological Studies 24, 978-90-04-72174-6</w:t></w:r></w:p><w:p><w:pPr/><w:r><w:rPr/><w:t xml:space="preserve">Ouvrages</w:t></w:r></w:p><w:p><w:pPr/><w:hyperlink r:id="rId62" w:history="1"><w:r><w:rPr><w:color w:val="#410a8c"/><w:u w:val="single"/></w:rPr><w:t xml:space="preserve">hal-05219592v1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Kālidāsa: The Lineage of the Raghus. Edited and Translated</w:t></w:r></w:hyperlink></w:p><w:p><w:pPr/><w:hyperlink r:id="rId8" w:history="1"><w:r><w:rPr><w:color w:val="#410a8c"/><w:u w:val="single"/></w:rPr><w:t xml:space="preserve">Dominic Goodall</w:t></w:r></w:hyperlink><w:r><w:rPr/><w:t xml:space="preserve">,</w:t></w:r><w:hyperlink r:id="rId63" w:history="1"><w:r><w:rPr><w:color w:val="#410a8c"/><w:u w:val="single"/></w:rPr><w:t xml:space="preserve">Harunaga Isaacson</w:t></w:r></w:hyperlink><w:r><w:rPr/><w:t xml:space="preserve">,</w:t></w:r><w:hyperlink r:id="rId64" w:history="1"><w:r><w:rPr><w:color w:val="#410a8c"/><w:u w:val="single"/></w:rPr><w:t xml:space="preserve">Csaba Dezső</w:t></w:r></w:hyperlink></w:p><w:p><w:pPr/><w:r><w:rPr/><w:t xml:space="preserve">Harvard University Press, 2024, Murty Classical Library of India 38</w:t></w:r></w:p><w:p><w:pPr/><w:r><w:rPr/><w:t xml:space="preserve">Ouvrages</w:t></w:r></w:p><w:p><w:pPr/><w:hyperlink r:id="rId66" w:history="1"><w:r><w:rPr><w:color w:val="#410a8c"/><w:u w:val="single"/></w:rPr><w:t xml:space="preserve">hal-05219607v1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Kālidāsa's Kingship among the Khmers</w:t></w:r></w:hyperlink></w:p><w:p><w:pPr/><w:hyperlink r:id="rId8" w:history="1"><w:r><w:rPr><w:color w:val="#410a8c"/><w:u w:val="single"/></w:rPr><w:t xml:space="preserve">Dominic Goodall</w:t></w:r></w:hyperlink></w:p><w:p><w:pPr/><w:r><w:rPr/><w:t xml:space="preserve">Royal Netherlands Academy of Arts and Sciences. , pp.66, 2023, 29th J. Gonda Lecture, 978-90-6984-761-0</w:t></w:r></w:p><w:p><w:pPr/><w:r><w:rPr/><w:t xml:space="preserve">Ouvrages</w:t></w:r></w:p><w:p><w:pPr/><w:hyperlink r:id="rId67" w:history="1"><w:r><w:rPr><w:color w:val="#410a8c"/><w:u w:val="single"/></w:rPr><w:t xml:space="preserve">hal-04433546v1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East Mebon Stele Inscription from Angkor</w:t></w:r></w:hyperlink></w:p><w:p><w:pPr/><w:hyperlink r:id="rId8" w:history="1"><w:r><w:rPr><w:color w:val="#410a8c"/><w:u w:val="single"/></w:rPr><w:t xml:space="preserve">Dominic Goodall</w:t></w:r></w:hyperlink></w:p><w:p><w:pPr/><w:r><w:rPr/><w:t xml:space="preserve">Institut Français de Pondichéry / École française d'Extrême-Orient. pp.331, 2022, 978 2 85539 260 8</w:t></w:r></w:p><w:p><w:pPr/><w:r><w:rPr/><w:t xml:space="preserve">Ouvrages</w:t></w:r></w:p><w:p><w:pPr/><w:hyperlink r:id="rId68" w:history="1"><w:r><w:rPr><w:color w:val="#410a8c"/><w:u w:val="single"/></w:rPr><w:t xml:space="preserve">hal-03938904v1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Mélanges à la mémoire de Pandit N.R. Bhatt. Studies in Memory of Pandit N.R. Bhatt</w:t></w:r></w:hyperlink></w:p><w:p><w:pPr/><w:hyperlink r:id="rId8" w:history="1"><w:r><w:rPr><w:color w:val="#410a8c"/><w:u w:val="single"/></w:rPr><w:t xml:space="preserve">Dominic Goodall</w:t></w:r></w:hyperlink><w:r><w:rPr/><w:t xml:space="preserve">,</w:t></w:r><w:hyperlink r:id="rId70" w:history="1"><w:r><w:rPr><w:color w:val="#410a8c"/><w:u w:val="single"/></w:rPr><w:t xml:space="preserve">Pierre-Sylvain Filliozat</w:t></w:r></w:hyperlink><w:r><w:rPr/><w:t xml:space="preserve">,</w:t></w:r><w:hyperlink r:id="rId71" w:history="1"><w:r><w:rPr><w:color w:val="#410a8c"/><w:u w:val="single"/></w:rPr><w:t xml:space="preserve">Peter Pasedach</w:t></w:r></w:hyperlink></w:p><w:p><w:pPr/><w:r><w:rPr/><w:t xml:space="preserve">Institut Français de Pondichéry; École française d’Extrême-Orient, 2022, Collection Indologie 152</w:t></w:r></w:p><w:p><w:pPr/><w:r><w:rPr/><w:t xml:space="preserve">Ouvrages</w:t></w:r></w:p><w:p><w:pPr/><w:hyperlink r:id="rId69" w:history="1"><w:r><w:rPr><w:color w:val="#410a8c"/><w:u w:val="single"/></w:rPr><w:t xml:space="preserve">hal-05219620v1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Śaivism and the Tantric Traditions</w:t></w:r></w:hyperlink></w:p><w:p><w:pPr/><w:hyperlink r:id="rId8" w:history="1"><w:r><w:rPr><w:color w:val="#410a8c"/><w:u w:val="single"/></w:rPr><w:t xml:space="preserve">Dominic Goodall</w:t></w:r></w:hyperlink><w:r><w:rPr/><w:t xml:space="preserve">,</w:t></w:r><w:hyperlink r:id="rId73" w:history="1"><w:r><w:rPr><w:color w:val="#410a8c"/><w:u w:val="single"/></w:rPr><w:t xml:space="preserve">Shaman Hatley</w:t></w:r></w:hyperlink><w:r><w:rPr/><w:t xml:space="preserve">,</w:t></w:r><w:hyperlink r:id="rId63" w:history="1"><w:r><w:rPr><w:color w:val="#410a8c"/><w:u w:val="single"/></w:rPr><w:t xml:space="preserve">Harunaga Isaacson</w:t></w:r></w:hyperlink><w:r><w:rPr/><w:t xml:space="preserve">,</w:t></w:r><w:hyperlink r:id="rId74" w:history="1"><w:r><w:rPr><w:color w:val="#410a8c"/><w:u w:val="single"/></w:rPr><w:t xml:space="preserve">Srilata Raman</w:t></w:r></w:hyperlink></w:p><w:p><w:pPr/><w:r><w:rPr/><w:t xml:space="preserve">BRILL, 2020, </w:t></w:r><w:hyperlink r:id="rId75" w:history="1"><w:r><w:rPr><w:color w:val="#410a8c"/><w:u w:val="single"/></w:rPr><w:t xml:space="preserve">⟨10.1163/9789004432802⟩</w:t></w:r></w:hyperlink></w:p><w:p><w:pPr/><w:r><w:rPr/><w:t xml:space="preserve">Ouvrages</w:t></w:r></w:p><w:p><w:pPr/><w:hyperlink r:id="rId72" w:history="1"><w:r><w:rPr><w:color w:val="#410a8c"/><w:u w:val="single"/></w:rPr><w:t xml:space="preserve">hal-03132832v1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Flowers in cupped hands for Śiva. A critical edition of the Śambhupuṣpāñjali, a seventeenth-century manual of private worship by Saundaranātha</w:t></w:r></w:hyperlink></w:p><w:p><w:pPr/><w:hyperlink r:id="rId77" w:history="1"><w:r><w:rPr><w:color w:val="#410a8c"/><w:u w:val="single"/></w:rPr><w:t xml:space="preserve">Deviprasad Mishra</w:t></w:r></w:hyperlink><w:r><w:rPr/><w:t xml:space="preserve">,</w:t></w:r><w:hyperlink r:id="rId78" w:history="1"><w:r><w:rPr><w:color w:val="#410a8c"/><w:u w:val="single"/></w:rPr><w:t xml:space="preserve">S. Sambandhasivacarya</w:t></w:r></w:hyperlink><w:r><w:rPr/><w:t xml:space="preserve">,</w:t></w:r><w:hyperlink r:id="rId8" w:history="1"><w:r><w:rPr><w:color w:val="#410a8c"/><w:u w:val="single"/></w:rPr><w:t xml:space="preserve">Dominic Goodall</w:t></w:r></w:hyperlink></w:p><w:p><w:pPr/><w:r><w:rPr/><w:t xml:space="preserve">Deviprasad Mishra; S. Sambandhaśivācārya; Dominic Goodall. </w:t></w:r><w:hyperlink r:id="rId79" w:history="1"><w:r><w:rPr><w:color w:val="#410a8c"/><w:u w:val="single"/></w:rPr><w:t xml:space="preserve">Institut Français de Pondichéry / Ecole française d’Extrême-Orient</w:t></w:r></w:hyperlink><w:r><w:rPr/><w:t xml:space="preserve">, 144, 416 p., 2020, Collection Indologie, 978-81-8470-236-1 (IFP) ; 978-2-85539-239-4 (EFEO)</w:t></w:r></w:p><w:p><w:pPr/><w:r><w:rPr/><w:t xml:space="preserve">Ouvrages</w:t></w:r></w:p><w:p><w:pPr/><w:hyperlink r:id="rId76" w:history="1"><w:r><w:rPr><w:color w:val="#410a8c"/><w:u w:val="single"/></w:rPr><w:t xml:space="preserve">hal-03119648v1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Tantric Studies. Fruits of a Franco-German project on Early Tantra</w:t></w:r></w:hyperlink></w:p><w:p><w:pPr/><w:hyperlink r:id="rId8" w:history="1"><w:r><w:rPr><w:color w:val="#410a8c"/><w:u w:val="single"/></w:rPr><w:t xml:space="preserve">Dominic Goodall</w:t></w:r></w:hyperlink><w:r><w:rPr/><w:t xml:space="preserve">,</w:t></w:r><w:hyperlink r:id="rId63" w:history="1"><w:r><w:rPr><w:color w:val="#410a8c"/><w:u w:val="single"/></w:rPr><w:t xml:space="preserve">Harunaga Isaacson</w:t></w:r></w:hyperlink></w:p><w:p><w:pPr/><w:r><w:rPr/><w:t xml:space="preserve">Institut Français de Pondichéry; Ecole française d’Extrême-Orient; Asien-Afrika-Institut, Universität Hamburg, 305 p., 2016, Collection Indologie, Vol. 131 ; Early Tantra Series 4, 978-2-85539-220-2</w:t></w:r></w:p><w:p><w:pPr/><w:r><w:rPr/><w:t xml:space="preserve">Ouvrages</w:t></w:r></w:p><w:p><w:pPr/><w:hyperlink r:id="rId80" w:history="1"><w:r><w:rPr><w:color w:val="#410a8c"/><w:u w:val="single"/></w:rPr><w:t xml:space="preserve">halshs-02524176v1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The Niśvāsatattvasaṃhitā. The Earliest Surviving Śaiva Tantra, Volume 1, A Critical Edition & Annotated Translation of the Mūlasūtra, Uttarasūtra & Nayasūtra</w:t></w:r></w:hyperlink></w:p><w:p><w:pPr/><w:hyperlink r:id="rId8" w:history="1"><w:r><w:rPr><w:color w:val="#410a8c"/><w:u w:val="single"/></w:rPr><w:t xml:space="preserve">Dominic Goodall</w:t></w:r></w:hyperlink><w:r><w:rPr/><w:t xml:space="preserve">,</w:t></w:r><w:hyperlink r:id="rId63" w:history="1"><w:r><w:rPr><w:color w:val="#410a8c"/><w:u w:val="single"/></w:rPr><w:t xml:space="preserve">Harunaga Isaacson</w:t></w:r></w:hyperlink><w:r><w:rPr/><w:t xml:space="preserve">,</w:t></w:r><w:hyperlink r:id="rId82" w:history="1"><w:r><w:rPr><w:color w:val="#410a8c"/><w:u w:val="single"/></w:rPr><w:t xml:space="preserve">Alexis G. J. S. Sanderson</w:t></w:r></w:hyperlink><w:r><w:rPr/><w:t xml:space="preserve">,</w:t></w:r><w:hyperlink r:id="rId83" w:history="1"><w:r><w:rPr><w:color w:val="#410a8c"/><w:u w:val="single"/></w:rPr><w:t xml:space="preserve">Nirajan Kafle</w:t></w:r></w:hyperlink><w:r><w:rPr/><w:t xml:space="preserve">,</w:t></w:r><w:hyperlink r:id="rId14" w:history="1"><w:r><w:rPr><w:color w:val="#410a8c"/><w:u w:val="single"/></w:rPr><w:t xml:space="preserve">Diwakar Nath Acharya</w:t></w:r></w:hyperlink></w:p><w:p><w:pPr/><w:r><w:rPr/><w:t xml:space="preserve">IFP; EFEO; Asien-Afrika-Institut, Université de Hambourg, 2015, Coll. Indologie,Vol. 128, Early Tantra Series 1</w:t></w:r></w:p><w:p><w:pPr/><w:r><w:rPr/><w:t xml:space="preserve">Ouvrages</w:t></w:r></w:p><w:p><w:pPr/><w:hyperlink r:id="rId81" w:history="1"><w:r><w:rPr><w:color w:val="#410a8c"/><w:u w:val="single"/></w:rPr><w:t xml:space="preserve">halshs-02517705v1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Śaiva Rites of Expiation, A First Edition and Translation of Trilocanaśiva's Twelfth-Century Prāyaścittasamuccaya (with a transcription of a manuscript transmitting Hṛdayaśiva's Prāyaścittasamuccaya)</w:t></w:r></w:hyperlink></w:p><w:p><w:pPr/><w:hyperlink r:id="rId8" w:history="1"><w:r><w:rPr><w:color w:val="#410a8c"/><w:u w:val="single"/></w:rPr><w:t xml:space="preserve">Dominic Goodall</w:t></w:r></w:hyperlink><w:r><w:rPr/><w:t xml:space="preserve">,</w:t></w:r><w:hyperlink r:id="rId85" w:history="1"><w:r><w:rPr><w:color w:val="#410a8c"/><w:u w:val="single"/></w:rPr><w:t xml:space="preserve">Ramaraghaviah Sathyanarayanan</w:t></w:r></w:hyperlink></w:p><w:p><w:pPr/><w:hyperlink r:id="rId86" w:history="1"><w:r><w:rPr><w:color w:val="#410a8c"/><w:u w:val="single"/></w:rPr><w:t xml:space="preserve">Institut franc̦ais de Pondichéry; École française d'Extrême-Orient</w:t></w:r></w:hyperlink><w:r><w:rPr/><w:t xml:space="preserve">, 2015, Coll. Indologie, vol. 127, 978-2-85539-218-9</w:t></w:r></w:p><w:p><w:pPr/><w:r><w:rPr/><w:t xml:space="preserve">Ouvrages</w:t></w:r></w:p><w:p><w:pPr/><w:hyperlink r:id="rId84" w:history="1"><w:r><w:rPr><w:color w:val="#410a8c"/><w:u w:val="single"/></w:rPr><w:t xml:space="preserve">halshs-02517427v1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Tāntrikābhidhānakośa III. Ṭ–PH. Wörterbuch zur Terminologie hinduistischer Tantren</w:t></w:r></w:hyperlink></w:p><w:p><w:pPr/><w:hyperlink r:id="rId8" w:history="1"><w:r><w:rPr><w:color w:val="#410a8c"/><w:u w:val="single"/></w:rPr><w:t xml:space="preserve">Dominic Goodall</w:t></w:r></w:hyperlink><w:r><w:rPr/><w:t xml:space="preserve">,</w:t></w:r><w:hyperlink r:id="rId88" w:history="1"><w:r><w:rPr><w:color w:val="#410a8c"/><w:u w:val="single"/></w:rPr><w:t xml:space="preserve">Marion Rasteli</w:t></w:r></w:hyperlink></w:p><w:p><w:pPr/><w:r><w:rPr/><w:t xml:space="preserve">Österreichische Akademie der Wissenschaften, 2013, Coll. Philosophisch-historische Klasse Sitzungsberichte, Vol. 839 ; Coll. Beiträge zur Kultur- und Geistesgeschichte Asiens, Vol. 76, Hélène Brunner; Gerhard Oberhammer; André Padoux</w:t></w:r></w:p><w:p><w:pPr/><w:r><w:rPr/><w:t xml:space="preserve">Ouvrages</w:t></w:r></w:p><w:p><w:pPr/><w:hyperlink r:id="rId87" w:history="1"><w:r><w:rPr><w:color w:val="#410a8c"/><w:u w:val="single"/></w:rPr><w:t xml:space="preserve">halshs-02524120v1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An Enquiry into the Nature of Liberation : Bhaṭṭa Rāmakaṇṭha’s Paramokṣanirāsakārikāvṛtti, a commentary on Sadyojyotiḥ’s refutation of twenty conceptions of the liberated state (mokṣa)</w:t></w:r></w:hyperlink></w:p><w:p><w:pPr/><w:hyperlink r:id="rId8" w:history="1"><w:r><w:rPr><w:color w:val="#410a8c"/><w:u w:val="single"/></w:rPr><w:t xml:space="preserve">Dominic Goodall</w:t></w:r></w:hyperlink><w:r><w:rPr/><w:t xml:space="preserve">,</w:t></w:r><w:hyperlink r:id="rId90" w:history="1"><w:r><w:rPr><w:color w:val="#410a8c"/><w:u w:val="single"/></w:rPr><w:t xml:space="preserve">Alex Watson</w:t></w:r></w:hyperlink><w:r><w:rPr/><w:t xml:space="preserve">,</w:t></w:r><w:hyperlink r:id="rId91" w:history="1"><w:r><w:rPr><w:color w:val="#410a8c"/><w:u w:val="single"/></w:rPr><w:t xml:space="preserve">S.L.P. Anjaneya Sarma</w:t></w:r></w:hyperlink></w:p><w:p><w:pPr/><w:hyperlink r:id="rId92" w:history="1"><w:r><w:rPr><w:color w:val="#410a8c"/><w:u w:val="single"/></w:rPr><w:t xml:space="preserve">Institut français de Pondichéry; Ecole française d'Extrême-Orient</w:t></w:r></w:hyperlink><w:r><w:rPr/><w:t xml:space="preserve">, 518 p., 2013, Collection Indologie 122, 978-2-85539-130-4</w:t></w:r></w:p><w:p><w:pPr/><w:r><w:rPr/><w:t xml:space="preserve">Ouvrages</w:t></w:r></w:p><w:p><w:pPr/><w:hyperlink r:id="rId89" w:history="1"><w:r><w:rPr><w:color w:val="#410a8c"/><w:u w:val="single"/></w:rPr><w:t xml:space="preserve">halshs-02517209v1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Dāmodaraguptaviracitaṃ Kuṭṭanīmatam. The Bawd’s Counsel, being an eighth-century verse novel in Sanskrit by Dāmodaragupta</w:t></w:r></w:hyperlink></w:p><w:p><w:pPr/><w:hyperlink r:id="rId8" w:history="1"><w:r><w:rPr><w:color w:val="#410a8c"/><w:u w:val="single"/></w:rPr><w:t xml:space="preserve">Dominic Goodall</w:t></w:r></w:hyperlink><w:r><w:rPr/><w:t xml:space="preserve">,</w:t></w:r><w:hyperlink r:id="rId64" w:history="1"><w:r><w:rPr><w:color w:val="#410a8c"/><w:u w:val="single"/></w:rPr><w:t xml:space="preserve">Csaba Dezső</w:t></w:r></w:hyperlink></w:p><w:p><w:pPr/><w:r><w:rPr/><w:t xml:space="preserve">Egbert Forsten, 2012, Coll. Groningen Oriental Studies, vol. 23</w:t></w:r></w:p><w:p><w:pPr/><w:r><w:rPr/><w:t xml:space="preserve">Ouvrages</w:t></w:r></w:p><w:p><w:pPr/><w:hyperlink r:id="rId93" w:history="1"><w:r><w:rPr><w:color w:val="#410a8c"/><w:u w:val="single"/></w:rPr><w:t xml:space="preserve">halshs-02517338v1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Mélanges tantriques à la mémoire d'Hélène Brunner</w:t></w:r></w:hyperlink></w:p><w:p><w:pPr/><w:hyperlink r:id="rId8" w:history="1"><w:r><w:rPr><w:color w:val="#410a8c"/><w:u w:val="single"/></w:rPr><w:t xml:space="preserve">Dominic Goodall</w:t></w:r></w:hyperlink><w:r><w:rPr/><w:t xml:space="preserve">,</w:t></w:r><w:hyperlink r:id="rId95" w:history="1"><w:r><w:rPr><w:color w:val="#410a8c"/><w:u w:val="single"/></w:rPr><w:t xml:space="preserve">André Padoux</w:t></w:r></w:hyperlink></w:p><w:p><w:pPr/><w:r><w:rPr/><w:t xml:space="preserve">Institut français de Pondichéry; Ecole française d'Extrême-Orient, 2007, Collection Indologie, vol. 106</w:t></w:r></w:p><w:p><w:pPr/><w:r><w:rPr/><w:t xml:space="preserve">Ouvrages</w:t></w:r></w:p><w:p><w:pPr/><w:hyperlink r:id="rId94" w:history="1"><w:r><w:rPr><w:color w:val="#410a8c"/><w:u w:val="single"/></w:rPr><w:t xml:space="preserve">halshs-02524066v1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The Pañcāvaraṇastava of Aghoraśivācārya : A twelfth-century South Indian prescription for the visualisation of Sadāśiva and his retinue</w:t></w:r></w:hyperlink></w:p><w:p><w:pPr/><w:hyperlink r:id="rId8" w:history="1"><w:r><w:rPr><w:color w:val="#410a8c"/><w:u w:val="single"/></w:rPr><w:t xml:space="preserve">Dominic Goodall</w:t></w:r></w:hyperlink><w:r><w:rPr/><w:t xml:space="preserve">,</w:t></w:r><w:hyperlink r:id="rId97" w:history="1"><w:r><w:rPr><w:color w:val="#410a8c"/><w:u w:val="single"/></w:rPr><w:t xml:space="preserve">Nibedita Rout</w:t></w:r></w:hyperlink><w:r><w:rPr/><w:t xml:space="preserve">,</w:t></w:r><w:hyperlink r:id="rId85" w:history="1"><w:r><w:rPr><w:color w:val="#410a8c"/><w:u w:val="single"/></w:rPr><w:t xml:space="preserve">Ramaraghaviah Sathyanarayanan</w:t></w:r></w:hyperlink><w:r><w:rPr/><w:t xml:space="preserve">,</w:t></w:r><w:hyperlink r:id="rId60" w:history="1"><w:r><w:rPr><w:color w:val="#410a8c"/><w:u w:val="single"/></w:rPr><w:t xml:space="preserve">S. Ananda Subrahmanya Sarma</w:t></w:r></w:hyperlink><w:r><w:rPr/><w:t xml:space="preserve">,</w:t></w:r><w:hyperlink r:id="rId98" w:history="1"><w:r><w:rPr><w:color w:val="#410a8c"/><w:u w:val="single"/></w:rPr><w:t xml:space="preserve">T. Ganesan</w:t></w:r></w:hyperlink><w:r><w:rPr/><w:t xml:space="preserve">et al.</w:t></w:r></w:p><w:p><w:pPr/><w:hyperlink r:id="rId99" w:history="1"><w:r><w:rPr><w:color w:val="#410a8c"/><w:u w:val="single"/></w:rPr><w:t xml:space="preserve">Ecole française d'Extrême-Orient; Institut français de Pondichéry</w:t></w:r></w:hyperlink><w:r><w:rPr/><w:t xml:space="preserve">, 2005, Coll. Publications de l'Institut Français d'Indologie, volume. 102</w:t></w:r></w:p><w:p><w:pPr/><w:r><w:rPr/><w:t xml:space="preserve">Ouvrages</w:t></w:r></w:p><w:p><w:pPr/><w:hyperlink r:id="rId96" w:history="1"><w:r><w:rPr><w:color w:val="#410a8c"/><w:u w:val="single"/></w:rPr><w:t xml:space="preserve">halshs-02517042v1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Parākhyatantra. A Scripture of the Śaiva Siddhānta</w:t></w:r></w:hyperlink></w:p><w:p><w:pPr/><w:hyperlink r:id="rId8" w:history="1"><w:r><w:rPr><w:color w:val="#410a8c"/><w:u w:val="single"/></w:rPr><w:t xml:space="preserve">Dominic Goodall</w:t></w:r></w:hyperlink></w:p><w:p><w:pPr/><w:r><w:rPr/><w:t xml:space="preserve">Institut français de Pondichéry; Ecole française d'Extrême-Orient, 2004, Collection Indologie, Vol. 98</w:t></w:r></w:p><w:p><w:pPr/><w:r><w:rPr/><w:t xml:space="preserve">Ouvrages</w:t></w:r></w:p><w:p><w:pPr/><w:hyperlink r:id="rId100" w:history="1"><w:r><w:rPr><w:color w:val="#410a8c"/><w:u w:val="single"/></w:rPr><w:t xml:space="preserve">halshs-02517498v1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 Raghupañcikā of Vallabhadeva, being the earliest commentary on the Raghuvaṃśa of Kālidāsa, Volume 1, Critical Edition with Introduction and Notes</w:t></w:r></w:hyperlink></w:p><w:p><w:pPr/><w:hyperlink r:id="rId8" w:history="1"><w:r><w:rPr><w:color w:val="#410a8c"/><w:u w:val="single"/></w:rPr><w:t xml:space="preserve">Dominic Goodall</w:t></w:r></w:hyperlink><w:r><w:rPr/><w:t xml:space="preserve">,</w:t></w:r><w:hyperlink r:id="rId63" w:history="1"><w:r><w:rPr><w:color w:val="#410a8c"/><w:u w:val="single"/></w:rPr><w:t xml:space="preserve">Harunaga Isaacson</w:t></w:r></w:hyperlink></w:p><w:p><w:pPr/><w:r><w:rPr/><w:t xml:space="preserve">Egbert Forsten, 2003, Coll. Groningen Oriental studies, volume. 17</w:t></w:r></w:p><w:p><w:pPr/><w:r><w:rPr/><w:t xml:space="preserve">Ouvrages</w:t></w:r></w:p><w:p><w:pPr/><w:hyperlink r:id="rId101" w:history="1"><w:r><w:rPr><w:color w:val="#410a8c"/><w:u w:val="single"/></w:rPr><w:t xml:space="preserve">halshs-02516933v1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Bhatta Rāmakaṇṭha's Commentary on the Kiraṇatantra. Vol. I : chapters 1-6, Critical Edition and Annotated Translation</w:t></w:r></w:hyperlink></w:p><w:p><w:pPr/><w:hyperlink r:id="rId8" w:history="1"><w:r><w:rPr><w:color w:val="#410a8c"/><w:u w:val="single"/></w:rPr><w:t xml:space="preserve">Dominic Goodall</w:t></w:r></w:hyperlink></w:p><w:p><w:pPr/><w:r><w:rPr/><w:t xml:space="preserve">Institut français de Pondichéry; École française d'Extrême-Orient, 1998, Coll. Publications du Département d'indologie</w:t></w:r></w:p><w:p><w:pPr/><w:r><w:rPr/><w:t xml:space="preserve">Ouvrages</w:t></w:r></w:p><w:p><w:pPr/><w:hyperlink r:id="rId102" w:history="1"><w:r><w:rPr><w:color w:val="#410a8c"/><w:u w:val="single"/></w:rPr><w:t xml:space="preserve">halshs-02515679v1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Hindu Scriptures, edited with new translations by Dominic Goodall, based on an anthology by R. C. Zaehner, London, J. M. Dent, LI + 411 p.</w:t></w:r></w:hyperlink></w:p><w:p><w:pPr/><w:hyperlink r:id="rId8" w:history="1"><w:r><w:rPr><w:color w:val="#410a8c"/><w:u w:val="single"/></w:rPr><w:t xml:space="preserve">Dominic Goodall</w:t></w:r></w:hyperlink></w:p><w:p><w:pPr/><w:r><w:rPr/><w:t xml:space="preserve">1996</w:t></w:r></w:p><w:p><w:pPr/><w:r><w:rPr/><w:t xml:space="preserve">Ouvrages</w:t></w:r></w:p><w:p><w:pPr/><w:hyperlink r:id="rId103" w:history="1"><w:r><w:rPr><w:color w:val="#410a8c"/><w:u w:val="single"/></w:rPr><w:t xml:space="preserve">halshs-02515228v1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Brahmanes et hindouisme dans le Cambodge ancien</w:t></w:r></w:hyperlink></w:p><w:p><w:pPr/><w:hyperlink r:id="rId8" w:history="1"><w:r><w:rPr><w:color w:val="#410a8c"/><w:u w:val="single"/></w:rPr><w:t xml:space="preserve">Dominic Goodall</w:t></w:r></w:hyperlink><w:r><w:rPr/><w:t xml:space="preserve">,</w:t></w:r><w:hyperlink r:id="rId105" w:history="1"><w:r><w:rPr><w:color w:val="#410a8c"/><w:u w:val="single"/></w:rPr><w:t xml:space="preserve">Éric Bourdonneau</w:t></w:r></w:hyperlink></w:p><w:p><w:pPr/><w:r><w:rPr/><w:t xml:space="preserve">Pierre Baptiste; David Bougarit; Brice Vincent; Thierry Zéphir. </w:t></w:r><w:r><w:rPr><w:i w:val="1"/><w:iCs w:val="1"/></w:rPr><w:t xml:space="preserve">Bronzes royaux d’Angkor. Un art du divin</w:t></w:r><w:r><w:rPr/><w:t xml:space="preserve">, Guimet — musée national des arts asiatiques, pp.105-107, 2025, 9782382032220</w:t></w:r></w:p><w:p><w:pPr/><w:r><w:rPr/><w:t xml:space="preserve">Chapitre d'ouvrage</w:t></w:r></w:p><w:p><w:pPr/><w:hyperlink r:id="rId104" w:history="1"><w:r><w:rPr><w:color w:val="#410a8c"/><w:u w:val="single"/></w:rPr><w:t xml:space="preserve">hal-05220859v1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Les métaux dans les sources épigraphiques khmères</w:t></w:r></w:hyperlink></w:p><w:p><w:pPr/><w:hyperlink r:id="rId8" w:history="1"><w:r><w:rPr><w:color w:val="#410a8c"/><w:u w:val="single"/></w:rPr><w:t xml:space="preserve">Dominic Goodall</w:t></w:r></w:hyperlink><w:r><w:rPr/><w:t xml:space="preserve">,</w:t></w:r><w:hyperlink r:id="rId15" w:history="1"><w:r><w:rPr><w:color w:val="#410a8c"/><w:u w:val="single"/></w:rPr><w:t xml:space="preserve">Chloé Chollet</w:t></w:r></w:hyperlink><w:r><w:rPr/><w:t xml:space="preserve">,</w:t></w:r><w:hyperlink r:id="rId13" w:history="1"><w:r><w:rPr><w:color w:val="#410a8c"/><w:u w:val="single"/></w:rPr><w:t xml:space="preserve">Chhunteng Hun</w:t></w:r></w:hyperlink></w:p><w:p><w:pPr/><w:r><w:rPr/><w:t xml:space="preserve">Pierre Baptiste; David Bougarit; Brice Vincent; Thierry Zéphir. </w:t></w:r><w:r><w:rPr><w:i w:val="1"/><w:iCs w:val="1"/></w:rPr><w:t xml:space="preserve">Bronzes royaux d’Angkor. Un art du divin</w:t></w:r><w:r><w:rPr/><w:t xml:space="preserve">, Guimet – musée national des arts asiatiques, pp.69-79, 2025, 9782382032220</w:t></w:r></w:p><w:p><w:pPr/><w:r><w:rPr/><w:t xml:space="preserve">Chapitre d'ouvrage</w:t></w:r></w:p><w:p><w:pPr/><w:hyperlink r:id="rId106" w:history="1"><w:r><w:rPr><w:color w:val="#410a8c"/><w:u w:val="single"/></w:rPr><w:t xml:space="preserve">hal-05220854v1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Sanskrit Text and Translation of K. 1320, A Tenth-Century Edict of the Khmer king Īśānavarman II about the Annual Taxes to be Paid by Liṅgapura (Vat Phu)</w:t></w:r></w:hyperlink></w:p><w:p><w:pPr/><w:hyperlink r:id="rId8" w:history="1"><w:r><w:rPr><w:color w:val="#410a8c"/><w:u w:val="single"/></w:rPr><w:t xml:space="preserve">Dominic Goodall</w:t></w:r></w:hyperlink></w:p><w:p><w:pPr/><w:r><w:rPr/><w:t xml:space="preserve">Birendra Nath Prasad. </w:t></w:r><w:r><w:rPr><w:i w:val="1"/><w:iCs w:val="1"/></w:rPr><w:t xml:space="preserve">History, Economy and Religion Mainland Southeast Asia c.~First Century CE—Fourteenth Century CE</w:t></w:r><w:r><w:rPr/><w:t xml:space="preserve">, Manohar, 2024</w:t></w:r></w:p><w:p><w:pPr/><w:r><w:rPr/><w:t xml:space="preserve">Chapitre d'ouvrage</w:t></w:r></w:p><w:p><w:pPr/><w:hyperlink r:id="rId107" w:history="1"><w:r><w:rPr><w:color w:val="#410a8c"/><w:u w:val="single"/></w:rPr><w:t xml:space="preserve">hal-05219448v1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Written traces of Śaiva initiations across and beyond the Indian subcontinent. Documenting the Spread of the Mantramārga</w:t></w:r></w:hyperlink></w:p><w:p><w:pPr/><w:hyperlink r:id="rId8" w:history="1"><w:r><w:rPr><w:color w:val="#410a8c"/><w:u w:val="single"/></w:rPr><w:t xml:space="preserve">Dominic Goodall</w:t></w:r></w:hyperlink></w:p><w:p><w:pPr/><w:r><w:rPr/><w:t xml:space="preserve">Jochen Hermann Vennebusch. </w:t></w:r><w:r><w:rPr><w:i w:val="1"/><w:iCs w:val="1"/></w:rPr><w:t xml:space="preserve">Written Artefacts in Rites of Passage. On the Material Culture of Initiation</w:t></w:r><w:r><w:rPr/><w:t xml:space="preserve">, Franz Steiner Verlag, pp.87-118, 2024, Hamburger Studien zu Gesellschaften und Kulturen der Vormoderne 30</w:t></w:r></w:p><w:p><w:pPr/><w:r><w:rPr/><w:t xml:space="preserve">Chapitre d'ouvrage</w:t></w:r></w:p><w:p><w:pPr/><w:hyperlink r:id="rId108" w:history="1"><w:r><w:rPr><w:color w:val="#410a8c"/><w:u w:val="single"/></w:rPr><w:t xml:space="preserve">hal-05219456v1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L’École française d’Extrême-Orient et l’histoire du śivaïsme</w:t></w:r></w:hyperlink></w:p><w:p><w:pPr/><w:hyperlink r:id="rId8" w:history="1"><w:r><w:rPr><w:color w:val="#410a8c"/><w:u w:val="single"/></w:rPr><w:t xml:space="preserve">Dominic Goodall</w:t></w:r></w:hyperlink></w:p><w:p><w:pPr/><w:r><w:rPr><w:i w:val="1"/><w:iCs w:val="1"/></w:rPr><w:t xml:space="preserve">L’École française d’Extrême-Orient : 120 ans de recherches en Asie. Actes du colloque organisé par l’École française d’Extrême-Orient, sous le haut patronage de l’Académie des Inscriptions et Belles-Lettres à l’Académie des Inscriptions et Belles-Lettres, le 3 décembre 2021</w:t></w:r><w:r><w:rPr/><w:t xml:space="preserve">, Académie des inscriptions et belles-lettres, pp.35-58, 2023</w:t></w:r></w:p><w:p><w:pPr/><w:r><w:rPr/><w:t xml:space="preserve">Chapitre d'ouvrage</w:t></w:r></w:p><w:p><w:pPr/><w:hyperlink r:id="rId109" w:history="1"><w:r><w:rPr><w:color w:val="#410a8c"/><w:u w:val="single"/></w:rPr><w:t xml:space="preserve">hal-04137350v1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Who is Aiyaṉār? A Short Essay</w:t></w:r></w:hyperlink></w:p><w:p><w:pPr/><w:hyperlink r:id="rId8" w:history="1"><w:r><w:rPr><w:color w:val="#410a8c"/><w:u w:val="single"/></w:rPr><w:t xml:space="preserve">Dominic Goodall</w:t></w:r></w:hyperlink><w:r><w:rPr/><w:t xml:space="preserve">,</w:t></w:r><w:hyperlink r:id="rId111" w:history="1"><w:r><w:rPr><w:color w:val="#410a8c"/><w:u w:val="single"/></w:rPr><w:t xml:space="preserve">Charlotte Schmid</w:t></w:r></w:hyperlink></w:p><w:p><w:pPr/><w:r><w:rPr/><w:t xml:space="preserve">Jean-Louis Cardin. </w:t></w:r><w:r><w:rPr><w:i w:val="1"/><w:iCs w:val="1"/></w:rPr><w:t xml:space="preserve">Aiyaṉār, dieu protecteur des villages tamouls, Protector God of Tamil Villages</w:t></w:r><w:r><w:rPr/><w:t xml:space="preserve">, Magellan &amp;cie; École française d’Extrême-Orient, pp.141-158, 2023</w:t></w:r></w:p><w:p><w:pPr/><w:r><w:rPr/><w:t xml:space="preserve">Chapitre d'ouvrage</w:t></w:r></w:p><w:p><w:pPr/><w:hyperlink r:id="rId110" w:history="1"><w:r><w:rPr><w:color w:val="#410a8c"/><w:u w:val="single"/></w:rPr><w:t xml:space="preserve">hal-05219440v1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Śaiva Tantra: Toward a History</w:t></w:r></w:hyperlink></w:p><w:p><w:pPr/><w:hyperlink r:id="rId8" w:history="1"><w:r><w:rPr><w:color w:val="#410a8c"/><w:u w:val="single"/></w:rPr><w:t xml:space="preserve">Dominic Goodall</w:t></w:r></w:hyperlink></w:p><w:p><w:pPr/><w:r><w:rPr><w:i w:val="1"/><w:iCs w:val="1"/></w:rPr><w:t xml:space="preserve">The Oxford Handbook of Tantric Studies</w:t></w:r><w:r><w:rPr/><w:t xml:space="preserve">, 1, Oxford University Press, pp.1035-1056, 2023, </w:t></w:r><w:hyperlink r:id="rId113" w:history="1"><w:r><w:rPr><w:color w:val="#410a8c"/><w:u w:val="single"/></w:rPr><w:t xml:space="preserve">⟨10.1093/oxfordhb/9780197549889.013.45⟩</w:t></w:r></w:hyperlink></w:p><w:p><w:pPr/><w:r><w:rPr/><w:t xml:space="preserve">Chapitre d'ouvrage</w:t></w:r></w:p><w:p><w:pPr/><w:hyperlink r:id="rId112" w:history="1"><w:r><w:rPr><w:color w:val="#410a8c"/><w:u w:val="single"/></w:rPr><w:t xml:space="preserve">hal-05219495v1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Glimpse of Classical Saiddhāntika Theology in a Cambodian Epigraph: A Fresh Edition and Translation of the Sanskrit Śaiva Hymn K. 570 of Banteay Srei</w:t></w:r></w:hyperlink></w:p><w:p><w:pPr/><w:hyperlink r:id="rId8" w:history="1"><w:r><w:rPr><w:color w:val="#410a8c"/><w:u w:val="single"/></w:rPr><w:t xml:space="preserve">Dominic Goodall</w:t></w:r></w:hyperlink></w:p><w:p><w:pPr/><w:r><w:rPr/><w:t xml:space="preserve">Università degli studi di Napoli “L’Orientale” / University of Cambridge. </w:t></w:r><w:r><w:rPr><w:i w:val="1"/><w:iCs w:val="1"/></w:rPr><w:t xml:space="preserve">Verità e Bellezza’ Essays in Honour of Raffaele Torella</w:t></w:r><w:r><w:rPr/><w:t xml:space="preserve">, Francesco Sferra and Vincenzo Vergiani, pp.543-75, 2022, Series Minor</w:t></w:r></w:p><w:p><w:pPr/><w:r><w:rPr/><w:t xml:space="preserve">Chapitre d'ouvrage</w:t></w:r></w:p><w:p><w:pPr/><w:hyperlink r:id="rId114" w:history="1"><w:r><w:rPr><w:color w:val="#410a8c"/><w:u w:val="single"/></w:rPr><w:t xml:space="preserve">halshs-03975839v1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The Rauravasūtrasaṅgraha Revisited: Some Indications of its Relative Antiquity with an Appendix of Improvements to the Edited Text</w:t></w:r></w:hyperlink></w:p><w:p><w:pPr/><w:hyperlink r:id="rId8" w:history="1"><w:r><w:rPr><w:color w:val="#410a8c"/><w:u w:val="single"/></w:rPr><w:t xml:space="preserve">Dominic Goodall</w:t></w:r></w:hyperlink></w:p><w:p><w:pPr/><w:r><w:rPr/><w:t xml:space="preserve">Dominic Goodall; Pierre-Sylvain Filliozat; Peter Pasedach. </w:t></w:r><w:r><w:rPr><w:i w:val="1"/><w:iCs w:val="1"/></w:rPr><w:t xml:space="preserve">Mélanges à la mémoire de Pandit N.R. Bhatt. Studies in Memory of Pandit N.R. Bhatt</w:t></w:r><w:r><w:rPr/><w:t xml:space="preserve">, Institut Français de Pondichéry; École française d’Extrême-Orient, 2022, Collection Indologie 152</w:t></w:r></w:p><w:p><w:pPr/><w:r><w:rPr/><w:t xml:space="preserve">Chapitre d'ouvrage</w:t></w:r></w:p><w:p><w:pPr/><w:hyperlink r:id="rId115" w:history="1"><w:r><w:rPr><w:color w:val="#410a8c"/><w:u w:val="single"/></w:rPr><w:t xml:space="preserve">hal-05219509v1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 Glimpse of Classical Saiddhāntika Theology in a Cambodian Epigraph: A Fresh Edition and Translation of the Sanskrit Śaiva Hymn K. 570 of Banteay Srei</w:t></w:r></w:hyperlink></w:p><w:p><w:pPr/><w:hyperlink r:id="rId8" w:history="1"><w:r><w:rPr><w:color w:val="#410a8c"/><w:u w:val="single"/></w:rPr><w:t xml:space="preserve">Dominic Goodall</w:t></w:r></w:hyperlink></w:p><w:p><w:pPr/><w:r><w:rPr/><w:t xml:space="preserve">Università degli studi di Napoli “L’Orientale” / University of Cambridge. </w:t></w:r><w:r><w:rPr><w:i w:val="1"/><w:iCs w:val="1"/></w:rPr><w:t xml:space="preserve">'Verità e bellezza' Essays in Honour of Raffaele Torella</w:t></w:r><w:r><w:rPr/><w:t xml:space="preserve">, Unior Press, pp.543-575, 2022, 9788867192090</w:t></w:r></w:p><w:p><w:pPr/><w:r><w:rPr/><w:t xml:space="preserve">Chapitre d'ouvrage</w:t></w:r></w:p><w:p><w:pPr/><w:hyperlink r:id="rId116" w:history="1"><w:r><w:rPr><w:color w:val="#410a8c"/><w:u w:val="single"/></w:rPr><w:t xml:space="preserve">hal-03938908v1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On the influence of the language and culture of the Tamil-speaking South on the Temple Âgamas of the Saivasiddhânta: An annotated list of distinctive vocabulary</w:t></w:r></w:hyperlink></w:p><w:p><w:pPr/><w:hyperlink r:id="rId8" w:history="1"><w:r><w:rPr><w:color w:val="#410a8c"/><w:u w:val="single"/></w:rPr><w:t xml:space="preserve">Dominic Goodall</w:t></w:r></w:hyperlink></w:p><w:p><w:pPr/><w:r><w:rPr/><w:t xml:space="preserve">Erin McCann; Giovanni Ciotti. </w:t></w:r><w:r><w:rPr><w:i w:val="1"/><w:iCs w:val="1"/></w:rPr><w:t xml:space="preserve">Linguistic and Textual Aspects of Multilingualism in South India and Sri Lanka</w:t></w:r><w:r><w:rPr/><w:t xml:space="preserve">, Institut Français de Pondichéry; École française d’Extrême-Orient, pp.217-283, 2021, Collection Indologie n˚147, NETamil Series n˚8</w:t></w:r></w:p><w:p><w:pPr/><w:r><w:rPr/><w:t xml:space="preserve">Chapitre d'ouvrage</w:t></w:r></w:p><w:p><w:pPr/><w:hyperlink r:id="rId117" w:history="1"><w:r><w:rPr><w:color w:val="#410a8c"/><w:u w:val="single"/></w:rPr><w:t xml:space="preserve">hal-03625263v1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On mantrasaṃhitā, śivaikādaśikā and related expressions: A note on awareness of mantras of the Mantramārga in the Śivadharma corpus</w:t></w:r></w:hyperlink></w:p><w:p><w:pPr/><w:hyperlink r:id="rId8" w:history="1"><w:r><w:rPr><w:color w:val="#410a8c"/><w:u w:val="single"/></w:rPr><w:t xml:space="preserve">Dominic Goodall</w:t></w:r></w:hyperlink></w:p><w:p><w:pPr/><w:r><w:rPr/><w:t xml:space="preserve">Università degli studi di Napoli “L’Orientale”. </w:t></w:r><w:r><w:rPr><w:i w:val="1"/><w:iCs w:val="1"/></w:rPr><w:t xml:space="preserve">Śivadharmāmṛta. Essays on the Śivadharma and its Network</w:t></w:r><w:r><w:rPr/><w:t xml:space="preserve">, Unior Press, pp.61-71, 2021, Studies on the History of Śaivism, 9788867192281</w:t></w:r></w:p><w:p><w:pPr/><w:r><w:rPr/><w:t xml:space="preserve">Chapitre d'ouvrage</w:t></w:r></w:p><w:p><w:pPr/><w:hyperlink r:id="rId118" w:history="1"><w:r><w:rPr><w:color w:val="#410a8c"/><w:u w:val="single"/></w:rPr><w:t xml:space="preserve">hal-03938909v1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Tying Down Fame with Noose-Like Letters: K. 1318, A Hitherto Unpublished Tenth-Century Sanskrit Inscription from Kok Romeas</w:t></w:r></w:hyperlink></w:p><w:p><w:pPr/><w:hyperlink r:id="rId8" w:history="1"><w:r><w:rPr><w:color w:val="#410a8c"/><w:u w:val="single"/></w:rPr><w:t xml:space="preserve">Dominic Goodall</w:t></w:r></w:hyperlink></w:p><w:p><w:pPr/><w:r><w:rPr/><w:t xml:space="preserve">Vincent Tournier; Vincent Eltschinger; Marta Sernesi. </w:t></w:r><w:r><w:rPr><w:i w:val="1"/><w:iCs w:val="1"/></w:rPr><w:t xml:space="preserve">Archaeologies of the Written: Indian, Tibetan, and Buddhist Studies in Honour of Cristina Scherrer-Schaub</w:t></w:r><w:r><w:rPr/><w:t xml:space="preserve">, Università degli Studi di Napoli «L’Orientale»; École française d’Extrême-Orient; Université de Lausanne, pp.205-224, 2020, Series Minor LXXXIX, 978-88-6719-174-1</w:t></w:r></w:p><w:p><w:pPr/><w:r><w:rPr/><w:t xml:space="preserve">Chapitre d'ouvrage</w:t></w:r></w:p><w:p><w:pPr/><w:hyperlink r:id="rId119" w:history="1"><w:r><w:rPr><w:color w:val="#410a8c"/><w:u w:val="single"/></w:rPr><w:t xml:space="preserve">hal-03132844v1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Harmonisation and Distortion in Śaiva Scholastic Literature. Studies in the Saiddhāntika Paddhatis III</w:t></w:r></w:hyperlink></w:p><w:p><w:pPr/><w:hyperlink r:id="rId8" w:history="1"><w:r><w:rPr><w:color w:val="#410a8c"/><w:u w:val="single"/></w:rPr><w:t xml:space="preserve">Dominic Goodall</w:t></w:r></w:hyperlink></w:p><w:p><w:pPr/><w:r><w:rPr><w:i w:val="1"/><w:iCs w:val="1"/></w:rPr><w:t xml:space="preserve">Les scolastiques indiennes</w:t></w:r><w:r><w:rPr/><w:t xml:space="preserve">, </w:t></w:r><w:hyperlink r:id="rId121" w:history="1"><w:r><w:rPr><w:color w:val="#410a8c"/><w:u w:val="single"/></w:rPr><w:t xml:space="preserve">EFEO</w:t></w:r></w:hyperlink><w:r><w:rPr/><w:t xml:space="preserve">, pp.227-238., 2020, Études thématiques 32</w:t></w:r></w:p><w:p><w:pPr/><w:r><w:rPr/><w:t xml:space="preserve">Chapitre d'ouvrage</w:t></w:r></w:p><w:p><w:pPr/><w:hyperlink r:id="rId120" w:history="1"><w:r><w:rPr><w:color w:val="#410a8c"/><w:u w:val="single"/></w:rPr><w:t xml:space="preserve">hal-03132833v1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Foreword</w:t></w:r></w:hyperlink></w:p><w:p><w:pPr/><w:hyperlink r:id="rId8" w:history="1"><w:r><w:rPr><w:color w:val="#410a8c"/><w:u w:val="single"/></w:rPr><w:t xml:space="preserve">Dominic Goodall</w:t></w:r></w:hyperlink></w:p><w:p><w:pPr/><w:r><w:rPr/><w:t xml:space="preserve">Nirajan Kafle. </w:t></w:r><w:r><w:rPr><w:i w:val="1"/><w:iCs w:val="1"/></w:rPr><w:t xml:space="preserve">Niśvāsamukhatattvasaṃhitā. A Preface to the Earliest Surviving Śaiva Tantra</w:t></w:r><w:r><w:rPr/><w:t xml:space="preserve">, IFP; EFEO; Universität Hamburg, pp.11-15, 2020, Collection Indologie 145 / Early Tantra Series 6</w:t></w:r></w:p><w:p><w:pPr/><w:r><w:rPr/><w:t xml:space="preserve">Chapitre d'ouvrage</w:t></w:r></w:p><w:p><w:pPr/><w:hyperlink r:id="rId122" w:history="1"><w:r><w:rPr><w:color w:val="#410a8c"/><w:u w:val="single"/></w:rPr><w:t xml:space="preserve">hal-03132864v1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Damanotsava: on Love in spring, on what Jñānaśambhu wrote, and on the spread of public festivals into the Mantramārga. Studies in the Saiddhāntika Paddhatis II</w:t></w:r></w:hyperlink></w:p><w:p><w:pPr/><w:hyperlink r:id="rId8" w:history="1"><w:r><w:rPr><w:color w:val="#410a8c"/><w:u w:val="single"/></w:rPr><w:t xml:space="preserve">Dominic Goodall</w:t></w:r></w:hyperlink></w:p><w:p><w:pPr/><w:r><w:rPr/><w:t xml:space="preserve">Nina Mirnig; Marion Rastelli; Vincent Eltschinger. </w:t></w:r><w:r><w:rPr><w:i w:val="1"/><w:iCs w:val="1"/></w:rPr><w:t xml:space="preserve">Tantric Communities in Context</w:t></w:r><w:r><w:rPr/><w:t xml:space="preserve">, Austrian Academy of Sciences, pp.385-424, 2020</w:t></w:r></w:p><w:p><w:pPr/><w:r><w:rPr/><w:t xml:space="preserve">Chapitre d'ouvrage</w:t></w:r></w:p><w:p><w:pPr/><w:hyperlink r:id="rId123" w:history="1"><w:r><w:rPr><w:color w:val="#410a8c"/><w:u w:val="single"/></w:rPr><w:t xml:space="preserve">hal-03132847v1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NANDIRĀŚI’S PĀŚUPATA MONASTERY: K. 1352 (590 śaka), a non-royal Sanskrit Inscription in Kampot from the reign of Jayavarman I</w:t></w:r></w:hyperlink></w:p><w:p><w:pPr/><w:hyperlink r:id="rId8" w:history="1"><w:r><w:rPr><w:color w:val="#410a8c"/><w:u w:val="single"/></w:rPr><w:t xml:space="preserve">Dominic Goodall</w:t></w:r></w:hyperlink></w:p><w:p><w:pPr/><w:r><w:rPr><w:i w:val="1"/><w:iCs w:val="1"/></w:rPr><w:t xml:space="preserve">LIBER AMICORUM Mélanges réunis en hommage à / in honor of Ang Chouléan</w:t></w:r><w:r><w:rPr/><w:t xml:space="preserve">, Péninsule; Association des Amis de Yosothor, pp.325-343., 2020, 9782353214099</w:t></w:r></w:p><w:p><w:pPr/><w:r><w:rPr/><w:t xml:space="preserve">Chapitre d'ouvrage</w:t></w:r></w:p><w:p><w:pPr/><w:hyperlink r:id="rId124" w:history="1"><w:r><w:rPr><w:color w:val="#410a8c"/><w:u w:val="single"/></w:rPr><w:t xml:space="preserve">hal-03132837v1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Dressing for Power: On vrata, caryā, and vidyāvrata in the Early Mantramārga, and on the Structure of the Guhyasūtra of the Niśvāsatattvasaṃhitā</w:t></w:r></w:hyperlink></w:p><w:p><w:pPr/><w:hyperlink r:id="rId8" w:history="1"><w:r><w:rPr><w:color w:val="#410a8c"/><w:u w:val="single"/></w:rPr><w:t xml:space="preserve">Dominic Goodall</w:t></w:r></w:hyperlink></w:p><w:p><w:pPr/><w:r><w:rPr><w:i w:val="1"/><w:iCs w:val="1"/></w:rPr><w:t xml:space="preserve">Śaivism and the Tantric Traditions</w:t></w:r><w:r><w:rPr/><w:t xml:space="preserve">, BRILL, pp.47-83, 2020, </w:t></w:r><w:hyperlink r:id="rId126" w:history="1"><w:r><w:rPr><w:color w:val="#410a8c"/><w:u w:val="single"/></w:rPr><w:t xml:space="preserve">⟨10.1163/9789004432802_005⟩</w:t></w:r></w:hyperlink></w:p><w:p><w:pPr/><w:r><w:rPr/><w:t xml:space="preserve">Chapitre d'ouvrage</w:t></w:r></w:p><w:p><w:pPr/><w:hyperlink r:id="rId125" w:history="1"><w:r><w:rPr><w:color w:val="#410a8c"/><w:u w:val="single"/></w:rPr><w:t xml:space="preserve">hal-03132860v1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Text and Paratext in South Indian Śaiva Manuscripts</w:t></w:r></w:hyperlink></w:p><w:p><w:pPr/><w:hyperlink r:id="rId85" w:history="1"><w:r><w:rPr><w:color w:val="#410a8c"/><w:u w:val="single"/></w:rPr><w:t xml:space="preserve">Ramaraghaviah Sathyanarayanan</w:t></w:r></w:hyperlink><w:r><w:rPr/><w:t xml:space="preserve">,</w:t></w:r><w:hyperlink r:id="rId8" w:history="1"><w:r><w:rPr><w:color w:val="#410a8c"/><w:u w:val="single"/></w:rPr><w:t xml:space="preserve">Dominic Goodall</w:t></w:r></w:hyperlink></w:p><w:p><w:pPr/><w:r><w:rPr/><w:t xml:space="preserve">Eva Wilden; Suganya Anandakichenin. </w:t></w:r><w:r><w:rPr><w:i w:val="1"/><w:iCs w:val="1"/></w:rPr><w:t xml:space="preserve">Colophons, Prefaces, Satellite Stanzas. Paratextual Elements and Their Role in the Transmission of Indian Texts</w:t></w:r><w:r><w:rPr/><w:t xml:space="preserve">, Hamburg University, In press</w:t></w:r></w:p><w:p><w:pPr/><w:r><w:rPr/><w:t xml:space="preserve">Chapitre d'ouvrage</w:t></w:r></w:p><w:p><w:pPr/><w:hyperlink r:id="rId127" w:history="1"><w:r><w:rPr><w:color w:val="#410a8c"/><w:u w:val="single"/></w:rPr><w:t xml:space="preserve">halshs-02779674v1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On Image-Installation Rites (liṅga-pratiṣṭhā) in the Early Mantramārga</w:t></w:r></w:hyperlink></w:p><w:p><w:pPr/><w:hyperlink r:id="rId8" w:history="1"><w:r><w:rPr><w:color w:val="#410a8c"/><w:u w:val="single"/></w:rPr><w:t xml:space="preserve">Dominic Goodall</w:t></w:r></w:hyperlink></w:p><w:p><w:pPr/><w:r><w:rPr/><w:t xml:space="preserve">István Keul. </w:t></w:r><w:r><w:rPr><w:i w:val="1"/><w:iCs w:val="1"/></w:rPr><w:t xml:space="preserve">Consecration Rituals in South Asia</w:t></w:r><w:r><w:rPr/><w:t xml:space="preserve">, BRILL, pp.45-84, 2017, </w:t></w:r><w:hyperlink r:id="rId129" w:history="1"><w:r><w:rPr><w:color w:val="#410a8c"/><w:u w:val="single"/></w:rPr><w:t xml:space="preserve">⟨10.1163/9789004337183_004⟩</w:t></w:r></w:hyperlink></w:p><w:p><w:pPr/><w:r><w:rPr/><w:t xml:space="preserve">Chapitre d'ouvrage</w:t></w:r></w:p><w:p><w:pPr/><w:hyperlink r:id="rId128" w:history="1"><w:r><w:rPr><w:color w:val="#410a8c"/><w:u w:val="single"/></w:rPr><w:t xml:space="preserve">halshs-03134876v1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What Information can be Gleaned from Cambodian Inscriptions about Practices Relating to the Transmission of Sanskrit Literature?</w:t></w:r></w:hyperlink></w:p><w:p><w:pPr/><w:hyperlink r:id="rId8" w:history="1"><w:r><w:rPr><w:color w:val="#410a8c"/><w:u w:val="single"/></w:rPr><w:t xml:space="preserve">Dominic Goodall</w:t></w:r></w:hyperlink></w:p><w:p><w:pPr/><w:r><w:rPr/><w:t xml:space="preserve">Vincenzo Vergiani; Daniele Cuneo; Camillo Alessio Formigatti. </w:t></w:r><w:r><w:rPr><w:i w:val="1"/><w:iCs w:val="1"/></w:rPr><w:t xml:space="preserve">Indic Manuscript Cultures through the Ages</w:t></w:r><w:r><w:rPr/><w:t xml:space="preserve">, De Gruyter, pp.131-160, 2017, </w:t></w:r><w:hyperlink r:id="rId131" w:history="1"><w:r><w:rPr><w:color w:val="#410a8c"/><w:u w:val="single"/></w:rPr><w:t xml:space="preserve">⟨10.1515/9783110543100-005⟩</w:t></w:r></w:hyperlink></w:p><w:p><w:pPr/><w:r><w:rPr/><w:t xml:space="preserve">Chapitre d'ouvrage</w:t></w:r></w:p><w:p><w:pPr/><w:hyperlink r:id="rId130" w:history="1"><w:r><w:rPr><w:color w:val="#410a8c"/><w:u w:val="single"/></w:rPr><w:t xml:space="preserve">halshs-03134888v1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How the Tattvas of Tantric Śaivism came to be 36: the evidence of the Niśvāsatattvasaṃhitā</w:t></w:r></w:hyperlink></w:p><w:p><w:pPr/><w:hyperlink r:id="rId8" w:history="1"><w:r><w:rPr><w:color w:val="#410a8c"/><w:u w:val="single"/></w:rPr><w:t xml:space="preserve">Dominic Goodall</w:t></w:r></w:hyperlink></w:p><w:p><w:pPr/><w:r><w:rPr/><w:t xml:space="preserve">Dominic Goodall; Harunaga Isaacson. </w:t></w:r><w:r><w:rPr><w:i w:val="1"/><w:iCs w:val="1"/></w:rPr><w:t xml:space="preserve">Tantric Studies. Fruits of a Franco-German Project on Early Tantra</w:t></w:r><w:r><w:rPr/><w:t xml:space="preserve">, Institut Français de Pondichéry; École française d’Extrême-Orient; Asien-Afrika-Institut, Universität Hamburg, 2016, Collection Indologie 131, Early Tantra Series 4</w:t></w:r></w:p><w:p><w:pPr/><w:r><w:rPr/><w:t xml:space="preserve">Chapitre d'ouvrage</w:t></w:r></w:p><w:p><w:pPr/><w:hyperlink r:id="rId132" w:history="1"><w:r><w:rPr><w:color w:val="#410a8c"/><w:u w:val="single"/></w:rPr><w:t xml:space="preserve">hal-05219541v1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On the shared “Ritual Syntax” of the Early Tantric Traditions</w:t></w:r></w:hyperlink></w:p><w:p><w:pPr/><w:hyperlink r:id="rId8" w:history="1"><w:r><w:rPr><w:color w:val="#410a8c"/><w:u w:val="single"/></w:rPr><w:t xml:space="preserve">Dominic Goodall</w:t></w:r></w:hyperlink><w:r><w:rPr/><w:t xml:space="preserve">,</w:t></w:r><w:hyperlink r:id="rId63" w:history="1"><w:r><w:rPr><w:color w:val="#410a8c"/><w:u w:val="single"/></w:rPr><w:t xml:space="preserve">Harunaga Isaacson</w:t></w:r></w:hyperlink></w:p><w:p><w:pPr/><w:r><w:rPr/><w:t xml:space="preserve">Dominic Goodall; Harunaga Isaacson. </w:t></w:r><w:r><w:rPr><w:i w:val="1"/><w:iCs w:val="1"/></w:rPr><w:t xml:space="preserve">Tantric Studies. Fruits of a Franco-German Project on Early Tantra</w:t></w:r><w:r><w:rPr/><w:t xml:space="preserve">, Institut Français de Pondichéry; École française d’Extrême-Orient; Asien-Afrika-Institut, Universität Hamburg, 2016</w:t></w:r></w:p><w:p><w:pPr/><w:r><w:rPr/><w:t xml:space="preserve">Chapitre d'ouvrage</w:t></w:r></w:p><w:p><w:pPr/><w:hyperlink r:id="rId133" w:history="1"><w:r><w:rPr><w:color w:val="#410a8c"/><w:u w:val="single"/></w:rPr><w:t xml:space="preserve">hal-05219527v1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The Śaiva Siddhānta and the Vivartavāda of the Aupaniṣadas</w:t></w:r></w:hyperlink></w:p><w:p><w:pPr/><w:hyperlink r:id="rId8" w:history="1"><w:r><w:rPr><w:color w:val="#410a8c"/><w:u w:val="single"/></w:rPr><w:t xml:space="preserve">Dominic Goodall</w:t></w:r></w:hyperlink></w:p><w:p><w:pPr/><w:r><w:rPr/><w:t xml:space="preserve">Godabarisha Mishra. </w:t></w:r><w:r><w:rPr><w:i w:val="1"/><w:iCs w:val="1"/></w:rPr><w:t xml:space="preserve">Vedānta Without Māyā? A debate on Saptavidha-Anupapatti</w:t></w:r><w:r><w:rPr/><w:t xml:space="preserve">, Indian Council of Philosophical Research; Motilal Banarsidass Publishers, pp.269-285, 2015</w:t></w:r></w:p><w:p><w:pPr/><w:r><w:rPr/><w:t xml:space="preserve">Chapitre d'ouvrage</w:t></w:r></w:p><w:p><w:pPr/><w:hyperlink r:id="rId134" w:history="1"><w:r><w:rPr><w:color w:val="#410a8c"/><w:u w:val="single"/></w:rPr><w:t xml:space="preserve">hal-05219560v1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« Tantric Hinduism » [Réédition corrigée de The Continuum Companion to Hindu Studies de 2011.]</w:t></w:r></w:hyperlink></w:p><w:p><w:pPr/><w:hyperlink r:id="rId8" w:history="1"><w:r><w:rPr><w:color w:val="#410a8c"/><w:u w:val="single"/></w:rPr><w:t xml:space="preserve">Dominic Goodall</w:t></w:r></w:hyperlink><w:r><w:rPr/><w:t xml:space="preserve">,</w:t></w:r><w:hyperlink r:id="rId63" w:history="1"><w:r><w:rPr><w:color w:val="#410a8c"/><w:u w:val="single"/></w:rPr><w:t xml:space="preserve">Harunaga Isaacson</w:t></w:r></w:hyperlink></w:p><w:p><w:pPr/><w:r><w:rPr/><w:t xml:space="preserve">Jessica Frazier. </w:t></w:r><w:r><w:rPr><w:i w:val="1"/><w:iCs w:val="1"/></w:rPr><w:t xml:space="preserve">The Bloomsbury Companion to Hindu Studies</w:t></w:r><w:r><w:rPr/><w:t xml:space="preserve">, Bloomsbury, p. 122-137, 189-191 (notes), 361-400 (bibliographie pour l’ensemble du livre), 2014</w:t></w:r></w:p><w:p><w:pPr/><w:r><w:rPr/><w:t xml:space="preserve">Chapitre d'ouvrage</w:t></w:r></w:p><w:p><w:pPr/><w:hyperlink r:id="rId135" w:history="1"><w:r><w:rPr><w:color w:val="#410a8c"/><w:u w:val="single"/></w:rPr><w:t xml:space="preserve">halshs-02542048v1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Dominic Goodall</w:t></w:r></w:hyperlink></w:p><w:p><w:pPr/><w:r><w:rPr/><w:t xml:space="preserve">Whitney Cox; Vincenzo Vergiani. </w:t></w:r><w:r><w:rPr><w:i w:val="1"/><w:iCs w:val="1"/></w:rPr><w:t xml:space="preserve">Bilingual Discourse and Cross-Cultural Fertilisation: Sanskrit and Tamil in Medieval India</w:t></w:r><w:r><w:rPr/><w:t xml:space="preserve">, 121, École française d’Extrême-Orient; Institut Français de Pondichéry, p. 1-11, 2013</w:t></w:r></w:p><w:p><w:pPr/><w:r><w:rPr/><w:t xml:space="preserve">Chapitre d'ouvrage</w:t></w:r></w:p><w:p><w:pPr/><w:hyperlink r:id="rId136" w:history="1"><w:r><w:rPr><w:color w:val="#410a8c"/><w:u w:val="single"/></w:rPr><w:t xml:space="preserve">halshs-02541275v1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« Tantric Hinduism »</w:t></w:r></w:hyperlink></w:p><w:p><w:pPr/><w:hyperlink r:id="rId8" w:history="1"><w:r><w:rPr><w:color w:val="#410a8c"/><w:u w:val="single"/></w:rPr><w:t xml:space="preserve">Dominic Goodall</w:t></w:r></w:hyperlink><w:r><w:rPr/><w:t xml:space="preserve">,</w:t></w:r><w:hyperlink r:id="rId63" w:history="1"><w:r><w:rPr><w:color w:val="#410a8c"/><w:u w:val="single"/></w:rPr><w:t xml:space="preserve">Harunaga Isaacson</w:t></w:r></w:hyperlink></w:p><w:p><w:pPr/><w:r><w:rPr><w:i w:val="1"/><w:iCs w:val="1"/></w:rPr><w:t xml:space="preserve">The Continuum Companion to Hindu Studies, sous la direction de Jessica Frazier. London/New York: Continuum, 2011, p. 122–137, 189–191 (notes), 361–400 (bibliographie pour l’ensemble du livre).</w:t></w:r><w:r><w:rPr/><w:t xml:space="preserve">, 2011</w:t></w:r></w:p><w:p><w:pPr/><w:r><w:rPr/><w:t xml:space="preserve">Chapitre d'ouvrage</w:t></w:r></w:p><w:p><w:pPr/><w:hyperlink r:id="rId137" w:history="1"><w:r><w:rPr><w:color w:val="#410a8c"/><w:u w:val="single"/></w:rPr><w:t xml:space="preserve">halshs-02526562v1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Rapport de conférences « Textes sanskrits indiens et inscriptions du Cambodge »</w:t></w:r></w:hyperlink></w:p><w:p><w:pPr/><w:hyperlink r:id="rId8" w:history="1"><w:r><w:rPr><w:color w:val="#410a8c"/><w:u w:val="single"/></w:rPr><w:t xml:space="preserve">Dominic Goodall</w:t></w:r></w:hyperlink></w:p><w:p><w:pPr/><w:r><w:rPr><w:i w:val="1"/><w:iCs w:val="1"/></w:rPr><w:t xml:space="preserve">Annuaire de l’École Pratique des Hautes Études, Sciences religieuses</w:t></w:r><w:r><w:rPr/><w:t xml:space="preserve">, No. 117 (2008–2009), p. 69-70, 2010</w:t></w:r></w:p><w:p><w:pPr/><w:r><w:rPr/><w:t xml:space="preserve">Chapitre d'ouvrage</w:t></w:r></w:p><w:p><w:pPr/><w:hyperlink r:id="rId138" w:history="1"><w:r><w:rPr><w:color w:val="#410a8c"/><w:u w:val="single"/></w:rPr><w:t xml:space="preserve">halshs-02526199v1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« Who is Caṇḍeśa ? »</w:t></w:r></w:hyperlink></w:p><w:p><w:pPr/><w:hyperlink r:id="rId8" w:history="1"><w:r><w:rPr><w:color w:val="#410a8c"/><w:u w:val="single"/></w:rPr><w:t xml:space="preserve">Dominic Goodall</w:t></w:r></w:hyperlink></w:p><w:p><w:pPr/><w:r><w:rPr/><w:t xml:space="preserve">Shingo Einoo. </w:t></w:r><w:r><w:rPr><w:i w:val="1"/><w:iCs w:val="1"/></w:rPr><w:t xml:space="preserve">The Genesis and Development of Tantra</w:t></w:r><w:r><w:rPr/><w:t xml:space="preserve">, Institute of Oriental Culture, University of Tokyo, p. 351-423 + 44 planches, 2009</w:t></w:r></w:p><w:p><w:pPr/><w:r><w:rPr/><w:t xml:space="preserve">Chapitre d'ouvrage</w:t></w:r></w:p><w:p><w:pPr/><w:hyperlink r:id="rId139" w:history="1"><w:r><w:rPr><w:color w:val="#410a8c"/><w:u w:val="single"/></w:rPr><w:t xml:space="preserve">halshs-02526067v1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« Retracer la transmission des textes littéraires à l’aide des textes &amp;quot;théoriques&amp;quot; de l’Alaṅkāraśāstra ancien : quelques exemples tirés du Raghuvaṃśa »</w:t></w:r></w:hyperlink></w:p><w:p><w:pPr/><w:hyperlink r:id="rId8" w:history="1"><w:r><w:rPr><w:color w:val="#410a8c"/><w:u w:val="single"/></w:rPr><w:t xml:space="preserve">Dominic Goodall</w:t></w:r></w:hyperlink></w:p><w:p><w:pPr/><w:r><w:rPr/><w:t xml:space="preserve">Gérard Colas; Gerdi Gerschheimer. </w:t></w:r><w:r><w:rPr><w:i w:val="1"/><w:iCs w:val="1"/></w:rPr><w:t xml:space="preserve">Écrire et transmettre en Inde classique</w:t></w:r><w:r><w:rPr/><w:t xml:space="preserve">, Études thématiques (Vol. 23), École française d'Extrême-Orient, p. 63-77, 2009</w:t></w:r></w:p><w:p><w:pPr/><w:r><w:rPr/><w:t xml:space="preserve">Chapitre d'ouvrage</w:t></w:r></w:p><w:p><w:pPr/><w:hyperlink r:id="rId140" w:history="1"><w:r><w:rPr><w:color w:val="#410a8c"/><w:u w:val="single"/></w:rPr><w:t xml:space="preserve">halshs-02526115v1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 First edition of the [Satika-]Kalajnana, the shortest of the non-eclectic recensions of the Kalottata</w:t></w:r></w:hyperlink></w:p><w:p><w:pPr/><w:hyperlink r:id="rId60" w:history="1"><w:r><w:rPr><w:color w:val="#410a8c"/><w:u w:val="single"/></w:rPr><w:t xml:space="preserve">S. Ananda Subrahmanya Sarma</w:t></w:r></w:hyperlink><w:r><w:rPr/><w:t xml:space="preserve">,</w:t></w:r><w:hyperlink r:id="rId8" w:history="1"><w:r><w:rPr><w:color w:val="#410a8c"/><w:u w:val="single"/></w:rPr><w:t xml:space="preserve">Dominic Goodall</w:t></w:r></w:hyperlink></w:p><w:p><w:pPr/><w:r><w:rPr/><w:t xml:space="preserve">Dominic Goodall; André Padoux. </w:t></w:r><w:r><w:rPr><w:i w:val="1"/><w:iCs w:val="1"/></w:rPr><w:t xml:space="preserve">Mélanges tantriques à la mémoire d’Hélène Brunner. Tantric Studies in Memory of Hélène Brunner</w:t></w:r><w:r><w:rPr/><w:t xml:space="preserve">, </w:t></w:r><w:hyperlink r:id="rId142" w:history="1"><w:r><w:rPr><w:color w:val="#410a8c"/><w:u w:val="single"/></w:rPr><w:t xml:space="preserve">Institut français de Pondichéry; Ecole française d'Extrême-Orient</w:t></w:r></w:hyperlink><w:r><w:rPr/><w:t xml:space="preserve">, pp. 125-166, 2007, Collection Indologie 106, 978-2-85539-666-8</w:t></w:r></w:p><w:p><w:pPr/><w:r><w:rPr/><w:t xml:space="preserve">Chapitre d'ouvrage</w:t></w:r></w:p><w:p><w:pPr/><w:hyperlink r:id="rId141" w:history="1"><w:r><w:rPr><w:color w:val="#410a8c"/><w:u w:val="single"/></w:rPr><w:t xml:space="preserve">halshs-02797838v1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 first edition of the [Śatika-]Kālajñāna, the shortest of the non-eclectic recensions of the Kālottara</w:t></w:r></w:hyperlink></w:p><w:p><w:pPr/><w:hyperlink r:id="rId8" w:history="1"><w:r><w:rPr><w:color w:val="#410a8c"/><w:u w:val="single"/></w:rPr><w:t xml:space="preserve">Dominic Goodall</w:t></w:r></w:hyperlink><w:r><w:rPr/><w:t xml:space="preserve">,</w:t></w:r><w:hyperlink r:id="rId60" w:history="1"><w:r><w:rPr><w:color w:val="#410a8c"/><w:u w:val="single"/></w:rPr><w:t xml:space="preserve">S. Ananda Subrahmanya Sarma</w:t></w:r></w:hyperlink></w:p><w:p><w:pPr/><w:r><w:rPr/><w:t xml:space="preserve">Dominic Goodall; André Padoux. </w:t></w:r><w:r><w:rPr><w:i w:val="1"/><w:iCs w:val="1"/></w:rPr><w:t xml:space="preserve">Mélanges tantriques à la mémoire d’Hélène Brunner. Tantric Studies in Memory of Hélène Brunner</w:t></w:r><w:r><w:rPr/><w:t xml:space="preserve">, IFP/EFEO, p. 125-166, 2007, Collection Indologie 106</w:t></w:r></w:p><w:p><w:pPr/><w:r><w:rPr/><w:t xml:space="preserve">Chapitre d'ouvrage</w:t></w:r></w:p><w:p><w:pPr/><w:hyperlink r:id="rId143" w:history="1"><w:r><w:rPr><w:color w:val="#410a8c"/><w:u w:val="single"/></w:rPr><w:t xml:space="preserve">halshs-02525832v1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« Workshop on the Niśvāsatattvasaṃhitā : the Earliest Surviving Śaiva Tantra? »</w:t></w:r></w:hyperlink></w:p><w:p><w:pPr/><w:hyperlink r:id="rId8" w:history="1"><w:r><w:rPr><w:color w:val="#410a8c"/><w:u w:val="single"/></w:rPr><w:t xml:space="preserve">Dominic Goodall</w:t></w:r></w:hyperlink><w:r><w:rPr/><w:t xml:space="preserve">,</w:t></w:r><w:hyperlink r:id="rId63" w:history="1"><w:r><w:rPr><w:color w:val="#410a8c"/><w:u w:val="single"/></w:rPr><w:t xml:space="preserve">Harunaga Isaacson</w:t></w:r></w:hyperlink></w:p><w:p><w:pPr/><w:r><w:rPr><w:i w:val="1"/><w:iCs w:val="1"/></w:rPr><w:t xml:space="preserve">Newsletter of the Nepal-German Manuscript Cataloguing Project</w:t></w:r><w:r><w:rPr/><w:t xml:space="preserve">, No.3 (janvier-février 2007), p. 4-6, 2007</w:t></w:r></w:p><w:p><w:pPr/><w:r><w:rPr/><w:t xml:space="preserve">Chapitre d'ouvrage</w:t></w:r></w:p><w:p><w:pPr/><w:hyperlink r:id="rId144" w:history="1"><w:r><w:rPr><w:color w:val="#410a8c"/><w:u w:val="single"/></w:rPr><w:t xml:space="preserve">halshs-02525923v1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Initiation et délivrance selon le Śaiva Siddhānta</w:t></w:r></w:hyperlink></w:p><w:p><w:pPr/><w:hyperlink r:id="rId8" w:history="1"><w:r><w:rPr><w:color w:val="#410a8c"/><w:u w:val="single"/></w:rPr><w:t xml:space="preserve">Dominic Goodall</w:t></w:r></w:hyperlink></w:p><w:p><w:pPr/><w:r><w:rPr/><w:t xml:space="preserve">Gérard Colas; Gilles Tarabout. </w:t></w:r><w:r><w:rPr><w:i w:val="1"/><w:iCs w:val="1"/></w:rPr><w:t xml:space="preserve">Rites hindous, transferts et transformations</w:t></w:r><w:r><w:rPr/><w:t xml:space="preserve">, Collection Purusartha 25, EHESS, p. 93-116, 2006</w:t></w:r></w:p><w:p><w:pPr/><w:r><w:rPr/><w:t xml:space="preserve">Chapitre d'ouvrage</w:t></w:r></w:p><w:p><w:pPr/><w:hyperlink r:id="rId145" w:history="1"><w:r><w:rPr><w:color w:val="#410a8c"/><w:u w:val="single"/></w:rPr><w:t xml:space="preserve">halshs-02525802v1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Text-critical Awareness and the Canon of the Śaiva Siddhānta</w:t></w:r></w:hyperlink></w:p><w:p><w:pPr/><w:hyperlink r:id="rId8" w:history="1"><w:r><w:rPr><w:color w:val="#410a8c"/><w:u w:val="single"/></w:rPr><w:t xml:space="preserve">Dominic Goodall</w:t></w:r></w:hyperlink></w:p><w:p><w:pPr/><w:r><w:rPr/><w:t xml:space="preserve">Lakshminarasimha Bhatta; K. Hayavadana Puranik; Haripriya Rangarajan; Rashritya Sanskrit Vidyapeetha. </w:t></w:r><w:r><w:rPr><w:i w:val="1"/><w:iCs w:val="1"/></w:rPr><w:t xml:space="preserve">Agama Suṣamā, Tirupati Series, No. 115</w:t></w:r><w:r><w:rPr/><w:t xml:space="preserve">, No. 115, Rashtriya Sanskrit Vidyapeetha, p. 113-129, 2005</w:t></w:r></w:p><w:p><w:pPr/><w:r><w:rPr/><w:t xml:space="preserve">Chapitre d'ouvrage</w:t></w:r></w:p><w:p><w:pPr/><w:hyperlink r:id="rId146" w:history="1"><w:r><w:rPr><w:color w:val="#410a8c"/><w:u w:val="single"/></w:rPr><w:t xml:space="preserve">halshs-02525760v1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Rituels de méditation et représentations plastiques de divinités indiennes à l'époque médiévale</w:t></w:r></w:hyperlink></w:p><w:p><w:pPr/><w:hyperlink r:id="rId8" w:history="1"><w:r><w:rPr><w:color w:val="#410a8c"/><w:u w:val="single"/></w:rPr><w:t xml:space="preserve">Dominic Goodall</w:t></w:r></w:hyperlink></w:p><w:p><w:pPr/><w:r><w:rPr><w:i w:val="1"/><w:iCs w:val="1"/></w:rPr><w:t xml:space="preserve">Comptes Rendus des séances de l'année 2004 (avril-juin) de l'Académie des Inscriptions et Belles-Lettres</w:t></w:r><w:r><w:rPr/><w:t xml:space="preserve">, p. 1031-1044, 2004</w:t></w:r></w:p><w:p><w:pPr/><w:r><w:rPr/><w:t xml:space="preserve">Chapitre d'ouvrage</w:t></w:r></w:p><w:p><w:pPr/><w:hyperlink r:id="rId147" w:history="1"><w:r><w:rPr><w:color w:val="#410a8c"/><w:u w:val="single"/></w:rPr><w:t xml:space="preserve">halshs-02525713v1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The Bawd’s Counsel</w:t></w:r></w:hyperlink></w:p><w:p><w:pPr/><w:hyperlink r:id="rId8" w:history="1"><w:r><w:rPr><w:color w:val="#410a8c"/><w:u w:val="single"/></w:rPr><w:t xml:space="preserve">Dominic Goodall</w:t></w:r></w:hyperlink></w:p><w:p><w:pPr/><w:r><w:rPr><w:i w:val="1"/><w:iCs w:val="1"/></w:rPr><w:t xml:space="preserve">The Equator Line 9</w:t></w:r><w:r><w:rPr/><w:t xml:space="preserve">, 2014, pp.42-51</w:t></w:r></w:p><w:p><w:pPr/><w:r><w:rPr/><w:t xml:space="preserve">Autre publication scientifique</w:t></w:r></w:p><w:p><w:pPr/><w:hyperlink r:id="rId148" w:history="1"><w:r><w:rPr><w:color w:val="#410a8c"/><w:u w:val="single"/></w:rPr><w:t xml:space="preserve">hal-05220910v1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Caṇḍeśvara</w:t></w:r></w:hyperlink></w:p><w:p><w:pPr/><w:hyperlink r:id="rId8" w:history="1"><w:r><w:rPr><w:color w:val="#410a8c"/><w:u w:val="single"/></w:rPr><w:t xml:space="preserve">Dominic Goodall</w:t></w:r></w:hyperlink></w:p><w:p><w:pPr/><w:r><w:rPr><w:i w:val="1"/><w:iCs w:val="1"/></w:rPr><w:t xml:space="preserve">Sur la route des Indes : un ingénieur français dans le Tamil Nadu</w:t></w:r><w:r><w:rPr/><w:t xml:space="preserve">, 2013, pp.96-97</w:t></w:r></w:p><w:p><w:pPr/><w:r><w:rPr/><w:t xml:space="preserve">Autre publication scientifique</w:t></w:r></w:p><w:p><w:pPr/><w:hyperlink r:id="rId149" w:history="1"><w:r><w:rPr><w:color w:val="#410a8c"/><w:u w:val="single"/></w:rPr><w:t xml:space="preserve">hal-05220906v1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Compte rendu de « Bhattacharya, Kamaleswar (Ed.), in collaboration with Karl-Heinz Golzio, A Selection of Sanskrit Inscriptions From Cambodia, (Siem Reap: Centre for Khmer Studies, 2009), 187pp., ISBN 978 995 05107 5 »</w:t></w:r></w:hyperlink></w:p><w:p><w:pPr/><w:hyperlink r:id="rId8" w:history="1"><w:r><w:rPr><w:color w:val="#410a8c"/><w:u w:val="single"/></w:rPr><w:t xml:space="preserve">Dominic Goodall</w:t></w:r></w:hyperlink></w:p><w:p><w:pPr/><w:r><w:rPr><w:i w:val="1"/><w:iCs w:val="1"/></w:rPr><w:t xml:space="preserve">Indo-Iranian Journal (54)</w:t></w:r><w:r><w:rPr/><w:t xml:space="preserve">, 2011, p. 49-60</w:t></w:r></w:p><w:p><w:pPr/><w:r><w:rPr/><w:t xml:space="preserve">Autre publication scientifique</w:t></w:r></w:p><w:p><w:pPr/><w:hyperlink r:id="rId150" w:history="1"><w:r><w:rPr><w:color w:val="#410a8c"/><w:u w:val="single"/></w:rPr><w:t xml:space="preserve">halshs-02526372v1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Un été sanskrit. Le 2e camp d’été international de sanskrit intensif, Chronique dans le Bulletin de l’Ecole française d'Extrême-Orient 90-91</w:t></w:r></w:hyperlink></w:p><w:p><w:pPr/><w:hyperlink r:id="rId8" w:history="1"><w:r><w:rPr><w:color w:val="#410a8c"/><w:u w:val="single"/></w:rPr><w:t xml:space="preserve">Dominic Goodall</w:t></w:r></w:hyperlink></w:p><w:p><w:pPr/><w:r><w:rPr/><w:t xml:space="preserve">2003, p. 485-486</w:t></w:r></w:p><w:p><w:pPr/><w:r><w:rPr/><w:t xml:space="preserve">Autre publication scientifique</w:t></w:r></w:p><w:p><w:pPr/><w:hyperlink r:id="rId151" w:history="1"><w:r><w:rPr><w:color w:val="#410a8c"/><w:u w:val="single"/></w:rPr><w:t xml:space="preserve">halshs-02525075v1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Sanskrit Text and Translation of K. 1320, a tenth-century edict of the Khmer king Īśānavarman II about the annual taxes to be paid by Liṅgapura (Vat Phu)</w:t></w:r></w:hyperlink></w:p><w:p><w:pPr/><w:hyperlink r:id="rId8" w:history="1"><w:r><w:rPr><w:color w:val="#410a8c"/><w:u w:val="single"/></w:rPr><w:t xml:space="preserve">Dominic Goodall</w:t></w:r></w:hyperlink></w:p><w:p><w:pPr/><w:r><w:rPr/><w:t xml:space="preserve">2017</w:t></w:r></w:p><w:p><w:pPr/><w:r><w:rPr/><w:t xml:space="preserve">Pré-publication, Document de travail</w:t></w:r></w:p><w:p><w:pPr/><w:hyperlink r:id="rId152" w:history="1"><w:r><w:rPr><w:color w:val="#410a8c"/><w:u w:val="single"/></w:rPr><w:t xml:space="preserve">hal-04095620v1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« Atelier sur la Niśvāsatattvasaṃhitā, le plus ancien tantra śivaïte conservé »</w:t></w:r></w:hyperlink></w:p><w:p><w:pPr/><w:hyperlink r:id="rId8" w:history="1"><w:r><w:rPr><w:color w:val="#410a8c"/><w:u w:val="single"/></w:rPr><w:t xml:space="preserve">Dominic Goodall</w:t></w:r></w:hyperlink></w:p><w:p><w:pPr/><w:r><w:rPr/><w:t xml:space="preserve">[Research Report] Bulletin de l’École française d’Extrême-Orient 94 (2007), p. 319–322. 2010</w:t></w:r></w:p><w:p><w:pPr/><w:r><w:rPr/><w:t xml:space="preserve">Rapport</w:t></w:r><w:r><w:rPr/><w:t xml:space="preserve"> (rapport de recherche)</w:t></w:r></w:p><w:p><w:pPr/><w:hyperlink r:id="rId153" w:history="1"><w:r><w:rPr><w:color w:val="#410a8c"/><w:u w:val="single"/></w:rPr><w:t xml:space="preserve">halshs-02526231v1</w:t></w:r></w:hyperlink></w:p></w:tc></w:tr></w:tbl><w:sectPr><w:footerReference w:type="default" r:id="rId15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9485v1" TargetMode="External"/><Relationship Id="rId8" Type="http://schemas.openxmlformats.org/officeDocument/2006/relationships/hyperlink" Target="https://hal.science/search/index/?q=*&amp;authFullName_s=Dominic Goodall" TargetMode="External"/><Relationship Id="rId9" Type="http://schemas.openxmlformats.org/officeDocument/2006/relationships/hyperlink" Target="https://hal.science/hal-05219466v1" TargetMode="External"/><Relationship Id="rId10" Type="http://schemas.openxmlformats.org/officeDocument/2006/relationships/hyperlink" Target="https://hal.science/search/index/?q=*&amp;authFullName_s=Arlo Griffiths" TargetMode="External"/><Relationship Id="rId11" Type="http://schemas.openxmlformats.org/officeDocument/2006/relationships/hyperlink" Target="https://hal.science/search/index/?q=*&amp;authFullName_s=Kunthea Chhom" TargetMode="External"/><Relationship Id="rId12" Type="http://schemas.openxmlformats.org/officeDocument/2006/relationships/hyperlink" Target="https://hal.science/hal-03276029v1" TargetMode="External"/><Relationship Id="rId13" Type="http://schemas.openxmlformats.org/officeDocument/2006/relationships/hyperlink" Target="https://hal.science/search/index/?q=*&amp;authFullName_s=Chhunteng Hun" TargetMode="External"/><Relationship Id="rId14" Type="http://schemas.openxmlformats.org/officeDocument/2006/relationships/hyperlink" Target="https://hal.science/search/index/?q=*&amp;authFullName_s=Diwakar Nath Acharya" TargetMode="External"/><Relationship Id="rId15" Type="http://schemas.openxmlformats.org/officeDocument/2006/relationships/hyperlink" Target="https://hal.science/search/index/?q=*&amp;authFullName_s=Chlo&#233; Chollet" TargetMode="External"/><Relationship Id="rId16" Type="http://schemas.openxmlformats.org/officeDocument/2006/relationships/hyperlink" Target="https://dx.doi.org/10.1553/medievalworlds_no13_2021s266" TargetMode="External"/><Relationship Id="rId17" Type="http://schemas.openxmlformats.org/officeDocument/2006/relationships/hyperlink" Target="https://hal.science/hal-03267492v1" TargetMode="External"/><Relationship Id="rId18" Type="http://schemas.openxmlformats.org/officeDocument/2006/relationships/hyperlink" Target="https://shs.hal.science/halshs-04142364v1" TargetMode="External"/><Relationship Id="rId19" Type="http://schemas.openxmlformats.org/officeDocument/2006/relationships/hyperlink" Target="https://hal.science/search/index/?q=*&amp;authFullName_s=Nicolas Revire" TargetMode="External"/><Relationship Id="rId20" Type="http://schemas.openxmlformats.org/officeDocument/2006/relationships/hyperlink" Target="https://dx.doi.org/10.2307/27164175" TargetMode="External"/><Relationship Id="rId21" Type="http://schemas.openxmlformats.org/officeDocument/2006/relationships/hyperlink" Target="https://hal.science/hal-03625275v1" TargetMode="External"/><Relationship Id="rId22" Type="http://schemas.openxmlformats.org/officeDocument/2006/relationships/hyperlink" Target="https://hal.science/hal-03267456v1" TargetMode="External"/><Relationship Id="rId23" Type="http://schemas.openxmlformats.org/officeDocument/2006/relationships/hyperlink" Target="https://hal.science/hal-03624575v1" TargetMode="External"/><Relationship Id="rId24" Type="http://schemas.openxmlformats.org/officeDocument/2006/relationships/hyperlink" Target="https://dx.doi.org/10.3406/befeo.2020.6338" TargetMode="External"/><Relationship Id="rId25" Type="http://schemas.openxmlformats.org/officeDocument/2006/relationships/hyperlink" Target="https://shs.hal.science/halshs-03323997v1" TargetMode="External"/><Relationship Id="rId26" Type="http://schemas.openxmlformats.org/officeDocument/2006/relationships/hyperlink" Target="https://hal.science/hal-05219477v1" TargetMode="External"/><Relationship Id="rId27" Type="http://schemas.openxmlformats.org/officeDocument/2006/relationships/hyperlink" Target="https://shs.hal.science/halshs-03043044v1" TargetMode="External"/><Relationship Id="rId28" Type="http://schemas.openxmlformats.org/officeDocument/2006/relationships/hyperlink" Target="https://shs.hal.science/halshs-03043038v1" TargetMode="External"/><Relationship Id="rId29" Type="http://schemas.openxmlformats.org/officeDocument/2006/relationships/hyperlink" Target="https://dx.doi.org/10.12797/CIS.20.2018.01.06" TargetMode="External"/><Relationship Id="rId30" Type="http://schemas.openxmlformats.org/officeDocument/2006/relationships/hyperlink" Target="https://shs.hal.science/halshs-03134881v1" TargetMode="External"/><Relationship Id="rId31" Type="http://schemas.openxmlformats.org/officeDocument/2006/relationships/hyperlink" Target="https://hal.science/search/index/?q=*&amp;authFullName_s=Andrew Wareham" TargetMode="External"/><Relationship Id="rId32" Type="http://schemas.openxmlformats.org/officeDocument/2006/relationships/hyperlink" Target="https://dx.doi.org/10.1553/medievalworlds_no6_2017s156" TargetMode="External"/><Relationship Id="rId33" Type="http://schemas.openxmlformats.org/officeDocument/2006/relationships/hyperlink" Target="https://shs.hal.science/halshs-02542586v1" TargetMode="External"/><Relationship Id="rId34" Type="http://schemas.openxmlformats.org/officeDocument/2006/relationships/hyperlink" Target="https://hal.science/search/index/?q=*&amp;authFullName_s=Gerschheimer Gerdi" TargetMode="External"/><Relationship Id="rId35" Type="http://schemas.openxmlformats.org/officeDocument/2006/relationships/hyperlink" Target="https://dx.doi.org/10.3406/befeo.2014.6170" TargetMode="External"/><Relationship Id="rId36" Type="http://schemas.openxmlformats.org/officeDocument/2006/relationships/hyperlink" Target="https://shs.hal.science/halshs-02542230v1" TargetMode="External"/><Relationship Id="rId37" Type="http://schemas.openxmlformats.org/officeDocument/2006/relationships/hyperlink" Target="https://dx.doi.org/10.3406/crai.2014.95078" TargetMode="External"/><Relationship Id="rId38" Type="http://schemas.openxmlformats.org/officeDocument/2006/relationships/hyperlink" Target="https://hal.science/hal-03938899v1" TargetMode="External"/><Relationship Id="rId39" Type="http://schemas.openxmlformats.org/officeDocument/2006/relationships/hyperlink" Target="https://shs.hal.science/halshs-01889974v1" TargetMode="External"/><Relationship Id="rId40" Type="http://schemas.openxmlformats.org/officeDocument/2006/relationships/hyperlink" Target="https://hal.science/search/index/?q=*&amp;authFullName_s=Gerdi Gerschheimer" TargetMode="External"/><Relationship Id="rId41" Type="http://schemas.openxmlformats.org/officeDocument/2006/relationships/hyperlink" Target="https://hal.science/hal-05220908v1" TargetMode="External"/><Relationship Id="rId42" Type="http://schemas.openxmlformats.org/officeDocument/2006/relationships/hyperlink" Target="https://dx.doi.org/10.12797/cis.16.2014.16.08" TargetMode="External"/><Relationship Id="rId43" Type="http://schemas.openxmlformats.org/officeDocument/2006/relationships/hyperlink" Target="https://hal.science/hal-05219554v1" TargetMode="External"/><Relationship Id="rId44" Type="http://schemas.openxmlformats.org/officeDocument/2006/relationships/hyperlink" Target="https://hal.science/search/index/?q=*&amp;authFullName_s=Claude Jacques" TargetMode="External"/><Relationship Id="rId45" Type="http://schemas.openxmlformats.org/officeDocument/2006/relationships/hyperlink" Target="https://shs.hal.science/halshs-01909934v1" TargetMode="External"/><Relationship Id="rId46" Type="http://schemas.openxmlformats.org/officeDocument/2006/relationships/hyperlink" Target="https://dx.doi.org/10.1163/15728536-13560307" TargetMode="External"/><Relationship Id="rId47" Type="http://schemas.openxmlformats.org/officeDocument/2006/relationships/hyperlink" Target="https://api.istex.fr/document/6E287484E1310EFC6399DC8EF6BFDF0BCC02CF64/fulltext/pdf?sid=hal" TargetMode="External"/><Relationship Id="rId48" Type="http://schemas.openxmlformats.org/officeDocument/2006/relationships/hyperlink" Target="https://shs.hal.science/halshs-02541267v1" TargetMode="External"/><Relationship Id="rId49" Type="http://schemas.openxmlformats.org/officeDocument/2006/relationships/hyperlink" Target="https://shs.hal.science/halshs-02541727v1" TargetMode="External"/><Relationship Id="rId50" Type="http://schemas.openxmlformats.org/officeDocument/2006/relationships/hyperlink" Target="https://shs.hal.science/halshs-02541191v1" TargetMode="External"/><Relationship Id="rId51" Type="http://schemas.openxmlformats.org/officeDocument/2006/relationships/hyperlink" Target="https://shs.hal.science/halshs-02541183v1" TargetMode="External"/><Relationship Id="rId52" Type="http://schemas.openxmlformats.org/officeDocument/2006/relationships/hyperlink" Target="https://shs.hal.science/halshs-02526023v1" TargetMode="External"/><Relationship Id="rId53" Type="http://schemas.openxmlformats.org/officeDocument/2006/relationships/hyperlink" Target="https://hal.science/search/index/?q=*&amp;authFullName_s=Kei Kataoka" TargetMode="External"/><Relationship Id="rId54" Type="http://schemas.openxmlformats.org/officeDocument/2006/relationships/hyperlink" Target="https://hal.science/search/index/?q=*&amp;authFullName_s=Yuko Yokochi" TargetMode="External"/><Relationship Id="rId55" Type="http://schemas.openxmlformats.org/officeDocument/2006/relationships/hyperlink" Target="https://hal.science/hal-05220896v1" TargetMode="External"/><Relationship Id="rId56" Type="http://schemas.openxmlformats.org/officeDocument/2006/relationships/hyperlink" Target="https://shs.hal.science/halshs-02524871v1" TargetMode="External"/><Relationship Id="rId57" Type="http://schemas.openxmlformats.org/officeDocument/2006/relationships/hyperlink" Target="https://hal.science/hal-05220895v1" TargetMode="External"/><Relationship Id="rId58" Type="http://schemas.openxmlformats.org/officeDocument/2006/relationships/hyperlink" Target="https://shs.hal.science/halshs-02524681v1" TargetMode="External"/><Relationship Id="rId59" Type="http://schemas.openxmlformats.org/officeDocument/2006/relationships/hyperlink" Target="https://shs.hal.science/halshs-02567166v1" TargetMode="External"/><Relationship Id="rId60" Type="http://schemas.openxmlformats.org/officeDocument/2006/relationships/hyperlink" Target="https://hal.science/search/index/?q=*&amp;authFullName_s=S. Ananda Subrahmanya Sarma" TargetMode="External"/><Relationship Id="rId61" Type="http://schemas.openxmlformats.org/officeDocument/2006/relationships/hyperlink" Target="https://shs.hal.science/halshs-02524913v1" TargetMode="External"/><Relationship Id="rId62" Type="http://schemas.openxmlformats.org/officeDocument/2006/relationships/hyperlink" Target="https://hal.science/hal-05219592v1" TargetMode="External"/><Relationship Id="rId63" Type="http://schemas.openxmlformats.org/officeDocument/2006/relationships/hyperlink" Target="https://hal.science/search/index/?q=*&amp;authFullName_s=Harunaga Isaacson" TargetMode="External"/><Relationship Id="rId64" Type="http://schemas.openxmlformats.org/officeDocument/2006/relationships/hyperlink" Target="https://hal.science/search/index/?q=*&amp;authFullName_s=Csaba Dezs&#337;" TargetMode="External"/><Relationship Id="rId65" Type="http://schemas.openxmlformats.org/officeDocument/2006/relationships/hyperlink" Target="https://hal.science/search/index/?q=*&amp;authFullName_s=Csaba Kiss" TargetMode="External"/><Relationship Id="rId66" Type="http://schemas.openxmlformats.org/officeDocument/2006/relationships/hyperlink" Target="https://hal.science/hal-05219607v1" TargetMode="External"/><Relationship Id="rId67" Type="http://schemas.openxmlformats.org/officeDocument/2006/relationships/hyperlink" Target="https://hal.science/hal-04433546v1" TargetMode="External"/><Relationship Id="rId68" Type="http://schemas.openxmlformats.org/officeDocument/2006/relationships/hyperlink" Target="https://hal.science/hal-03938904v1" TargetMode="External"/><Relationship Id="rId69" Type="http://schemas.openxmlformats.org/officeDocument/2006/relationships/hyperlink" Target="https://hal.science/hal-05219620v1" TargetMode="External"/><Relationship Id="rId70" Type="http://schemas.openxmlformats.org/officeDocument/2006/relationships/hyperlink" Target="https://hal.science/search/index/?q=*&amp;authFullName_s=Pierre-Sylvain Filliozat" TargetMode="External"/><Relationship Id="rId71" Type="http://schemas.openxmlformats.org/officeDocument/2006/relationships/hyperlink" Target="https://hal.science/search/index/?q=*&amp;authFullName_s=Peter Pasedach" TargetMode="External"/><Relationship Id="rId72" Type="http://schemas.openxmlformats.org/officeDocument/2006/relationships/hyperlink" Target="https://hal.science/hal-03132832v1" TargetMode="External"/><Relationship Id="rId73" Type="http://schemas.openxmlformats.org/officeDocument/2006/relationships/hyperlink" Target="https://hal.science/search/index/?q=*&amp;authFullName_s=Shaman Hatley" TargetMode="External"/><Relationship Id="rId74" Type="http://schemas.openxmlformats.org/officeDocument/2006/relationships/hyperlink" Target="https://hal.science/search/index/?q=*&amp;authFullName_s=Srilata Raman" TargetMode="External"/><Relationship Id="rId75" Type="http://schemas.openxmlformats.org/officeDocument/2006/relationships/hyperlink" Target="https://dx.doi.org/10.1163/9789004432802" TargetMode="External"/><Relationship Id="rId76" Type="http://schemas.openxmlformats.org/officeDocument/2006/relationships/hyperlink" Target="https://hal.science/hal-03119648v1" TargetMode="External"/><Relationship Id="rId77" Type="http://schemas.openxmlformats.org/officeDocument/2006/relationships/hyperlink" Target="https://hal.science/search/index/?q=*&amp;authFullName_s=Deviprasad Mishra" TargetMode="External"/><Relationship Id="rId78" Type="http://schemas.openxmlformats.org/officeDocument/2006/relationships/hyperlink" Target="https://hal.science/search/index/?q=*&amp;authFullName_s=S. Sambandhasivacarya" TargetMode="External"/><Relationship Id="rId79" Type="http://schemas.openxmlformats.org/officeDocument/2006/relationships/hyperlink" Target="https://www.ifpindia.org/bookstore/flowers-in-cupped-hands-for-siva-a-critical-edition-of-the-sambhupuspanjali-a-seventeenth-century-manual-of-private-worship-by-saundaranatha/" TargetMode="External"/><Relationship Id="rId80" Type="http://schemas.openxmlformats.org/officeDocument/2006/relationships/hyperlink" Target="https://shs.hal.science/halshs-02524176v1" TargetMode="External"/><Relationship Id="rId81" Type="http://schemas.openxmlformats.org/officeDocument/2006/relationships/hyperlink" Target="https://shs.hal.science/halshs-02517705v1" TargetMode="External"/><Relationship Id="rId82" Type="http://schemas.openxmlformats.org/officeDocument/2006/relationships/hyperlink" Target="https://hal.science/search/index/?q=*&amp;authFullName_s=Alexis G. J. S. Sanderson" TargetMode="External"/><Relationship Id="rId83" Type="http://schemas.openxmlformats.org/officeDocument/2006/relationships/hyperlink" Target="https://hal.science/search/index/?q=*&amp;authFullName_s=Nirajan Kafle" TargetMode="External"/><Relationship Id="rId84" Type="http://schemas.openxmlformats.org/officeDocument/2006/relationships/hyperlink" Target="https://shs.hal.science/halshs-02517427v1" TargetMode="External"/><Relationship Id="rId85" Type="http://schemas.openxmlformats.org/officeDocument/2006/relationships/hyperlink" Target="https://hal.science/search/index/?q=*&amp;authFullName_s=Ramaraghaviah Sathyanarayanan" TargetMode="External"/><Relationship Id="rId86" Type="http://schemas.openxmlformats.org/officeDocument/2006/relationships/hyperlink" Target="https://publications.efeo.fr/fr/livres/827_aiva-rites-of-expiation" TargetMode="External"/><Relationship Id="rId87" Type="http://schemas.openxmlformats.org/officeDocument/2006/relationships/hyperlink" Target="https://shs.hal.science/halshs-02524120v1" TargetMode="External"/><Relationship Id="rId88" Type="http://schemas.openxmlformats.org/officeDocument/2006/relationships/hyperlink" Target="https://hal.science/search/index/?q=*&amp;authFullName_s=Marion Rasteli" TargetMode="External"/><Relationship Id="rId89" Type="http://schemas.openxmlformats.org/officeDocument/2006/relationships/hyperlink" Target="https://shs.hal.science/halshs-02517209v1" TargetMode="External"/><Relationship Id="rId90" Type="http://schemas.openxmlformats.org/officeDocument/2006/relationships/hyperlink" Target="https://hal.science/search/index/?q=*&amp;authFullName_s=Alex Watson" TargetMode="External"/><Relationship Id="rId91" Type="http://schemas.openxmlformats.org/officeDocument/2006/relationships/hyperlink" Target="https://hal.science/search/index/?q=*&amp;authFullName_s=S.L.P. Anjaneya Sarma" TargetMode="External"/><Relationship Id="rId92" Type="http://schemas.openxmlformats.org/officeDocument/2006/relationships/hyperlink" Target="https://publications.efeo.fr/fr/livres/810_an-enquiry-into-the-nature-of-liberation" TargetMode="External"/><Relationship Id="rId93" Type="http://schemas.openxmlformats.org/officeDocument/2006/relationships/hyperlink" Target="https://shs.hal.science/halshs-02517338v1" TargetMode="External"/><Relationship Id="rId94" Type="http://schemas.openxmlformats.org/officeDocument/2006/relationships/hyperlink" Target="https://shs.hal.science/halshs-02524066v1" TargetMode="External"/><Relationship Id="rId95" Type="http://schemas.openxmlformats.org/officeDocument/2006/relationships/hyperlink" Target="https://hal.science/search/index/?q=*&amp;authFullName_s=Andr&#233; Padoux" TargetMode="External"/><Relationship Id="rId96" Type="http://schemas.openxmlformats.org/officeDocument/2006/relationships/hyperlink" Target="https://shs.hal.science/halshs-02517042v1" TargetMode="External"/><Relationship Id="rId97" Type="http://schemas.openxmlformats.org/officeDocument/2006/relationships/hyperlink" Target="https://hal.science/search/index/?q=*&amp;authFullName_s=Nibedita Rout" TargetMode="External"/><Relationship Id="rId98" Type="http://schemas.openxmlformats.org/officeDocument/2006/relationships/hyperlink" Target="https://hal.science/search/index/?q=*&amp;authFullName_s=T. Ganesan" TargetMode="External"/><Relationship Id="rId99" Type="http://schemas.openxmlformats.org/officeDocument/2006/relationships/hyperlink" Target="https://publications.efeo.fr/fr/livres/622_the-panc-vara-astava-of-aghora-iv-c-rya" TargetMode="External"/><Relationship Id="rId100" Type="http://schemas.openxmlformats.org/officeDocument/2006/relationships/hyperlink" Target="https://shs.hal.science/halshs-02517498v1" TargetMode="External"/><Relationship Id="rId101" Type="http://schemas.openxmlformats.org/officeDocument/2006/relationships/hyperlink" Target="https://shs.hal.science/halshs-02516933v1" TargetMode="External"/><Relationship Id="rId102" Type="http://schemas.openxmlformats.org/officeDocument/2006/relationships/hyperlink" Target="https://shs.hal.science/halshs-02515679v1" TargetMode="External"/><Relationship Id="rId103" Type="http://schemas.openxmlformats.org/officeDocument/2006/relationships/hyperlink" Target="https://shs.hal.science/halshs-02515228v1" TargetMode="External"/><Relationship Id="rId104" Type="http://schemas.openxmlformats.org/officeDocument/2006/relationships/hyperlink" Target="https://hal.science/hal-05220859v1" TargetMode="External"/><Relationship Id="rId105" Type="http://schemas.openxmlformats.org/officeDocument/2006/relationships/hyperlink" Target="https://hal.science/search/index/?q=*&amp;authFullName_s=&#201;ric Bourdonneau" TargetMode="External"/><Relationship Id="rId106" Type="http://schemas.openxmlformats.org/officeDocument/2006/relationships/hyperlink" Target="https://hal.science/hal-05220854v1" TargetMode="External"/><Relationship Id="rId107" Type="http://schemas.openxmlformats.org/officeDocument/2006/relationships/hyperlink" Target="https://hal.science/hal-05219448v1" TargetMode="External"/><Relationship Id="rId108" Type="http://schemas.openxmlformats.org/officeDocument/2006/relationships/hyperlink" Target="https://hal.science/hal-05219456v1" TargetMode="External"/><Relationship Id="rId109" Type="http://schemas.openxmlformats.org/officeDocument/2006/relationships/hyperlink" Target="https://hal.science/hal-04137350v1" TargetMode="External"/><Relationship Id="rId110" Type="http://schemas.openxmlformats.org/officeDocument/2006/relationships/hyperlink" Target="https://hal.science/hal-05219440v1" TargetMode="External"/><Relationship Id="rId111" Type="http://schemas.openxmlformats.org/officeDocument/2006/relationships/hyperlink" Target="https://hal.science/search/index/?q=*&amp;authFullName_s=Charlotte Schmid" TargetMode="External"/><Relationship Id="rId112" Type="http://schemas.openxmlformats.org/officeDocument/2006/relationships/hyperlink" Target="https://hal.science/hal-05219495v1" TargetMode="External"/><Relationship Id="rId113" Type="http://schemas.openxmlformats.org/officeDocument/2006/relationships/hyperlink" Target="https://dx.doi.org/10.1093/oxfordhb/9780197549889.013.45" TargetMode="External"/><Relationship Id="rId114" Type="http://schemas.openxmlformats.org/officeDocument/2006/relationships/hyperlink" Target="https://shs.hal.science/halshs-03975839v1" TargetMode="External"/><Relationship Id="rId115" Type="http://schemas.openxmlformats.org/officeDocument/2006/relationships/hyperlink" Target="https://hal.science/hal-05219509v1" TargetMode="External"/><Relationship Id="rId116" Type="http://schemas.openxmlformats.org/officeDocument/2006/relationships/hyperlink" Target="https://hal.science/hal-03938908v1" TargetMode="External"/><Relationship Id="rId117" Type="http://schemas.openxmlformats.org/officeDocument/2006/relationships/hyperlink" Target="https://hal.science/hal-03625263v1" TargetMode="External"/><Relationship Id="rId118" Type="http://schemas.openxmlformats.org/officeDocument/2006/relationships/hyperlink" Target="https://hal.science/hal-03938909v1" TargetMode="External"/><Relationship Id="rId119" Type="http://schemas.openxmlformats.org/officeDocument/2006/relationships/hyperlink" Target="https://hal.science/hal-03132844v1" TargetMode="External"/><Relationship Id="rId120" Type="http://schemas.openxmlformats.org/officeDocument/2006/relationships/hyperlink" Target="https://hal.science/hal-03132833v1" TargetMode="External"/><Relationship Id="rId121" Type="http://schemas.openxmlformats.org/officeDocument/2006/relationships/hyperlink" Target="https://publications.efeo.fr/fr/livres/946_les-scolastiques-indiennes" TargetMode="External"/><Relationship Id="rId122" Type="http://schemas.openxmlformats.org/officeDocument/2006/relationships/hyperlink" Target="https://hal.science/hal-03132864v1" TargetMode="External"/><Relationship Id="rId123" Type="http://schemas.openxmlformats.org/officeDocument/2006/relationships/hyperlink" Target="https://hal.science/hal-03132847v1" TargetMode="External"/><Relationship Id="rId124" Type="http://schemas.openxmlformats.org/officeDocument/2006/relationships/hyperlink" Target="https://hal.science/hal-03132837v1" TargetMode="External"/><Relationship Id="rId125" Type="http://schemas.openxmlformats.org/officeDocument/2006/relationships/hyperlink" Target="https://hal.science/hal-03132860v1" TargetMode="External"/><Relationship Id="rId126" Type="http://schemas.openxmlformats.org/officeDocument/2006/relationships/hyperlink" Target="https://dx.doi.org/10.1163/9789004432802_005" TargetMode="External"/><Relationship Id="rId127" Type="http://schemas.openxmlformats.org/officeDocument/2006/relationships/hyperlink" Target="https://shs.hal.science/halshs-02779674v1" TargetMode="External"/><Relationship Id="rId128" Type="http://schemas.openxmlformats.org/officeDocument/2006/relationships/hyperlink" Target="https://shs.hal.science/halshs-03134876v1" TargetMode="External"/><Relationship Id="rId129" Type="http://schemas.openxmlformats.org/officeDocument/2006/relationships/hyperlink" Target="https://dx.doi.org/10.1163/9789004337183_004" TargetMode="External"/><Relationship Id="rId130" Type="http://schemas.openxmlformats.org/officeDocument/2006/relationships/hyperlink" Target="https://shs.hal.science/halshs-03134888v1" TargetMode="External"/><Relationship Id="rId131" Type="http://schemas.openxmlformats.org/officeDocument/2006/relationships/hyperlink" Target="https://dx.doi.org/10.1515/9783110543100-005" TargetMode="External"/><Relationship Id="rId132" Type="http://schemas.openxmlformats.org/officeDocument/2006/relationships/hyperlink" Target="https://hal.science/hal-05219541v1" TargetMode="External"/><Relationship Id="rId133" Type="http://schemas.openxmlformats.org/officeDocument/2006/relationships/hyperlink" Target="https://hal.science/hal-05219527v1" TargetMode="External"/><Relationship Id="rId134" Type="http://schemas.openxmlformats.org/officeDocument/2006/relationships/hyperlink" Target="https://hal.science/hal-05219560v1" TargetMode="External"/><Relationship Id="rId135" Type="http://schemas.openxmlformats.org/officeDocument/2006/relationships/hyperlink" Target="https://shs.hal.science/halshs-02542048v1" TargetMode="External"/><Relationship Id="rId136" Type="http://schemas.openxmlformats.org/officeDocument/2006/relationships/hyperlink" Target="https://shs.hal.science/halshs-02541275v1" TargetMode="External"/><Relationship Id="rId137" Type="http://schemas.openxmlformats.org/officeDocument/2006/relationships/hyperlink" Target="https://shs.hal.science/halshs-02526562v1" TargetMode="External"/><Relationship Id="rId138" Type="http://schemas.openxmlformats.org/officeDocument/2006/relationships/hyperlink" Target="https://shs.hal.science/halshs-02526199v1" TargetMode="External"/><Relationship Id="rId139" Type="http://schemas.openxmlformats.org/officeDocument/2006/relationships/hyperlink" Target="https://shs.hal.science/halshs-02526067v1" TargetMode="External"/><Relationship Id="rId140" Type="http://schemas.openxmlformats.org/officeDocument/2006/relationships/hyperlink" Target="https://shs.hal.science/halshs-02526115v1" TargetMode="External"/><Relationship Id="rId141" Type="http://schemas.openxmlformats.org/officeDocument/2006/relationships/hyperlink" Target="https://shs.hal.science/halshs-02797838v1" TargetMode="External"/><Relationship Id="rId142" Type="http://schemas.openxmlformats.org/officeDocument/2006/relationships/hyperlink" Target="https://publications.efeo.fr/en/livres/621_melanges-tantriques-a-la-memoire-d-helene-brunner-tantric-studies-in-memory-of-helene-brunner" TargetMode="External"/><Relationship Id="rId143" Type="http://schemas.openxmlformats.org/officeDocument/2006/relationships/hyperlink" Target="https://shs.hal.science/halshs-02525832v1" TargetMode="External"/><Relationship Id="rId144" Type="http://schemas.openxmlformats.org/officeDocument/2006/relationships/hyperlink" Target="https://shs.hal.science/halshs-02525923v1" TargetMode="External"/><Relationship Id="rId145" Type="http://schemas.openxmlformats.org/officeDocument/2006/relationships/hyperlink" Target="https://shs.hal.science/halshs-02525802v1" TargetMode="External"/><Relationship Id="rId146" Type="http://schemas.openxmlformats.org/officeDocument/2006/relationships/hyperlink" Target="https://shs.hal.science/halshs-02525760v1" TargetMode="External"/><Relationship Id="rId147" Type="http://schemas.openxmlformats.org/officeDocument/2006/relationships/hyperlink" Target="https://shs.hal.science/halshs-02525713v1" TargetMode="External"/><Relationship Id="rId148" Type="http://schemas.openxmlformats.org/officeDocument/2006/relationships/hyperlink" Target="https://hal.science/hal-05220910v1" TargetMode="External"/><Relationship Id="rId149" Type="http://schemas.openxmlformats.org/officeDocument/2006/relationships/hyperlink" Target="https://hal.science/hal-05220906v1" TargetMode="External"/><Relationship Id="rId150" Type="http://schemas.openxmlformats.org/officeDocument/2006/relationships/hyperlink" Target="https://shs.hal.science/halshs-02526372v1" TargetMode="External"/><Relationship Id="rId151" Type="http://schemas.openxmlformats.org/officeDocument/2006/relationships/hyperlink" Target="https://shs.hal.science/halshs-02525075v1" TargetMode="External"/><Relationship Id="rId152" Type="http://schemas.openxmlformats.org/officeDocument/2006/relationships/hyperlink" Target="https://hal.science/hal-04095620v1" TargetMode="External"/><Relationship Id="rId153" Type="http://schemas.openxmlformats.org/officeDocument/2006/relationships/hyperlink" Target="https://shs.hal.science/halshs-02526231v1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Dominic Goodall</dc:title>
  <dc:description>CV</dc:description>
  <dc:subject/>
  <cp:keywords/>
  <cp:category/>
  <cp:lastModifiedBy/>
  <dcterms:created xsi:type="dcterms:W3CDTF">2026-04-07T13:58:22+02:00</dcterms:created>
  <dcterms:modified xsi:type="dcterms:W3CDTF">2026-04-07T13:58:22+02:00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