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ALVAREZ </w:t>
      </w:r>
      <w:r>
        <w:rPr>
          <w:color w:val="641e6e"/>
        </w:rPr>
        <w:t xml:space="preserve">Maître de conférence 70ème à l'INSPE Toulouse Occitanie Pyrénées, Université Toulouse Jean-Jaurès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 statutaire, laboratoire EFTS, Education, Formation, Travail et Savoir Ecole Supérieure du Professorat et de l'Education Université Toulouse Jean Jaurès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posture inclusive pour prévenir certains effets de stéréotypes de genre à l’École. Une ingénierie inclusive didactique clinique coopérative en mathématiques et en EPS au lycée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Penser les pratiques inclusives, dans et hors les murs, de l’école à l’université : enjeux sociaux, politiques et éducatifs, 78,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⟨10.4000/15ike⟩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déjà-là » des enseignant·e·s à l’épreuve de la « continuité pédagogique » en Suisse et en France : évolution des rapports à l’institution et au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Danièle Périsset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Ruppen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Educational Research</w:t>
            </w:r>
            <w:r>
              <w:rPr/>
              <w:t xml:space="preserve">, 2022, 44 (3), pp.312-326.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⟨10.24452/sjer.44.3.2⟩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hal-03909085v1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l’enseignant « bricole » : une adaptation entre inconscience et rationalité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66,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⟨10.4000/edso.22183⟩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hal-03909072v1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&amp;quot;le sentir et le dire&amp;quot;? Une double compétence : olfactive et langagière dans l'analyse sensorielle du 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2017, N°23 (1), pp.81.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⟨10.3917/rdid.023.0081⟩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hal-03463104v1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18 - Enseignement/apprentissage en Hôtellerie-restauration : la didactique professionnelle à l'épreuve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Zancanaro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7eme colloque RDPD Faire de la didactique professionnelle</w:t>
            </w:r>
            <w:r>
              <w:rPr/>
              <w:t xml:space="preserve">, ENSFEA, Jun 2025, Toulouse, France. pp.373-381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à l’école, interdit à la cantine, mais valorisé dans les écoles hôtelières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Manger à la cantine de la fin du XVIII au début du XXI siècle, de l'école à l'université en France et pays francophones</w:t>
            </w:r>
            <w:r>
              <w:rPr/>
              <w:t xml:space="preserve">, Oct 2024, Toulouse (FRANCE) UT2J,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L’auto-positionnement des enseignants débutants pour repérer des besoins en formation. Une enquête dans l’académie de Toulouse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du gEvaPP « Les instruments et les dispositifs d’évaluation des pratiques professionnelles et leurs effets »</w:t>
            </w:r>
            <w:r>
              <w:rPr/>
              <w:t xml:space="preserve">, gEvaPP, Jan 2024, Bruxelle- Université Libre de Bruxelles (ULB),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numérique des enseignants durant la continuité pédagogique : lycée professionnel, technologique ou général, quelles influences sur les pratiques enseignantes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Maumon  de Longevialle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Faire résultat(s) dans les recherches en sciences de l’éducation, EFTS, 5-7 juin, 2023, Toulouse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l’alcool dans l’enseignement de la sommellerie, d’un curriculum caché à un curriculum savouré.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l’ARCD</w:t>
            </w:r>
            <w:r>
              <w:rPr/>
              <w:t xml:space="preserve">, ARCD, Jun 2023,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disciplines sur l’adaptabilité au numérique des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Maumon  de Longevialle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 quoi ? Avec qui ? Comment ?</w:t>
            </w:r>
            <w:r>
              <w:rPr/>
              <w:t xml:space="preserve">, Université Toulouse Jean Jaures UMR EFTS,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disciplines sur l'adaptabilité au numérique des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d’étude (Pratiques d’enseignement – apprentissage en période de pandémie : entre continuité pédagogique et rupture professionnelle), Université Toulouse Jean Jaurès &amp; Université de Genève, les 30 juin et 1er juillet 2022.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enquête : le rapport au numérique des enseignants durant la continuité pédagogique : lycée professionnel, technologique ou général, quelles influences sur les pratiques enseignantes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des INSPE d'Occitanie</w:t>
            </w:r>
            <w:r>
              <w:rPr/>
              <w:t xml:space="preserve">, Jun 2022,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déjà-là » des enseignant.e.s à l’épreuve de la « continuité pédagogique » en Suisse et en France : évolution des rapports à l’institution et au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Danièle Périsset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Ruppen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d'enseignement - apprentissage en période de pandémie : entre continuité pédagogique et rupture professionnelle</w:t>
            </w:r>
            <w:r>
              <w:rPr/>
              <w:t xml:space="preserve">, Jun 2022, Toulouse,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professeurs stagiaires à la co-intervention en lycées professionnels : un exemple en hôtellerie restauration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Lécureux-Têtu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Mélendez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des INSPE d'Occitanie</w:t>
            </w:r>
            <w:r>
              <w:rPr/>
              <w:t xml:space="preserve">, Jun 2022,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hal-03909196v1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enseignants du domaine de l'hôtellerie-restauration : un enseignement sous influence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Enseignement hôtelier et économie touristique en France depuis 1918 : traités, pratiques et industrie hôtelière en perspective européenne</w:t>
            </w:r>
            <w:r>
              <w:rPr/>
              <w:t xml:space="preserve">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d'enseignement - apprentissage en contexte de confinement : « continuité » ou rupture pédagogique ? La recherche action EDiCOViD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TACD</w:t>
            </w:r>
            <w:r>
              <w:rPr/>
              <w:t xml:space="preserve">, Jun 2021,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matérialité des parfums du vin, études de cas dans l'enseignement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parfum, un matériau pour la création en design. Journée d’étude LARA-SEPPIA</w:t>
            </w:r>
            <w:r>
              <w:rPr/>
              <w:t xml:space="preserve">, Feb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hal-03718762v1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du questionnaire dans l’enquête RA-EDICOVID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Denis Loizon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EVALSUP 5th Edition</w:t>
            </w:r>
            <w:r>
              <w:rPr/>
              <w:t xml:space="preserve">, Nov 2021, Oujda (à distance),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hal-03517524v1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d’enseignement – apprentissage en contexte de confinement : continuité ou rupture pédagogique ? Le projet EDiCOViD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AUPTIC•Education 2020 – Les technologies au service du pédagogique</w:t>
            </w:r>
            <w:r>
              <w:rPr/>
              <w:t xml:space="preserve">, Nov 2020, Louvain-la-Neuve,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vin dans l'enseignement de l'analyse sensorielle des vins en hôtellerie-restauration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2019 Actualités de la Recherche en Education et en Formation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hal-03718765v1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sensorielle des vins, un savoir impossible à institutionnaliser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 la Théorie de l'Action Conjointe en Didactique - La TACD en questions, questions à la didactique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sensorielle des vins, un savoir impossible à institutionnaliser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 la Théorie de l'Action Conjointe en Didactique - La TACD en questions, questions à la didactique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hal-02999972v1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terminologie de l’analyse sensorielle des vins en situation didactique, un savoir impossible à enseigner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Terminologies gastronomiques et œnologiques, patrimoine et culture, 14 septembre 2018, université Tours, villa Rabelais</w:t>
            </w:r>
            <w:r>
              <w:rPr/>
              <w:t xml:space="preserve">, Sep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hal-03909202v1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incorporés au cœur des compétences, l’éclairage de la didactique clinique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Mêlées et démêlées – 50 ans de recherches en Sciences de l’Éducation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hal-03909170v1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au(x) savoir(s) au cœur des dispositifs de formation professionnelle des enseignants. Une nouvelle voie à explorer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du Réseau de recherche en Éducation et en Formation, Conservatoire National des Arts et Métiers (CNAM)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hal-03909181v1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l’analyse sensorielle des vins à la lumière du « déjà-là » sensoriel de l’enseignant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l’ARCD</w:t>
            </w:r>
            <w:r>
              <w:rPr/>
              <w:t xml:space="preserve">, Association pour des recherches comparatistes en didactique,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hal-01342110v1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l’analyse sensorielle des vins comme diffusion du patrimoine alimentaire : « le déjà-là » sensoriel de l’enseignant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Heritage &amp; Culinary Practices, Patrimoines Alimentaires et Pratiques Culinaires</w:t>
            </w:r>
            <w:r>
              <w:rPr/>
              <w:t xml:space="preserve">, Université Pierre et Marie Curie; Université Paris-Sorbonne,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halshs-01237383v1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wine tasting as a transmission of food heritage: the sensory « déjà-là » of teachers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Food Heritage and Culinary Practices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hal-03463242v1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PARTIE OLFACTIVE DE L’ANALYSE SENSORIELLE DES VINS « LE SENTIR ET LE DIRE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Wine Symposium of Toulouse'15 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hal-01240358v1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maîtres d’hôtels aux animations à la table des clients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maître d’hôtel du XXIe siècle, Représentations et formations</w:t>
            </w:r>
            <w:r>
              <w:rPr/>
              <w:t xml:space="preserve">, L’Harmattan, 2026, 978-2-336-60921-8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vin, l’influence du déjà-là sensoriel de l’enseignant dans les écoles hôtelières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Vigne, vin et éducation du XVIIIème siècle à nos jours</w:t>
            </w:r>
            <w:r>
              <w:rPr/>
              <w:t xml:space="preserve">, Presses universitaires de Nouvelle Aquitaine, 2022, 979-10-353-1895-6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hal-03909110v1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incorporés au cœur des compétences. L’éclairage de la didactique clinique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Dupont, P., Buznic-Bourgeacq, P., Carnus, M-F. Compétence(s) et savoir(s) pour enseigner et pour apprendre : controverses, compromis ou compromissions ? Actes du colloque international Mêlées et Démêlés, 50 ans de recherches en Sciences de l'Éducation, Toulouse 20-22 septembre 2017. L’Harmatthan</w:t>
            </w:r>
            <w:r>
              <w:rPr/>
              <w:t xml:space="preserve">, pp.163-178, 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⟨10.3917/har.dupon.2019.01.0163⟩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terminologie de l’analyse sensorielle des vins en situation didactique, n’est-elle pas un savoir impossible à enseigner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K. Stengel, Terminologies gastronomiques et œnologiques (p. 213-224). Paris: L'Harmattan.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hal-03463218v1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au(x) savoir(s) au cœur des dispositifs de formation professionnelle des enseignants : une nouvelle voie à explorer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/>
              <w:t xml:space="preserve">Marie-France Carnus, Dorothée Baillet, Geneviève Therriault, Valérie Vincent. </w:t>
            </w:r>
            <w:r>
              <w:rPr>
                <w:i w:val="1"/>
                <w:iCs w:val="1"/>
              </w:rPr>
              <w:t xml:space="preserve">Recherches sur le rapport au(x) savoir(s) et formation des enseignants. Un dialogue nécessaire et fructueux</w:t>
            </w:r>
            <w:r>
              <w:rPr/>
              <w:t xml:space="preserve">, De Boeck, pp.79-98, 2019, 9782807326255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hal-03463204v1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olfactive de l’analyse sensorielle des vins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Y. Masson, CH. Lavelle, Les cahiers gastronomiques (p. 272-297). Paris : éditions BPI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hal-03463163v1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l'enseignement de la partie aromatique de l'analyse sensorielle influence l'apprentissage de la compétence à associer un vin à un mets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J.-R. Pitte, Les accords mets-vins, un art français (p. 243-256). Paris: CNRS éditions.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hal-03463147v1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nez du vin en discours : des arômes et des mots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K. Stengel, &amp; A. Parizot, Écrits et discours culinaires, quand les mots se mettent à table (p. 159-172). Paris: L'Harmattan.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hal-03463138v1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l’analyse sensorielle du vin, Ressorts didactiques et déjà-là sensoriel de l’enseignant, Études de cas en didactique clinique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/>
              <w:t xml:space="preserve">Education. Université Toulouse Jean Jaurès, 2019.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tel-03909227v1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939v1" TargetMode="External"/><Relationship Id="rId8" Type="http://schemas.openxmlformats.org/officeDocument/2006/relationships/hyperlink" Target="https://hal.science/search/index/?q=*&amp;authFullName_s=Ioana Fillion-Quibel" TargetMode="External"/><Relationship Id="rId9" Type="http://schemas.openxmlformats.org/officeDocument/2006/relationships/hyperlink" Target="https://hal.science/search/index/?q=*&amp;authFullName_s=Nathalie Carminatti" TargetMode="External"/><Relationship Id="rId10" Type="http://schemas.openxmlformats.org/officeDocument/2006/relationships/hyperlink" Target="https://hal.science/search/index/?q=*&amp;authFullName_s=Dominique Alvarez" TargetMode="External"/><Relationship Id="rId11" Type="http://schemas.openxmlformats.org/officeDocument/2006/relationships/hyperlink" Target="https://hal.science/search/index/?q=*&amp;authFullName_s=Marie-France Carnus" TargetMode="External"/><Relationship Id="rId12" Type="http://schemas.openxmlformats.org/officeDocument/2006/relationships/hyperlink" Target="https://dx.doi.org/10.4000/15ike" TargetMode="External"/><Relationship Id="rId13" Type="http://schemas.openxmlformats.org/officeDocument/2006/relationships/hyperlink" Target="https://hal.science/hal-03909085v1" TargetMode="External"/><Relationship Id="rId14" Type="http://schemas.openxmlformats.org/officeDocument/2006/relationships/hyperlink" Target="https://hal.science/search/index/?q=*&amp;authFullName_s=Dani&#232;le P&#233;risset" TargetMode="External"/><Relationship Id="rId15" Type="http://schemas.openxmlformats.org/officeDocument/2006/relationships/hyperlink" Target="https://hal.science/search/index/?q=*&amp;authFullName_s=Paul Ruppen" TargetMode="External"/><Relationship Id="rId16" Type="http://schemas.openxmlformats.org/officeDocument/2006/relationships/hyperlink" Target="https://dx.doi.org/10.24452/sjer.44.3.2" TargetMode="External"/><Relationship Id="rId17" Type="http://schemas.openxmlformats.org/officeDocument/2006/relationships/hyperlink" Target="https://hal.science/hal-03909072v1" TargetMode="External"/><Relationship Id="rId18" Type="http://schemas.openxmlformats.org/officeDocument/2006/relationships/hyperlink" Target="https://hal.science/search/index/?q=*&amp;authFullName_s=Sandra Cadiou" TargetMode="External"/><Relationship Id="rId19" Type="http://schemas.openxmlformats.org/officeDocument/2006/relationships/hyperlink" Target="https://hal.science/search/index/?q=*&amp;authFullName_s=Patricia Mothes" TargetMode="External"/><Relationship Id="rId20" Type="http://schemas.openxmlformats.org/officeDocument/2006/relationships/hyperlink" Target="https://dx.doi.org/10.4000/edso.22183" TargetMode="External"/><Relationship Id="rId21" Type="http://schemas.openxmlformats.org/officeDocument/2006/relationships/hyperlink" Target="https://hal.science/hal-03463104v1" TargetMode="External"/><Relationship Id="rId22" Type="http://schemas.openxmlformats.org/officeDocument/2006/relationships/hyperlink" Target="https://dx.doi.org/10.3917/rdid.023.0081" TargetMode="External"/><Relationship Id="rId23" Type="http://schemas.openxmlformats.org/officeDocument/2006/relationships/hyperlink" Target="https://hal.science/hal-05533558v1" TargetMode="External"/><Relationship Id="rId24" Type="http://schemas.openxmlformats.org/officeDocument/2006/relationships/hyperlink" Target="https://hal.science/search/index/?q=*&amp;authFullName_s=Fr&#233;d&#233;ric Zancanaro" TargetMode="External"/><Relationship Id="rId25" Type="http://schemas.openxmlformats.org/officeDocument/2006/relationships/hyperlink" Target="https://hal.science/search/index/?q=*&amp;authFullName_s=Cyrille Laporte" TargetMode="External"/><Relationship Id="rId26" Type="http://schemas.openxmlformats.org/officeDocument/2006/relationships/hyperlink" Target="https://hal.science/hal-04771530v1" TargetMode="External"/><Relationship Id="rId27" Type="http://schemas.openxmlformats.org/officeDocument/2006/relationships/hyperlink" Target="https://hal.science/hal-04830620v1" TargetMode="External"/><Relationship Id="rId28" Type="http://schemas.openxmlformats.org/officeDocument/2006/relationships/hyperlink" Target="https://hal.science/hal-04833897v1" TargetMode="External"/><Relationship Id="rId29" Type="http://schemas.openxmlformats.org/officeDocument/2006/relationships/hyperlink" Target="https://hal.science/search/index/?q=*&amp;authFullName_s=Nathalie Maumon  de Longevialle" TargetMode="External"/><Relationship Id="rId30" Type="http://schemas.openxmlformats.org/officeDocument/2006/relationships/hyperlink" Target="https://hal.science/search/index/?q=*&amp;authFullName_s=Claire Chaplier" TargetMode="External"/><Relationship Id="rId31" Type="http://schemas.openxmlformats.org/officeDocument/2006/relationships/hyperlink" Target="https://hal.science/search/index/?q=*&amp;authFullName_s=Christine Ducamp" TargetMode="External"/><Relationship Id="rId32" Type="http://schemas.openxmlformats.org/officeDocument/2006/relationships/hyperlink" Target="https://hal.science/hal-04400225v1" TargetMode="External"/><Relationship Id="rId33" Type="http://schemas.openxmlformats.org/officeDocument/2006/relationships/hyperlink" Target="https://hal.science/hal-04400594v1" TargetMode="External"/><Relationship Id="rId34" Type="http://schemas.openxmlformats.org/officeDocument/2006/relationships/hyperlink" Target="https://hal.science/hal-03841749v1" TargetMode="External"/><Relationship Id="rId35" Type="http://schemas.openxmlformats.org/officeDocument/2006/relationships/hyperlink" Target="https://hal.science/hal-03841795v1" TargetMode="External"/><Relationship Id="rId36" Type="http://schemas.openxmlformats.org/officeDocument/2006/relationships/hyperlink" Target="https://hal.science/hal-03909140v1" TargetMode="External"/><Relationship Id="rId37" Type="http://schemas.openxmlformats.org/officeDocument/2006/relationships/hyperlink" Target="https://hal.science/hal-03909196v1" TargetMode="External"/><Relationship Id="rId38" Type="http://schemas.openxmlformats.org/officeDocument/2006/relationships/hyperlink" Target="https://hal.science/search/index/?q=*&amp;authFullName_s=Marie-H&#233;l&#232;ne L&#233;cureux-T&#234;tu" TargetMode="External"/><Relationship Id="rId39" Type="http://schemas.openxmlformats.org/officeDocument/2006/relationships/hyperlink" Target="https://hal.science/search/index/?q=*&amp;authFullName_s=Adrien M&#233;lendez" TargetMode="External"/><Relationship Id="rId40" Type="http://schemas.openxmlformats.org/officeDocument/2006/relationships/hyperlink" Target="https://hal.science/hal-03718759v1" TargetMode="External"/><Relationship Id="rId41" Type="http://schemas.openxmlformats.org/officeDocument/2006/relationships/hyperlink" Target="https://ube.hal.science/hal-03517460v1" TargetMode="External"/><Relationship Id="rId42" Type="http://schemas.openxmlformats.org/officeDocument/2006/relationships/hyperlink" Target="https://hal.science/search/index/?q=*&amp;authFullName_s=Denis Loizon" TargetMode="External"/><Relationship Id="rId43" Type="http://schemas.openxmlformats.org/officeDocument/2006/relationships/hyperlink" Target="https://hal.science/hal-03718762v1" TargetMode="External"/><Relationship Id="rId44" Type="http://schemas.openxmlformats.org/officeDocument/2006/relationships/hyperlink" Target="https://hal.science/hal-03517524v1" TargetMode="External"/><Relationship Id="rId45" Type="http://schemas.openxmlformats.org/officeDocument/2006/relationships/hyperlink" Target="https://hal.science/hal-03909159v1" TargetMode="External"/><Relationship Id="rId46" Type="http://schemas.openxmlformats.org/officeDocument/2006/relationships/hyperlink" Target="https://hal.science/hal-03718765v1" TargetMode="External"/><Relationship Id="rId47" Type="http://schemas.openxmlformats.org/officeDocument/2006/relationships/hyperlink" Target="https://hal.science/hal-03718768v1" TargetMode="External"/><Relationship Id="rId48" Type="http://schemas.openxmlformats.org/officeDocument/2006/relationships/hyperlink" Target="https://hal.science/hal-02999972v1" TargetMode="External"/><Relationship Id="rId49" Type="http://schemas.openxmlformats.org/officeDocument/2006/relationships/hyperlink" Target="https://hal.science/hal-03909202v1" TargetMode="External"/><Relationship Id="rId50" Type="http://schemas.openxmlformats.org/officeDocument/2006/relationships/hyperlink" Target="https://hal.science/hal-03909170v1" TargetMode="External"/><Relationship Id="rId51" Type="http://schemas.openxmlformats.org/officeDocument/2006/relationships/hyperlink" Target="https://hal.science/hal-03909181v1" TargetMode="External"/><Relationship Id="rId52" Type="http://schemas.openxmlformats.org/officeDocument/2006/relationships/hyperlink" Target="https://hal.science/hal-01342110v1" TargetMode="External"/><Relationship Id="rId53" Type="http://schemas.openxmlformats.org/officeDocument/2006/relationships/hyperlink" Target="https://shs.hal.science/halshs-01237383v1" TargetMode="External"/><Relationship Id="rId54" Type="http://schemas.openxmlformats.org/officeDocument/2006/relationships/hyperlink" Target="https://hal.science/hal-03463242v1" TargetMode="External"/><Relationship Id="rId55" Type="http://schemas.openxmlformats.org/officeDocument/2006/relationships/hyperlink" Target="https://univ-tlse2.hal.science/hal-01240358v1" TargetMode="External"/><Relationship Id="rId56" Type="http://schemas.openxmlformats.org/officeDocument/2006/relationships/hyperlink" Target="https://hal.science/hal-05564025v1" TargetMode="External"/><Relationship Id="rId57" Type="http://schemas.openxmlformats.org/officeDocument/2006/relationships/hyperlink" Target="https://hal.science/hal-03909110v1" TargetMode="External"/><Relationship Id="rId58" Type="http://schemas.openxmlformats.org/officeDocument/2006/relationships/hyperlink" Target="https://hal.science/hal-03463212v1" TargetMode="External"/><Relationship Id="rId59" Type="http://schemas.openxmlformats.org/officeDocument/2006/relationships/hyperlink" Target="https://dx.doi.org/10.3917/har.dupon.2019.01.0163" TargetMode="External"/><Relationship Id="rId60" Type="http://schemas.openxmlformats.org/officeDocument/2006/relationships/hyperlink" Target="https://hal.science/hal-03463218v1" TargetMode="External"/><Relationship Id="rId61" Type="http://schemas.openxmlformats.org/officeDocument/2006/relationships/hyperlink" Target="https://hal.science/hal-03463204v1" TargetMode="External"/><Relationship Id="rId62" Type="http://schemas.openxmlformats.org/officeDocument/2006/relationships/hyperlink" Target="https://hal.science/hal-03463163v1" TargetMode="External"/><Relationship Id="rId63" Type="http://schemas.openxmlformats.org/officeDocument/2006/relationships/hyperlink" Target="https://hal.science/hal-03463147v1" TargetMode="External"/><Relationship Id="rId64" Type="http://schemas.openxmlformats.org/officeDocument/2006/relationships/hyperlink" Target="https://hal.science/hal-03463138v1" TargetMode="External"/><Relationship Id="rId65" Type="http://schemas.openxmlformats.org/officeDocument/2006/relationships/hyperlink" Target="https://hal.science/tel-03909227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ALVAREZ</dc:title>
  <dc:description>CV</dc:description>
  <dc:subject/>
  <cp:keywords/>
  <cp:category/>
  <cp:lastModifiedBy/>
  <dcterms:created xsi:type="dcterms:W3CDTF">2026-05-01T13:53:08+02:00</dcterms:created>
  <dcterms:modified xsi:type="dcterms:W3CDTF">2026-05-01T13:53:08+02:00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