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rPr><w:color w:val="1e198e"/><w:b w:val="1"/><w:bCs w:val="1"/></w:rPr><w:t xml:space="preserve"> Dominique Bessières </w:t></w:r></w:p><w:p><w:pPr><w:spacing w:before="600"/></w:pPr></w:p><w:p><w:pPr><w:pStyle w:val="Heading2"/></w:pPr><w:r><w:rPr><w:color w:val="1e198e"/><w:b w:val="1"/><w:bCs w:val="1"/></w:rPr><w:t xml:space="preserve">Identifiants chercheurs</w:t></w:r></w:p><w:p><w:pPr><w:spacing w:after="100"/></w:pPr></w:p><w:p><w:pPr><w:numPr><w:ilvl w:val="0"/><w:numId w:val="1"/></w:numPr></w:pPr><w:r><w:rPr/><w:t xml:space="preserve"> IdHAL : </w:t></w:r><w:hyperlink r:id="rId7" w:history="1"><w:r><w:rPr><w:color w:val="#410a8c"/><w:u w:val="single"/></w:rPr><w:t xml:space="preserve">dominique-bessieres</w:t></w:r></w:hyperlink></w:p><w:p><w:pPr><w:numPr><w:ilvl w:val="0"/><w:numId w:val="1"/></w:numPr></w:pPr><w:r><w:rPr/><w:t xml:space="preserve"> ORCID : </w:t></w:r><w:hyperlink r:id="rId8" w:history="1"><w:r><w:rPr><w:color w:val="#410a8c"/><w:u w:val="single"/></w:rPr><w:t xml:space="preserve">0000-0001-7818-0177</w:t></w:r></w:hyperlink></w:p><w:p><w:pPr><w:numPr><w:ilvl w:val="0"/><w:numId w:val="1"/></w:numPr></w:pPr><w:r><w:rPr/><w:t xml:space="preserve"> IdRef : </w:t></w:r><w:hyperlink r:id="rId9" w:history="1"><w:r><w:rPr><w:color w:val="#410a8c"/><w:u w:val="single"/></w:rPr><w:t xml:space="preserve">170421511</w:t></w:r></w:hyperlink></w:p><w:p><w:pPr><w:spacing w:before="600"/></w:pPr></w:p><w:p><w:pPr><w:pStyle w:val="Heading2"/></w:pPr><w:r><w:rPr><w:color w:val="1e198e"/><w:b w:val="1"/><w:bCs w:val="1"/></w:rPr><w:t xml:space="preserve">Présentation</w:t></w:r></w:p><w:p><w:pPr><w:spacing w:after="100"/></w:pPr></w:p><w:p><w:pPr/><w:r><w:rPr/><w:t xml:space="preserve">Domaine de spécialité : la communication dans les organisations publiques</w:t></w:r></w:p><w:p><w:pPr/><w:r><w:rPr/><w:t xml:space="preserve">1/ La communication publique : organisation, professionnalisation, managérialisation</w:t></w:r></w:p><w:p><w:pPr/><w:r><w:rPr/><w:t xml:space="preserve">2/ L'appropriation des usages des TICE dans l'enseignement supérieur</w:t></w:r></w:p><w:p><w:pPr/><w:r><w:rPr/><w:t xml:space="preserve">3/ Les écrits professionnels dans les organisations publiques</w:t></w:r></w:p><w:p><w:pPr/><w:r><w:rPr/><w:t xml:space="preserve">Expertises et évaluations : d'artciles pour des revues à comité de lecture, de communications pour des colloques à comités scientifiques, nationaux et internationaux, de contrats de recherches nationaux et régionaux, de la recherche d'un laboratoire pluridsciplinaire pour le Haut Conseil pour l'Evaluation de la Recherche et de l'Evaluation de la Recherche et de l'Enseignement Supérieur</w:t></w: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Article dans une revue (30)</w:t></w:r></w:p><w:p><w:pPr><w:spacing w:after="100"/></w:pPr></w:p><w:tbl><w:tblGrid><w:gridCol/></w:tblGrid><w:tblPr><w:tblW w:w="0" w:type="auto"/><w:tblLayout w:type="autofit"/></w:tblPr><w:tr><w:trPr/><w:tc><w:tcPr><w:noWrap/></w:tcPr><w:p><w:pPr><w:spacing w:after="200"/></w:pPr><w:hyperlink r:id="rId10" w:history="1"><w:r><w:rPr><w:color w:val="1e198e"/><w:b w:val="1"/><w:bCs w:val="1"/><w:u w:val="single"/></w:rPr><w:t xml:space="preserve">Les nouveaux enjeux de la communication publique : management, participation, numérique, design</w:t></w:r></w:hyperlink></w:p><w:p><w:pPr/><w:hyperlink r:id="rId11" w:history="1"><w:r><w:rPr><w:color w:val="#410a8c"/><w:u w:val="single"/></w:rPr><w:t xml:space="preserve">Dominique Bessières</w:t></w:r></w:hyperlink></w:p><w:p><w:pPr/><w:r><w:rPr><w:i w:val="1"/><w:iCs w:val="1"/></w:rPr><w:t xml:space="preserve">Revue Politique et Parlementaire</w:t></w:r><w:r><w:rPr/><w:t xml:space="preserve">, 2025, 1113, p. 36-46</w:t></w:r></w:p><w:p><w:pPr/><w:r><w:rPr/><w:t xml:space="preserve">Article dans une revue</w:t></w:r></w:p><w:p><w:pPr/><w:hyperlink r:id="rId10" w:history="1"><w:r><w:rPr><w:color w:val="#410a8c"/><w:u w:val="single"/></w:rPr><w:t xml:space="preserve">halshs-05091552v1</w:t></w:r></w:hyperlink></w:p></w:tc></w:tr><w:tr><w:trPr/><w:tc><w:tcPr><w:noWrap/></w:tcPr><w:p><w:pPr><w:spacing w:after="200"/></w:pPr><w:hyperlink r:id="rId12" w:history="1"><w:r><w:rPr><w:color w:val="1e198e"/><w:b w:val="1"/><w:bCs w:val="1"/><w:u w:val="single"/></w:rPr><w:t xml:space="preserve">Les systèmes de légitimité du secteur public socles de la secondarité de la communication interne publique</w:t></w:r></w:hyperlink></w:p><w:p><w:pPr/><w:hyperlink r:id="rId11" w:history="1"><w:r><w:rPr><w:color w:val="#410a8c"/><w:u w:val="single"/></w:rPr><w:t xml:space="preserve">Dominique Bessières</w:t></w:r></w:hyperlink></w:p><w:p><w:pPr/><w:r><w:rPr><w:i w:val="1"/><w:iCs w:val="1"/></w:rPr><w:t xml:space="preserve">Communication &amp; Organisation</w:t></w:r><w:r><w:rPr/><w:t xml:space="preserve">, 2024, Dynamiques contemporaines de la communication interne, 66, pp.115-130. </w:t></w:r><w:hyperlink r:id="rId13" w:history="1"><w:r><w:rPr><w:color w:val="#410a8c"/><w:u w:val="single"/></w:rPr><w:t xml:space="preserve">⟨10.4000/138sa⟩</w:t></w:r></w:hyperlink></w:p><w:p><w:pPr/><w:r><w:rPr/><w:t xml:space="preserve">Article dans une revue</w:t></w:r></w:p><w:p><w:pPr/><w:hyperlink r:id="rId12" w:history="1"><w:r><w:rPr><w:color w:val="#410a8c"/><w:u w:val="single"/></w:rPr><w:t xml:space="preserve">halshs-04968434v1</w:t></w:r></w:hyperlink></w:p></w:tc></w:tr><w:tr><w:trPr/><w:tc><w:tcPr><w:noWrap/></w:tcPr><w:p><w:pPr><w:spacing w:after="200"/></w:pPr><w:hyperlink r:id="rId14" w:history="1"><w:r><w:rPr><w:color w:val="1e198e"/><w:b w:val="1"/><w:bCs w:val="1"/><w:u w:val="single"/></w:rPr><w:t xml:space="preserve">Les designers pour les territoires : nouvelle communication de relations et de médiations publiques ?</w:t></w:r></w:hyperlink></w:p><w:p><w:pPr/><w:hyperlink r:id="rId11" w:history="1"><w:r><w:rPr><w:color w:val="#410a8c"/><w:u w:val="single"/></w:rPr><w:t xml:space="preserve">Dominique Bessières</w:t></w:r></w:hyperlink><w:r><w:rPr/><w:t xml:space="preserve">,</w:t></w:r><w:hyperlink r:id="rId15" w:history="1"><w:r><w:rPr><w:color w:val="#410a8c"/><w:u w:val="single"/></w:rPr><w:t xml:space="preserve">Victor Fauglas</w:t></w:r></w:hyperlink><w:r><w:rPr/><w:t xml:space="preserve">,</w:t></w:r><w:hyperlink r:id="rId16" w:history="1"><w:r><w:rPr><w:color w:val="#410a8c"/><w:u w:val="single"/></w:rPr><w:t xml:space="preserve">Stéphanie Hémon</w:t></w:r></w:hyperlink><w:r><w:rPr/><w:t xml:space="preserve">,</w:t></w:r><w:hyperlink r:id="rId17" w:history="1"><w:r><w:rPr><w:color w:val="#410a8c"/><w:u w:val="single"/></w:rPr><w:t xml:space="preserve">Xiaoyi Peng</w:t></w:r></w:hyperlink></w:p><w:p><w:pPr/><w:r><w:rPr><w:i w:val="1"/><w:iCs w:val="1"/></w:rPr><w:t xml:space="preserve">Communication &amp; professionnalisation</w:t></w:r><w:r><w:rPr/><w:t xml:space="preserve">, 2024, 15, pp.145-165</w:t></w:r></w:p><w:p><w:pPr/><w:r><w:rPr/><w:t xml:space="preserve">Article dans une revue</w:t></w:r></w:p><w:p><w:pPr/><w:hyperlink r:id="rId14" w:history="1"><w:r><w:rPr><w:color w:val="#410a8c"/><w:u w:val="single"/></w:rPr><w:t xml:space="preserve">hal-04922645v1</w:t></w:r></w:hyperlink></w:p></w:tc></w:tr><w:tr><w:trPr/><w:tc><w:tcPr><w:noWrap/></w:tcPr><w:p><w:pPr><w:spacing w:after="200"/></w:pPr><w:hyperlink r:id="rId18" w:history="1"><w:r><w:rPr><w:color w:val="1e198e"/><w:b w:val="1"/><w:bCs w:val="1"/><w:u w:val="single"/></w:rPr><w:t xml:space="preserve">Le design à l’épreuve du territoire : pratiques exploratoires et métiers émergents</w:t></w:r></w:hyperlink></w:p><w:p><w:pPr/><w:hyperlink r:id="rId16" w:history="1"><w:r><w:rPr><w:color w:val="#410a8c"/><w:u w:val="single"/></w:rPr><w:t xml:space="preserve">Stéphanie Hémon</w:t></w:r></w:hyperlink><w:r><w:rPr/><w:t xml:space="preserve">,</w:t></w:r><w:hyperlink r:id="rId19" w:history="1"><w:r><w:rPr><w:color w:val="#410a8c"/><w:u w:val="single"/></w:rPr><w:t xml:space="preserve">Annie Gentes</w:t></w:r></w:hyperlink><w:r><w:rPr/><w:t xml:space="preserve">,</w:t></w:r><w:hyperlink r:id="rId11" w:history="1"><w:r><w:rPr><w:color w:val="#410a8c"/><w:u w:val="single"/></w:rPr><w:t xml:space="preserve">Dominique Bessières</w:t></w:r></w:hyperlink></w:p><w:p><w:pPr/><w:r><w:rPr><w:i w:val="1"/><w:iCs w:val="1"/></w:rPr><w:t xml:space="preserve">Sciences du Design</w:t></w:r><w:r><w:rPr/><w:t xml:space="preserve">, 2023, 17, pp.82-100. </w:t></w:r><w:hyperlink r:id="rId20" w:history="1"><w:r><w:rPr><w:color w:val="#410a8c"/><w:u w:val="single"/></w:rPr><w:t xml:space="preserve">⟨10.3917/sdd.017.0082⟩</w:t></w:r></w:hyperlink></w:p><w:p><w:pPr/><w:r><w:rPr/><w:t xml:space="preserve">Article dans une revue</w:t></w:r></w:p><w:p><w:pPr/><w:hyperlink r:id="rId18" w:history="1"><w:r><w:rPr><w:color w:val="#410a8c"/><w:u w:val="single"/></w:rPr><w:t xml:space="preserve">halshs-04172610v1</w:t></w:r></w:hyperlink></w:p></w:tc></w:tr><w:tr><w:trPr/><w:tc><w:tcPr><w:noWrap/></w:tcPr><w:p><w:pPr><w:spacing w:after="200"/></w:pPr><w:hyperlink r:id="rId21" w:history="1"><w:r><w:rPr><w:color w:val="1e198e"/><w:b w:val="1"/><w:bCs w:val="1"/><w:u w:val="single"/></w:rPr><w:t xml:space="preserve">2023/1 Les « relations publics » au prisme du numérique : enjeux et conditions pour les organisations publiques</w:t></w:r></w:hyperlink></w:p><w:p><w:pPr/><w:hyperlink r:id="rId11" w:history="1"><w:r><w:rPr><w:color w:val="#410a8c"/><w:u w:val="single"/></w:rPr><w:t xml:space="preserve">Dominique Bessières</w:t></w:r></w:hyperlink><w:r><w:rPr/><w:t xml:space="preserve">,</w:t></w:r><w:hyperlink r:id="rId22" w:history="1"><w:r><w:rPr><w:color w:val="#410a8c"/><w:u w:val="single"/></w:rPr><w:t xml:space="preserve">Ivan Ivanof</w:t></w:r></w:hyperlink></w:p><w:p><w:pPr/><w:r><w:rPr><w:i w:val="1"/><w:iCs w:val="1"/></w:rPr><w:t xml:space="preserve">Communication &amp; Organisation</w:t></w:r><w:r><w:rPr/><w:t xml:space="preserve">, 2023, 1 (63), pp.255-256</w:t></w:r></w:p><w:p><w:pPr/><w:r><w:rPr/><w:t xml:space="preserve">Article dans une revue</w:t></w:r></w:p><w:p><w:pPr/><w:hyperlink r:id="rId21" w:history="1"><w:r><w:rPr><w:color w:val="#410a8c"/><w:u w:val="single"/></w:rPr><w:t xml:space="preserve">halshs-04172630v1</w:t></w:r></w:hyperlink></w:p></w:tc></w:tr><w:tr><w:trPr/><w:tc><w:tcPr><w:noWrap/></w:tcPr><w:p><w:pPr><w:spacing w:after="200"/></w:pPr><w:hyperlink r:id="rId23" w:history="1"><w:r><w:rPr><w:color w:val="1e198e"/><w:b w:val="1"/><w:bCs w:val="1"/><w:u w:val="single"/></w:rPr><w:t xml:space="preserve">The hybridity of public communication : on old component still a sign of modernity in France, in numéro &amp;quot;Public sector communication : hybridizations and trajectories of developpement in the digital era&amp;quot;, Sociologgia della Comunicazione, n°61, septembre 2021, pp. 36-5,</w:t></w:r></w:hyperlink></w:p><w:p><w:pPr/><w:hyperlink r:id="rId11" w:history="1"><w:r><w:rPr><w:color w:val="#410a8c"/><w:u w:val="single"/></w:rPr><w:t xml:space="preserve">Dominique Bessières</w:t></w:r></w:hyperlink></w:p><w:p><w:pPr/><w:r><w:rPr><w:i w:val="1"/><w:iCs w:val="1"/></w:rPr><w:t xml:space="preserve">Sociologia della comunicazione</w:t></w:r><w:r><w:rPr/><w:t xml:space="preserve">, 2021</w:t></w:r></w:p><w:p><w:pPr/><w:r><w:rPr/><w:t xml:space="preserve">Article dans une revue</w:t></w:r></w:p><w:p><w:pPr/><w:hyperlink r:id="rId23" w:history="1"><w:r><w:rPr><w:color w:val="#410a8c"/><w:u w:val="single"/></w:rPr><w:t xml:space="preserve">halshs-03370251v1</w:t></w:r></w:hyperlink></w:p></w:tc></w:tr><w:tr><w:trPr/><w:tc><w:tcPr><w:noWrap/></w:tcPr><w:p><w:pPr><w:spacing w:after="200"/></w:pPr><w:hyperlink r:id="rId24" w:history="1"><w:r><w:rPr><w:color w:val="1e198e"/><w:b w:val="1"/><w:bCs w:val="1"/><w:u w:val="single"/></w:rPr><w:t xml:space="preserve">Chercheurs et communicateurs en communication publique : positionnements dissemblables pour une construction de légitimité disciplinaire en partage ?, n°10, octobre 2020, p. 78-95</w:t></w:r></w:hyperlink></w:p><w:p><w:pPr/><w:hyperlink r:id="rId11" w:history="1"><w:r><w:rPr><w:color w:val="#410a8c"/><w:u w:val="single"/></w:rPr><w:t xml:space="preserve">Dominique Bessières</w:t></w:r></w:hyperlink></w:p><w:p><w:pPr/><w:r><w:rPr><w:i w:val="1"/><w:iCs w:val="1"/></w:rPr><w:t xml:space="preserve">Communication &amp; professionnalisation</w:t></w:r><w:r><w:rPr/><w:t xml:space="preserve">, 2020</w:t></w:r></w:p><w:p><w:pPr/><w:r><w:rPr/><w:t xml:space="preserve">Article dans une revue</w:t></w:r></w:p><w:p><w:pPr/><w:hyperlink r:id="rId24" w:history="1"><w:r><w:rPr><w:color w:val="#410a8c"/><w:u w:val="single"/></w:rPr><w:t xml:space="preserve">halshs-02975673v1</w:t></w:r></w:hyperlink></w:p></w:tc></w:tr><w:tr><w:trPr/><w:tc><w:tcPr><w:noWrap/></w:tcPr><w:p><w:pPr><w:spacing w:after="200"/></w:pPr><w:hyperlink r:id="rId25" w:history="1"><w:r><w:rPr><w:color w:val="1e198e"/><w:b w:val="1"/><w:bCs w:val="1"/><w:u w:val="single"/></w:rPr><w:t xml:space="preserve">Le management de la communication publique numérique: des usages contrôlés</w:t></w:r></w:hyperlink></w:p><w:p><w:pPr/><w:hyperlink r:id="rId11" w:history="1"><w:r><w:rPr><w:color w:val="#410a8c"/><w:u w:val="single"/></w:rPr><w:t xml:space="preserve">Dominique Bessières</w:t></w:r></w:hyperlink></w:p><w:p><w:pPr/><w:r><w:rPr><w:i w:val="1"/><w:iCs w:val="1"/></w:rPr><w:t xml:space="preserve">Communication et Management : Revue internationale des sciences commerciales</w:t></w:r><w:r><w:rPr/><w:t xml:space="preserve">, 2019</w:t></w:r></w:p><w:p><w:pPr/><w:r><w:rPr/><w:t xml:space="preserve">Article dans une revue</w:t></w:r></w:p><w:p><w:pPr/><w:hyperlink r:id="rId25" w:history="1"><w:r><w:rPr><w:color w:val="#410a8c"/><w:u w:val="single"/></w:rPr><w:t xml:space="preserve">halshs-02197478v1</w:t></w:r></w:hyperlink></w:p></w:tc></w:tr><w:tr><w:trPr/><w:tc><w:tcPr><w:noWrap/></w:tcPr><w:p><w:pPr><w:spacing w:after="200"/></w:pPr><w:hyperlink r:id="rId26" w:history="1"><w:r><w:rPr><w:color w:val="1e198e"/><w:b w:val="1"/><w:bCs w:val="1"/><w:u w:val="single"/></w:rPr><w:t xml:space="preserve">L’hybridité : une composante ancienne mais aujourd’hui démultipliée de la communication publique</w:t></w:r></w:hyperlink></w:p><w:p><w:pPr/><w:hyperlink r:id="rId11" w:history="1"><w:r><w:rPr><w:color w:val="#410a8c"/><w:u w:val="single"/></w:rPr><w:t xml:space="preserve">Dominique Bessières</w:t></w:r></w:hyperlink></w:p><w:p><w:pPr/><w:r><w:rPr><w:i w:val="1"/><w:iCs w:val="1"/></w:rPr><w:t xml:space="preserve">Recherches en communication</w:t></w:r><w:r><w:rPr/><w:t xml:space="preserve">, 2018</w:t></w:r></w:p><w:p><w:pPr/><w:r><w:rPr/><w:t xml:space="preserve">Article dans une revue</w:t></w:r></w:p><w:p><w:pPr/><w:hyperlink r:id="rId26" w:history="1"><w:r><w:rPr><w:color w:val="#410a8c"/><w:u w:val="single"/></w:rPr><w:t xml:space="preserve">halshs-01952748v1</w:t></w:r></w:hyperlink></w:p></w:tc></w:tr><w:tr><w:trPr/><w:tc><w:tcPr><w:noWrap/></w:tcPr><w:p><w:pPr><w:spacing w:after="200"/></w:pPr><w:hyperlink r:id="rId27" w:history="1"><w:r><w:rPr><w:color w:val="1e198e"/><w:b w:val="1"/><w:bCs w:val="1"/><w:u w:val="single"/></w:rPr><w:t xml:space="preserve">La communication, outil stratégique : figuration et domination</w:t></w:r></w:hyperlink></w:p><w:p><w:pPr/><w:hyperlink r:id="rId11" w:history="1"><w:r><w:rPr><w:color w:val="#410a8c"/><w:u w:val="single"/></w:rPr><w:t xml:space="preserve">Dominique Bessières</w:t></w:r></w:hyperlink></w:p><w:p><w:pPr/><w:r><w:rPr><w:i w:val="1"/><w:iCs w:val="1"/></w:rPr><w:t xml:space="preserve">Parole publique</w:t></w:r><w:r><w:rPr/><w:t xml:space="preserve">, 2018</w:t></w:r></w:p><w:p><w:pPr/><w:r><w:rPr/><w:t xml:space="preserve">Article dans une revue</w:t></w:r></w:p><w:p><w:pPr/><w:hyperlink r:id="rId27" w:history="1"><w:r><w:rPr><w:color w:val="#410a8c"/><w:u w:val="single"/></w:rPr><w:t xml:space="preserve">halshs-01833024v1</w:t></w:r></w:hyperlink></w:p></w:tc></w:tr><w:tr><w:trPr/><w:tc><w:tcPr><w:noWrap/></w:tcPr><w:p><w:pPr><w:spacing w:after="200"/></w:pPr><w:hyperlink r:id="rId28" w:history="1"><w:r><w:rPr><w:color w:val="1e198e"/><w:b w:val="1"/><w:bCs w:val="1"/><w:u w:val="single"/></w:rPr><w:t xml:space="preserve">L'enjeu environnement : une communication-action complexe, Direction du Dossier</w:t></w:r></w:hyperlink></w:p><w:p><w:pPr/><w:hyperlink r:id="rId11" w:history="1"><w:r><w:rPr><w:color w:val="#410a8c"/><w:u w:val="single"/></w:rPr><w:t xml:space="preserve">Dominique Bessières</w:t></w:r></w:hyperlink></w:p><w:p><w:pPr/><w:r><w:rPr><w:i w:val="1"/><w:iCs w:val="1"/></w:rPr><w:t xml:space="preserve">Parole publique</w:t></w:r><w:r><w:rPr/><w:t xml:space="preserve">, 2017</w:t></w:r></w:p><w:p><w:pPr/><w:r><w:rPr/><w:t xml:space="preserve">Article dans une revue</w:t></w:r></w:p><w:p><w:pPr/><w:hyperlink r:id="rId28" w:history="1"><w:r><w:rPr><w:color w:val="#410a8c"/><w:u w:val="single"/></w:rPr><w:t xml:space="preserve">halshs-02505998v1</w:t></w:r></w:hyperlink></w:p></w:tc></w:tr><w:tr><w:trPr/><w:tc><w:tcPr><w:noWrap/></w:tcPr><w:p><w:pPr><w:spacing w:after="200"/></w:pPr><w:hyperlink r:id="rId29" w:history="1"><w:r><w:rPr><w:color w:val="1e198e"/><w:b w:val="1"/><w:bCs w:val="1"/><w:u w:val="single"/></w:rPr><w:t xml:space="preserve">Les régulations professionnelles déontologiques de communication publique : des valeurs et des normes de professionnalisation vecteurs de reconnaissance</w:t></w:r></w:hyperlink></w:p><w:p><w:pPr/><w:hyperlink r:id="rId11" w:history="1"><w:r><w:rPr><w:color w:val="#410a8c"/><w:u w:val="single"/></w:rPr><w:t xml:space="preserve">Dominique Bessières</w:t></w:r></w:hyperlink></w:p><w:p><w:pPr/><w:r><w:rPr><w:i w:val="1"/><w:iCs w:val="1"/></w:rPr><w:t xml:space="preserve">Communication &amp; professionnalisation</w:t></w:r><w:r><w:rPr/><w:t xml:space="preserve">, 2017</w:t></w:r></w:p><w:p><w:pPr/><w:r><w:rPr/><w:t xml:space="preserve">Article dans une revue</w:t></w:r></w:p><w:p><w:pPr/><w:hyperlink r:id="rId29" w:history="1"><w:r><w:rPr><w:color w:val="#410a8c"/><w:u w:val="single"/></w:rPr><w:t xml:space="preserve">halshs-01670640v1</w:t></w:r></w:hyperlink></w:p></w:tc></w:tr><w:tr><w:trPr/><w:tc><w:tcPr><w:noWrap/></w:tcPr><w:p><w:pPr><w:spacing w:after="200"/></w:pPr><w:hyperlink r:id="rId30" w:history="1"><w:r><w:rPr><w:color w:val="1e198e"/><w:b w:val="1"/><w:bCs w:val="1"/><w:u w:val="single"/></w:rPr><w:t xml:space="preserve">La communication publique environnementale : le rôle moteur de l'Etat</w:t></w:r></w:hyperlink></w:p><w:p><w:pPr/><w:hyperlink r:id="rId11" w:history="1"><w:r><w:rPr><w:color w:val="#410a8c"/><w:u w:val="single"/></w:rPr><w:t xml:space="preserve">Dominique Bessières</w:t></w:r></w:hyperlink></w:p><w:p><w:pPr/><w:r><w:rPr><w:i w:val="1"/><w:iCs w:val="1"/></w:rPr><w:t xml:space="preserve">Parole publique</w:t></w:r><w:r><w:rPr/><w:t xml:space="preserve">, 2017</w:t></w:r></w:p><w:p><w:pPr/><w:r><w:rPr/><w:t xml:space="preserve">Article dans une revue</w:t></w:r></w:p><w:p><w:pPr/><w:hyperlink r:id="rId30" w:history="1"><w:r><w:rPr><w:color w:val="#410a8c"/><w:u w:val="single"/></w:rPr><w:t xml:space="preserve">halshs-01833015v1</w:t></w:r></w:hyperlink></w:p></w:tc></w:tr><w:tr><w:trPr/><w:tc><w:tcPr><w:noWrap/></w:tcPr><w:p><w:pPr><w:spacing w:after="200"/></w:pPr><w:hyperlink r:id="rId31" w:history="1"><w:r><w:rPr><w:color w:val="1e198e"/><w:b w:val="1"/><w:bCs w:val="1"/><w:u w:val="single"/></w:rPr><w:t xml:space="preserve">Communication publique et association professionnelle : légitimation et normalisation</w:t></w:r></w:hyperlink></w:p><w:p><w:pPr/><w:hyperlink r:id="rId11" w:history="1"><w:r><w:rPr><w:color w:val="#410a8c"/><w:u w:val="single"/></w:rPr><w:t xml:space="preserve">Dominique Bessières</w:t></w:r></w:hyperlink></w:p><w:p><w:pPr/><w:r><w:rPr><w:i w:val="1"/><w:iCs w:val="1"/></w:rPr><w:t xml:space="preserve">Revue française des sciences de l'information et de la communication</w:t></w:r><w:r><w:rPr/><w:t xml:space="preserve">, 2016, Tendances contemporaines en communication organisationnelle, 9, https://rfsic.revues.org/2003</w:t></w:r></w:p><w:p><w:pPr/><w:r><w:rPr/><w:t xml:space="preserve">Article dans une revue</w:t></w:r></w:p><w:p><w:pPr/><w:hyperlink r:id="rId31" w:history="1"><w:r><w:rPr><w:color w:val="#410a8c"/><w:u w:val="single"/></w:rPr><w:t xml:space="preserve">halshs-01372544v1</w:t></w:r></w:hyperlink></w:p></w:tc></w:tr><w:tr><w:trPr/><w:tc><w:tcPr><w:noWrap/></w:tcPr><w:p><w:pPr><w:spacing w:after="200"/></w:pPr><w:hyperlink r:id="rId32" w:history="1"><w:r><w:rPr><w:color w:val="1e198e"/><w:b w:val="1"/><w:bCs w:val="1"/><w:u w:val="single"/></w:rPr><w:t xml:space="preserve">Communication publique et association professionnelle : légitimation et normalisation</w:t></w:r></w:hyperlink></w:p><w:p><w:pPr/><w:hyperlink r:id="rId11" w:history="1"><w:r><w:rPr><w:color w:val="#410a8c"/><w:u w:val="single"/></w:rPr><w:t xml:space="preserve">Dominique Bessières</w:t></w:r></w:hyperlink></w:p><w:p><w:pPr/><w:r><w:rPr><w:i w:val="1"/><w:iCs w:val="1"/></w:rPr><w:t xml:space="preserve">Revue française des sciences de l'information et de la communication</w:t></w:r><w:r><w:rPr/><w:t xml:space="preserve">, 2016, Tendances contemporaines en communication organisationnelle, 9</w:t></w:r></w:p><w:p><w:pPr/><w:r><w:rPr/><w:t xml:space="preserve">Article dans une revue</w:t></w:r></w:p><w:p><w:pPr/><w:hyperlink r:id="rId32" w:history="1"><w:r><w:rPr><w:color w:val="#410a8c"/><w:u w:val="single"/></w:rPr><w:t xml:space="preserve">hal-01551081v1</w:t></w:r></w:hyperlink></w:p></w:tc></w:tr><w:tr><w:trPr/><w:tc><w:tcPr><w:noWrap/></w:tcPr><w:p><w:pPr><w:spacing w:after="200"/></w:pPr><w:hyperlink r:id="rId33" w:history="1"><w:r><w:rPr><w:color w:val="1e198e"/><w:b w:val="1"/><w:bCs w:val="1"/><w:u w:val="single"/></w:rPr><w:t xml:space="preserve">Sociologie de l’appropriation des TICE : peut-on parler d’une culture informationnelle partagée ou de genèse d’usage ?</w:t></w:r></w:hyperlink></w:p><w:p><w:pPr/><w:hyperlink r:id="rId11" w:history="1"><w:r><w:rPr><w:color w:val="#410a8c"/><w:u w:val="single"/></w:rPr><w:t xml:space="preserve">Dominique Bessières</w:t></w:r></w:hyperlink></w:p><w:p><w:pPr/><w:r><w:rPr><w:i w:val="1"/><w:iCs w:val="1"/></w:rPr><w:t xml:space="preserve">Études de communication - Langages, information, médiations</w:t></w:r><w:r><w:rPr/><w:t xml:space="preserve">, 2014, L’éducation à l’information, aux TIC et aux médias : le temps de la convergence ?, 38</w:t></w:r></w:p><w:p><w:pPr/><w:r><w:rPr/><w:t xml:space="preserve">Article dans une revue</w:t></w:r></w:p><w:p><w:pPr/><w:hyperlink r:id="rId33" w:history="1"><w:r><w:rPr><w:color w:val="#410a8c"/><w:u w:val="single"/></w:rPr><w:t xml:space="preserve">halshs-01345493v1</w:t></w:r></w:hyperlink></w:p></w:tc></w:tr><w:tr><w:trPr/><w:tc><w:tcPr><w:noWrap/></w:tcPr><w:p><w:pPr><w:spacing w:after="200"/></w:pPr><w:hyperlink r:id="rId34" w:history="1"><w:r><w:rPr><w:color w:val="1e198e"/><w:b w:val="1"/><w:bCs w:val="1"/><w:u w:val="single"/></w:rPr><w:t xml:space="preserve">Communication et management dans les organisations publiques</w:t></w:r></w:hyperlink></w:p><w:p><w:pPr/><w:hyperlink r:id="rId11" w:history="1"><w:r><w:rPr><w:color w:val="#410a8c"/><w:u w:val="single"/></w:rPr><w:t xml:space="preserve">Dominique Bessières</w:t></w:r></w:hyperlink></w:p><w:p><w:pPr/><w:r><w:rPr><w:i w:val="1"/><w:iCs w:val="1"/></w:rPr><w:t xml:space="preserve">Parole publique</w:t></w:r><w:r><w:rPr/><w:t xml:space="preserve">, 2013</w:t></w:r></w:p><w:p><w:pPr/><w:r><w:rPr/><w:t xml:space="preserve">Article dans une revue</w:t></w:r></w:p><w:p><w:pPr/><w:hyperlink r:id="rId34" w:history="1"><w:r><w:rPr><w:color w:val="#410a8c"/><w:u w:val="single"/></w:rPr><w:t xml:space="preserve">halshs-01674704v1</w:t></w:r></w:hyperlink></w:p></w:tc></w:tr><w:tr><w:trPr/><w:tc><w:tcPr><w:noWrap/></w:tcPr><w:p><w:pPr><w:spacing w:after="200"/></w:pPr><w:hyperlink r:id="rId35" w:history="1"><w:r><w:rPr><w:color w:val="1e198e"/><w:b w:val="1"/><w:bCs w:val="1"/><w:u w:val="single"/></w:rPr><w:t xml:space="preserve">Sociologie de l’appropriation des TICE : peut-on parler d’une culture informationnelle partagée ou de genèse d’usage ?</w:t></w:r></w:hyperlink></w:p><w:p><w:pPr/><w:hyperlink r:id="rId11" w:history="1"><w:r><w:rPr><w:color w:val="#410a8c"/><w:u w:val="single"/></w:rPr><w:t xml:space="preserve">Dominique Bessières</w:t></w:r></w:hyperlink></w:p><w:p><w:pPr/><w:r><w:rPr><w:i w:val="1"/><w:iCs w:val="1"/></w:rPr><w:t xml:space="preserve">Études de communication - Langages, information, médiations</w:t></w:r><w:r><w:rPr/><w:t xml:space="preserve">, 2012, L’éducation à l’information, aux TIC et aux médias : le temps de la convergence ?, 38, </w:t></w:r><w:hyperlink r:id="rId36" w:history="1"><w:r><w:rPr><w:color w:val="#410a8c"/><w:u w:val="single"/></w:rPr><w:t xml:space="preserve">⟨10.4000/edc.3382⟩</w:t></w:r></w:hyperlink></w:p><w:p><w:pPr/><w:r><w:rPr/><w:t xml:space="preserve">Article dans une revue</w:t></w:r></w:p><w:p><w:pPr/><w:hyperlink r:id="rId35" w:history="1"><w:r><w:rPr><w:color w:val="#410a8c"/><w:u w:val="single"/></w:rPr><w:t xml:space="preserve">halshs-01343437v1</w:t></w:r></w:hyperlink></w:p></w:tc></w:tr><w:tr><w:trPr/><w:tc><w:tcPr><w:noWrap/></w:tcPr><w:p><w:pPr><w:spacing w:after="200"/></w:pPr><w:hyperlink r:id="rId37" w:history="1"><w:r><w:rPr><w:color w:val="1e198e"/><w:b w:val="1"/><w:bCs w:val="1"/><w:u w:val="single"/></w:rPr><w:t xml:space="preserve">L’institutionnalisation des communicateurs publics : une tension longitudinale vers la professionnalisation pour une légitimation du groupe professionnel</w:t></w:r></w:hyperlink></w:p><w:p><w:pPr/><w:hyperlink r:id="rId11" w:history="1"><w:r><w:rPr><w:color w:val="#410a8c"/><w:u w:val="single"/></w:rPr><w:t xml:space="preserve">Dominique Bessières</w:t></w:r></w:hyperlink></w:p><w:p><w:pPr/><w:r><w:rPr><w:i w:val="1"/><w:iCs w:val="1"/></w:rPr><w:t xml:space="preserve">Pyramides : Revue du Centre d'études et de recherches en administration publique</w:t></w:r><w:r><w:rPr/><w:t xml:space="preserve">, 2012, La communication publique en tension, 24</w:t></w:r></w:p><w:p><w:pPr/><w:r><w:rPr/><w:t xml:space="preserve">Article dans une revue</w:t></w:r></w:p><w:p><w:pPr/><w:hyperlink r:id="rId37" w:history="1"><w:r><w:rPr><w:color w:val="#410a8c"/><w:u w:val="single"/></w:rPr><w:t xml:space="preserve">halshs-01562374v1</w:t></w:r></w:hyperlink></w:p></w:tc></w:tr><w:tr><w:trPr/><w:tc><w:tcPr><w:noWrap/></w:tcPr><w:p><w:pPr><w:spacing w:after="200"/></w:pPr><w:hyperlink r:id="rId38" w:history="1"><w:r><w:rPr><w:color w:val="1e198e"/><w:b w:val="1"/><w:bCs w:val="1"/><w:u w:val="single"/></w:rPr><w:t xml:space="preserve">Conditions des genèses d'usage des technologies numériques dans l'éducation</w:t></w:r></w:hyperlink></w:p><w:p><w:pPr/><w:hyperlink r:id="rId39" w:history="1"><w:r><w:rPr><w:color w:val="#410a8c"/><w:u w:val="single"/></w:rPr><w:t xml:space="preserve">Teresa Assude</w:t></w:r></w:hyperlink><w:r><w:rPr/><w:t xml:space="preserve">,</w:t></w:r><w:hyperlink r:id="rId11" w:history="1"><w:r><w:rPr><w:color w:val="#410a8c"/><w:u w:val="single"/></w:rPr><w:t xml:space="preserve">Dominique Bessières</w:t></w:r></w:hyperlink><w:r><w:rPr/><w:t xml:space="preserve">,</w:t></w:r><w:hyperlink r:id="rId40" w:history="1"><w:r><w:rPr><w:color w:val="#410a8c"/><w:u w:val="single"/></w:rPr><w:t xml:space="preserve">Delphine Combrouze</w:t></w:r></w:hyperlink><w:r><w:rPr/><w:t xml:space="preserve">,</w:t></w:r><w:hyperlink r:id="rId41" w:history="1"><w:r><w:rPr><w:color w:val="#410a8c"/><w:u w:val="single"/></w:rPr><w:t xml:space="preserve">Catherine Loisy</w:t></w:r></w:hyperlink></w:p><w:p><w:pPr/><w:r><w:rPr><w:i w:val="1"/><w:iCs w:val="1"/></w:rPr><w:t xml:space="preserve">STICEF (Sciences et Technologies de l'Information et de la Communication pour l'Éducation et la Formation)</w:t></w:r><w:r><w:rPr/><w:t xml:space="preserve">, 2010, 17, 15 p. </w:t></w:r><w:hyperlink r:id="rId42" w:history="1"><w:r><w:rPr><w:color w:val="#410a8c"/><w:u w:val="single"/></w:rPr><w:t xml:space="preserve">⟨10.3406/stice.2010.1003⟩</w:t></w:r></w:hyperlink></w:p><w:p><w:pPr/><w:r><w:rPr/><w:t xml:space="preserve">Article dans une revue</w:t></w:r></w:p><w:p><w:pPr/><w:hyperlink r:id="rId38" w:history="1"><w:r><w:rPr><w:color w:val="#410a8c"/><w:u w:val="single"/></w:rPr><w:t xml:space="preserve">hal-00696325v1</w:t></w:r></w:hyperlink></w:p></w:tc></w:tr><w:tr><w:trPr/><w:tc><w:tcPr><w:noWrap/></w:tcPr><w:p><w:pPr><w:spacing w:after="200"/></w:pPr><w:hyperlink r:id="rId43" w:history="1"><w:r><w:rPr><w:color w:val="1e198e"/><w:b w:val="1"/><w:bCs w:val="1"/><w:u w:val="single"/></w:rPr><w:t xml:space="preserve">L’évaluation de la communication publique, entre norme gestionnaire et légitimités, des enjeux difficilement conciliables ?</w:t></w:r></w:hyperlink></w:p><w:p><w:pPr/><w:hyperlink r:id="rId11" w:history="1"><w:r><w:rPr><w:color w:val="#410a8c"/><w:u w:val="single"/></w:rPr><w:t xml:space="preserve">Dominique Bessières</w:t></w:r></w:hyperlink></w:p><w:p><w:pPr/><w:r><w:rPr><w:i w:val="1"/><w:iCs w:val="1"/></w:rPr><w:t xml:space="preserve">Communication &amp; Organisation</w:t></w:r><w:r><w:rPr/><w:t xml:space="preserve">, 2010, 38</w:t></w:r></w:p><w:p><w:pPr/><w:r><w:rPr/><w:t xml:space="preserve">Article dans une revue</w:t></w:r></w:p><w:p><w:pPr/><w:hyperlink r:id="rId43" w:history="1"><w:r><w:rPr><w:color w:val="#410a8c"/><w:u w:val="single"/></w:rPr><w:t xml:space="preserve">halshs-01343566v1</w:t></w:r></w:hyperlink></w:p></w:tc></w:tr><w:tr><w:trPr/><w:tc><w:tcPr><w:noWrap/></w:tcPr><w:p><w:pPr><w:spacing w:after="200"/></w:pPr><w:hyperlink r:id="rId44" w:history="1"><w:r><w:rPr><w:color w:val="1e198e"/><w:b w:val="1"/><w:bCs w:val="1"/><w:u w:val="single"/></w:rPr><w:t xml:space="preserve">L'évaluation de la communication publique, entre norme gestionnaire et légitimités, des enjeux difficilement conciliables ?</w:t></w:r></w:hyperlink></w:p><w:p><w:pPr/><w:hyperlink r:id="rId11" w:history="1"><w:r><w:rPr><w:color w:val="#410a8c"/><w:u w:val="single"/></w:rPr><w:t xml:space="preserve">Dominique Bessières</w:t></w:r></w:hyperlink></w:p><w:p><w:pPr/><w:r><w:rPr><w:i w:val="1"/><w:iCs w:val="1"/></w:rPr><w:t xml:space="preserve">Communication &amp; Organisation</w:t></w:r><w:r><w:rPr/><w:t xml:space="preserve">, 2010, 38, p. 65-76</w:t></w:r></w:p><w:p><w:pPr/><w:r><w:rPr/><w:t xml:space="preserve">Article dans une revue</w:t></w:r></w:p><w:p><w:pPr/><w:hyperlink r:id="rId44" w:history="1"><w:r><w:rPr><w:color w:val="#410a8c"/><w:u w:val="single"/></w:rPr><w:t xml:space="preserve">hal-00948127v1</w:t></w:r></w:hyperlink></w:p></w:tc></w:tr><w:tr><w:trPr/><w:tc><w:tcPr><w:noWrap/></w:tcPr><w:p><w:pPr><w:spacing w:after="200"/></w:pPr><w:hyperlink r:id="rId45" w:history="1"><w:r><w:rPr><w:color w:val="1e198e"/><w:b w:val="1"/><w:bCs w:val="1"/><w:u w:val="single"/></w:rPr><w:t xml:space="preserve">La quête de professionnalisation des communicateurs publics : entre difficulté et stratégie</w:t></w:r></w:hyperlink></w:p><w:p><w:pPr/><w:hyperlink r:id="rId11" w:history="1"><w:r><w:rPr><w:color w:val="#410a8c"/><w:u w:val="single"/></w:rPr><w:t xml:space="preserve">Dominique Bessières</w:t></w:r></w:hyperlink></w:p><w:p><w:pPr/><w:r><w:rPr><w:i w:val="1"/><w:iCs w:val="1"/></w:rPr><w:t xml:space="preserve">Formation emploi : revue française des sciences sociales </w:t></w:r><w:r><w:rPr/><w:t xml:space="preserve">, 2009, Les processus de professionnalisation, 108</w:t></w:r></w:p><w:p><w:pPr/><w:r><w:rPr/><w:t xml:space="preserve">Article dans une revue</w:t></w:r></w:p><w:p><w:pPr/><w:hyperlink r:id="rId45" w:history="1"><w:r><w:rPr><w:color w:val="#410a8c"/><w:u w:val="single"/></w:rPr><w:t xml:space="preserve">halshs-01343569v1</w:t></w:r></w:hyperlink></w:p></w:tc></w:tr><w:tr><w:trPr/><w:tc><w:tcPr><w:noWrap/></w:tcPr><w:p><w:pPr><w:spacing w:after="200"/></w:pPr><w:hyperlink r:id="rId46" w:history="1"><w:r><w:rPr><w:color w:val="1e198e"/><w:b w:val="1"/><w:bCs w:val="1"/><w:u w:val="single"/></w:rPr><w:t xml:space="preserve">Présentation de l’ouvrage Action publique et légitimités professionnelles</w:t></w:r></w:hyperlink></w:p><w:p><w:pPr/><w:hyperlink r:id="rId11" w:history="1"><w:r><w:rPr><w:color w:val="#410a8c"/><w:u w:val="single"/></w:rPr><w:t xml:space="preserve">Dominique Bessières</w:t></w:r></w:hyperlink></w:p><w:p><w:pPr/><w:r><w:rPr><w:i w:val="1"/><w:iCs w:val="1"/></w:rPr><w:t xml:space="preserve">Formation emploi : revue française des sciences sociales </w:t></w:r><w:r><w:rPr/><w:t xml:space="preserve">, 2009, 106, pp.93-96. </w:t></w:r><w:hyperlink r:id="rId47" w:history="1"><w:r><w:rPr><w:color w:val="#410a8c"/><w:u w:val="single"/></w:rPr><w:t xml:space="preserve">⟨10.4000/formationemploi.1963⟩</w:t></w:r></w:hyperlink></w:p><w:p><w:pPr/><w:r><w:rPr/><w:t xml:space="preserve">Article dans une revue</w:t></w:r></w:p><w:p><w:pPr/><w:hyperlink r:id="rId46" w:history="1"><w:r><w:rPr><w:color w:val="#410a8c"/><w:u w:val="single"/></w:rPr><w:t xml:space="preserve">halshs-01343573v1</w:t></w:r></w:hyperlink></w:p></w:tc></w:tr><w:tr><w:trPr/><w:tc><w:tcPr><w:noWrap/></w:tcPr><w:p><w:pPr><w:spacing w:after="200"/></w:pPr><w:hyperlink r:id="rId48" w:history="1"><w:r><w:rPr><w:color w:val="1e198e"/><w:b w:val="1"/><w:bCs w:val="1"/><w:u w:val="single"/></w:rPr><w:t xml:space="preserve">La définition de la communication publique : des enjeux disciplinaires aux changements de paradigmes organisationnels</w:t></w:r></w:hyperlink></w:p><w:p><w:pPr/><w:hyperlink r:id="rId11" w:history="1"><w:r><w:rPr><w:color w:val="#410a8c"/><w:u w:val="single"/></w:rPr><w:t xml:space="preserve">Dominique Bessières</w:t></w:r></w:hyperlink></w:p><w:p><w:pPr/><w:r><w:rPr><w:i w:val="1"/><w:iCs w:val="1"/></w:rPr><w:t xml:space="preserve">Communication &amp; Organisation</w:t></w:r><w:r><w:rPr/><w:t xml:space="preserve">, 2009, Repenser la communication dans les organisations publiques, 35</w:t></w:r></w:p><w:p><w:pPr/><w:r><w:rPr/><w:t xml:space="preserve">Article dans une revue</w:t></w:r></w:p><w:p><w:pPr/><w:hyperlink r:id="rId48" w:history="1"><w:r><w:rPr><w:color w:val="#410a8c"/><w:u w:val="single"/></w:rPr><w:t xml:space="preserve">halshs-01343561v1</w:t></w:r></w:hyperlink></w:p></w:tc></w:tr><w:tr><w:trPr/><w:tc><w:tcPr><w:noWrap/></w:tcPr><w:p><w:pPr><w:spacing w:after="200"/></w:pPr><w:hyperlink r:id="rId49" w:history="1"><w:r><w:rPr><w:color w:val="1e198e"/><w:b w:val="1"/><w:bCs w:val="1"/><w:u w:val="single"/></w:rPr><w:t xml:space="preserve">Un retour du local instrumentalisé</w:t></w:r></w:hyperlink></w:p><w:p><w:pPr/><w:hyperlink r:id="rId11" w:history="1"><w:r><w:rPr><w:color w:val="#410a8c"/><w:u w:val="single"/></w:rPr><w:t xml:space="preserve">Dominique Bessières</w:t></w:r></w:hyperlink></w:p><w:p><w:pPr/><w:r><w:rPr><w:i w:val="1"/><w:iCs w:val="1"/></w:rPr><w:t xml:space="preserve">Quaderni</w:t></w:r><w:r><w:rPr/><w:t xml:space="preserve">, 2000, Utopies III : passage et apocalypse, 42, </w:t></w:r><w:hyperlink r:id="rId50" w:history="1"><w:r><w:rPr><w:color w:val="#410a8c"/><w:u w:val="single"/></w:rPr><w:t xml:space="preserve">⟨10.3406/quad.2000.1451⟩</w:t></w:r></w:hyperlink></w:p><w:p><w:pPr/><w:r><w:rPr/><w:t xml:space="preserve">Article dans une revue</w:t></w:r></w:p><w:p><w:pPr/><w:hyperlink r:id="rId49" w:history="1"><w:r><w:rPr><w:color w:val="#410a8c"/><w:u w:val="single"/></w:rPr><w:t xml:space="preserve">hal-01380359v1</w:t></w:r></w:hyperlink></w:p></w:tc></w:tr><w:tr><w:trPr/><w:tc><w:tcPr><w:noWrap/></w:tcPr><w:p><w:pPr><w:spacing w:after="200"/></w:pPr><w:hyperlink r:id="rId51" w:history="1"><w:r><w:rPr><w:color w:val="1e198e"/><w:b w:val="1"/><w:bCs w:val="1"/><w:u w:val="single"/></w:rPr><w:t xml:space="preserve">Quelles légitimités pour les services fonctionnels de la communication et de la formation dans les collectivités locales ?</w:t></w:r></w:hyperlink></w:p><w:p><w:pPr/><w:hyperlink r:id="rId11" w:history="1"><w:r><w:rPr><w:color w:val="#410a8c"/><w:u w:val="single"/></w:rPr><w:t xml:space="preserve">Dominique Bessières</w:t></w:r></w:hyperlink><w:r><w:rPr/><w:t xml:space="preserve">,</w:t></w:r><w:hyperlink r:id="rId52" w:history="1"><w:r><w:rPr><w:color w:val="#410a8c"/><w:u w:val="single"/></w:rPr><w:t xml:space="preserve">François Grima</w:t></w:r></w:hyperlink></w:p><w:p><w:pPr/><w:r><w:rPr><w:i w:val="1"/><w:iCs w:val="1"/></w:rPr><w:t xml:space="preserve">Politiques et Management public</w:t></w:r><w:r><w:rPr/><w:t xml:space="preserve">, 1999, 17, pp. 23-38</w:t></w:r></w:p><w:p><w:pPr/><w:r><w:rPr/><w:t xml:space="preserve">Article dans une revue</w:t></w:r></w:p><w:p><w:pPr/><w:hyperlink r:id="rId51" w:history="1"><w:r><w:rPr><w:color w:val="#410a8c"/><w:u w:val="single"/></w:rPr><w:t xml:space="preserve">halshs-00838953v1</w:t></w:r></w:hyperlink></w:p></w:tc></w:tr><w:tr><w:trPr/><w:tc><w:tcPr><w:noWrap/></w:tcPr><w:p><w:pPr><w:spacing w:after="200"/></w:pPr><w:hyperlink r:id="rId53" w:history="1"><w:r><w:rPr><w:color w:val="1e198e"/><w:b w:val="1"/><w:bCs w:val="1"/><w:u w:val="single"/></w:rPr><w:t xml:space="preserve">Quelles légitimités pour les services fonctionnels de la communication et de la formation dans les collectivités locales ?</w:t></w:r></w:hyperlink></w:p><w:p><w:pPr/><w:hyperlink r:id="rId11" w:history="1"><w:r><w:rPr><w:color w:val="#410a8c"/><w:u w:val="single"/></w:rPr><w:t xml:space="preserve">Dominique Bessières</w:t></w:r></w:hyperlink><w:r><w:rPr/><w:t xml:space="preserve">,</w:t></w:r><w:hyperlink r:id="rId52" w:history="1"><w:r><w:rPr><w:color w:val="#410a8c"/><w:u w:val="single"/></w:rPr><w:t xml:space="preserve">François Grima</w:t></w:r></w:hyperlink></w:p><w:p><w:pPr/><w:r><w:rPr><w:i w:val="1"/><w:iCs w:val="1"/></w:rPr><w:t xml:space="preserve">Politiques et Management public</w:t></w:r><w:r><w:rPr/><w:t xml:space="preserve">, 1999, 17 (4), pp.23 - 38. </w:t></w:r><w:hyperlink r:id="rId54" w:history="1"><w:r><w:rPr><w:color w:val="#410a8c"/><w:u w:val="single"/></w:rPr><w:t xml:space="preserve">⟨10.3406/pomap.1999.2250⟩</w:t></w:r></w:hyperlink></w:p><w:p><w:pPr/><w:r><w:rPr/><w:t xml:space="preserve">Article dans une revue</w:t></w:r></w:p><w:p><w:pPr/><w:hyperlink r:id="rId53" w:history="1"><w:r><w:rPr><w:color w:val="#410a8c"/><w:u w:val="single"/></w:rPr><w:t xml:space="preserve">halshs-01890220v1</w:t></w:r></w:hyperlink></w:p></w:tc></w:tr><w:tr><w:trPr/><w:tc><w:tcPr><w:noWrap/></w:tcPr><w:p><w:pPr><w:spacing w:after="200"/></w:pPr><w:hyperlink r:id="rId55" w:history="1"><w:r><w:rPr><w:color w:val="1e198e"/><w:b w:val="1"/><w:bCs w:val="1"/><w:u w:val="single"/></w:rPr><w:t xml:space="preserve">La communication départementale : constat d'une Arlésienne ou processus de légitimation ?</w:t></w:r></w:hyperlink></w:p><w:p><w:pPr/><w:hyperlink r:id="rId11" w:history="1"><w:r><w:rPr><w:color w:val="#410a8c"/><w:u w:val="single"/></w:rPr><w:t xml:space="preserve">Dominique Bessières</w:t></w:r></w:hyperlink><w:r><w:rPr/><w:t xml:space="preserve">,</w:t></w:r><w:hyperlink r:id="rId56" w:history="1"><w:r><w:rPr><w:color w:val="#410a8c"/><w:u w:val="single"/></w:rPr><w:t xml:space="preserve">Caroline Ollivier-Yaniv</w:t></w:r></w:hyperlink></w:p><w:p><w:pPr/><w:r><w:rPr><w:i w:val="1"/><w:iCs w:val="1"/></w:rPr><w:t xml:space="preserve">Quaderni</w:t></w:r><w:r><w:rPr/><w:t xml:space="preserve">, 1997, 31 (1), pp.19-31. </w:t></w:r><w:hyperlink r:id="rId57" w:history="1"><w:r><w:rPr><w:color w:val="#410a8c"/><w:u w:val="single"/></w:rPr><w:t xml:space="preserve">⟨10.3406/quad.1997.1169⟩</w:t></w:r></w:hyperlink></w:p><w:p><w:pPr/><w:r><w:rPr/><w:t xml:space="preserve">Article dans une revue</w:t></w:r></w:p><w:p><w:pPr/><w:hyperlink r:id="rId55" w:history="1"><w:r><w:rPr><w:color w:val="#410a8c"/><w:u w:val="single"/></w:rPr><w:t xml:space="preserve">halshs-01889679v1</w:t></w:r></w:hyperlink></w:p></w:tc></w:tr><w:tr><w:trPr/><w:tc><w:tcPr><w:noWrap/></w:tcPr><w:p><w:pPr><w:spacing w:after="200"/></w:pPr><w:hyperlink r:id="rId58" w:history="1"><w:r><w:rPr><w:color w:val="1e198e"/><w:b w:val="1"/><w:bCs w:val="1"/><w:u w:val="single"/></w:rPr><w:t xml:space="preserve">La communication départementale : constat d'une arlésienne ou processus de légitimation?</w:t></w:r></w:hyperlink></w:p><w:p><w:pPr/><w:hyperlink r:id="rId11" w:history="1"><w:r><w:rPr><w:color w:val="#410a8c"/><w:u w:val="single"/></w:rPr><w:t xml:space="preserve">Dominique Bessières</w:t></w:r></w:hyperlink><w:r><w:rPr/><w:t xml:space="preserve">,</w:t></w:r><w:hyperlink r:id="rId56" w:history="1"><w:r><w:rPr><w:color w:val="#410a8c"/><w:u w:val="single"/></w:rPr><w:t xml:space="preserve">Caroline Ollivier-Yaniv</w:t></w:r></w:hyperlink></w:p><w:p><w:pPr/><w:r><w:rPr><w:i w:val="1"/><w:iCs w:val="1"/></w:rPr><w:t xml:space="preserve">Quaderni</w:t></w:r><w:r><w:rPr/><w:t xml:space="preserve">, 1997, 31, pp.19-31. </w:t></w:r><w:hyperlink r:id="rId57" w:history="1"><w:r><w:rPr><w:color w:val="#410a8c"/><w:u w:val="single"/></w:rPr><w:t xml:space="preserve">⟨10.3406/quad.1997.1169⟩</w:t></w:r></w:hyperlink></w:p><w:p><w:pPr/><w:r><w:rPr/><w:t xml:space="preserve">Article dans une revue</w:t></w:r></w:p><w:p><w:pPr/><w:hyperlink r:id="rId58" w:history="1"><w:r><w:rPr><w:color w:val="#410a8c"/><w:u w:val="single"/></w:rPr><w:t xml:space="preserve">halshs-00838958v1</w:t></w:r></w:hyperlink></w:p></w:tc></w:tr></w:tbl><w:p><w:pPr><w:spacing w:before="200"/></w:pPr></w:p><w:p><w:pPr><w:pStyle w:val="Heading2"/></w:pPr><w:r><w:rPr><w:color w:val="1e198e"/><w:b w:val="1"/><w:bCs w:val="1"/></w:rPr><w:t xml:space="preserve">Communication dans un congrès (17)</w:t></w:r></w:p><w:p><w:pPr><w:spacing w:after="100"/></w:pPr></w:p><w:tbl><w:tblGrid><w:gridCol/></w:tblGrid><w:tblPr><w:tblW w:w="0" w:type="auto"/><w:tblLayout w:type="autofit"/></w:tblPr><w:tr><w:trPr/><w:tc><w:tcPr><w:noWrap/></w:tcPr><w:p><w:pPr><w:spacing w:after="200"/></w:pPr><w:hyperlink r:id="rId59" w:history="1"><w:r><w:rPr><w:color w:val="1e198e"/><w:b w:val="1"/><w:bCs w:val="1"/><w:u w:val="single"/></w:rPr><w:t xml:space="preserve">Quels nouveaux sens pour les &amp;quot;relations publiques&amp;quot; au prisme du numérique des organisations publique ?</w:t></w:r></w:hyperlink></w:p><w:p><w:pPr/><w:hyperlink r:id="rId11" w:history="1"><w:r><w:rPr><w:color w:val="#410a8c"/><w:u w:val="single"/></w:rPr><w:t xml:space="preserve">Dominique Bessières</w:t></w:r></w:hyperlink></w:p><w:p><w:pPr/><w:r><w:rPr><w:i w:val="1"/><w:iCs w:val="1"/></w:rPr><w:t xml:space="preserve">Sens, insensible, insensé</w:t></w:r><w:r><w:rPr/><w:t xml:space="preserve">, GER Org&amp;Co; LERASS-CERIC; ITIC; Université Paul Valéry, Apr 2024, Montpellier, France</w:t></w:r></w:p><w:p><w:pPr/><w:r><w:rPr/><w:t xml:space="preserve">Communication dans un congrès</w:t></w:r></w:p><w:p><w:pPr/><w:hyperlink r:id="rId59" w:history="1"><w:r><w:rPr><w:color w:val="#410a8c"/><w:u w:val="single"/></w:rPr><w:t xml:space="preserve">halshs-05460539v1</w:t></w:r></w:hyperlink></w:p></w:tc></w:tr><w:tr><w:trPr/><w:tc><w:tcPr><w:noWrap/></w:tcPr><w:p><w:pPr><w:spacing w:after="200"/></w:pPr><w:hyperlink r:id="rId60" w:history="1"><w:r><w:rPr><w:color w:val="1e198e"/><w:b w:val="1"/><w:bCs w:val="1"/><w:u w:val="single"/></w:rPr><w:t xml:space="preserve">Digital public communication, a sign of cultural change in a process of normalization?, MECOM 2020+1, 6th World Conference on media and mass communication, Cagliari (Italy) - Online Conference, 17-19 juin 2021</w:t></w:r></w:hyperlink></w:p><w:p><w:pPr/><w:hyperlink r:id="rId11" w:history="1"><w:r><w:rPr><w:color w:val="#410a8c"/><w:u w:val="single"/></w:rPr><w:t xml:space="preserve">Dominique Bessières</w:t></w:r></w:hyperlink></w:p><w:p><w:pPr/><w:r><w:rPr><w:i w:val="1"/><w:iCs w:val="1"/></w:rPr><w:t xml:space="preserve">MECOM 2020+1, 6th World Conference on media and mass communication</w:t></w:r><w:r><w:rPr/><w:t xml:space="preserve">, Jun 2021, Calgliari, Italy</w:t></w:r></w:p><w:p><w:pPr/><w:r><w:rPr/><w:t xml:space="preserve">Communication dans un congrès</w:t></w:r></w:p><w:p><w:pPr/><w:hyperlink r:id="rId60" w:history="1"><w:r><w:rPr><w:color w:val="#410a8c"/><w:u w:val="single"/></w:rPr><w:t xml:space="preserve">halshs-03281340v1</w:t></w:r></w:hyperlink></w:p></w:tc></w:tr><w:tr><w:trPr/><w:tc><w:tcPr><w:noWrap/></w:tcPr><w:p><w:pPr><w:spacing w:after="200"/></w:pPr><w:hyperlink r:id="rId61" w:history="1"><w:r><w:rPr><w:color w:val="1e198e"/><w:b w:val="1"/><w:bCs w:val="1"/><w:u w:val="single"/></w:rPr><w:t xml:space="preserve">Entre objectifs de management et cultures des organisations publiques : une place ardue pour la communication interne, Colloque international La place de la communication interne dans le management de la performance et la compétitivité du capital humain dans les organisations publiques et privées&amp;quot; , Ecole nationale de commerce et de gestion, SFSIC, ESC Pau Business School, ORME, Agadir (Maroc), 19, 20, 21, décembre 2019</w:t></w:r></w:hyperlink></w:p><w:p><w:pPr/><w:hyperlink r:id="rId11" w:history="1"><w:r><w:rPr><w:color w:val="#410a8c"/><w:u w:val="single"/></w:rPr><w:t xml:space="preserve">Dominique Bessières</w:t></w:r></w:hyperlink></w:p><w:p><w:pPr/><w:r><w:rPr><w:i w:val="1"/><w:iCs w:val="1"/></w:rPr><w:t xml:space="preserve">Colloque international La place de la communication interne dans le management de la performance et la compétitivité du capital humain dans les organisations publiques et privées" Ecole nationale de commerce et de gestion d'Agadir, SFSIC, ESC Pau Business School, ORME, Agadir (Maroc), 19, 20, 21, décembre 2019</w:t></w:r><w:r><w:rPr/><w:t xml:space="preserve">, Dec 2019, Agadir, Maroc</w:t></w:r></w:p><w:p><w:pPr/><w:r><w:rPr/><w:t xml:space="preserve">Communication dans un congrès</w:t></w:r></w:p><w:p><w:pPr/><w:hyperlink r:id="rId61" w:history="1"><w:r><w:rPr><w:color w:val="#410a8c"/><w:u w:val="single"/></w:rPr><w:t xml:space="preserve">halshs-02424326v1</w:t></w:r></w:hyperlink></w:p></w:tc></w:tr><w:tr><w:trPr/><w:tc><w:tcPr><w:noWrap/></w:tcPr><w:p><w:pPr><w:spacing w:after="200"/></w:pPr><w:hyperlink r:id="rId62" w:history="1"><w:r><w:rPr><w:color w:val="1e198e"/><w:b w:val="1"/><w:bCs w:val="1"/><w:u w:val="single"/></w:rPr><w:t xml:space="preserve">Chercheur et communicateurs en communication publique : positionnements dissemblables pour une construction de légitimité commune ?</w:t></w:r></w:hyperlink></w:p><w:p><w:pPr/><w:hyperlink r:id="rId11" w:history="1"><w:r><w:rPr><w:color w:val="#410a8c"/><w:u w:val="single"/></w:rPr><w:t xml:space="preserve">Dominique Bessières</w:t></w:r></w:hyperlink></w:p><w:p><w:pPr/><w:r><w:rPr><w:i w:val="1"/><w:iCs w:val="1"/></w:rPr><w:t xml:space="preserve">Ce que la "pratique" fait à la recherche en communication organisationnelle - Colloque international RESIPROC 2018</w:t></w:r><w:r><w:rPr/><w:t xml:space="preserve">, Jun 2018, Paris, France</w:t></w:r></w:p><w:p><w:pPr/><w:r><w:rPr/><w:t xml:space="preserve">Communication dans un congrès</w:t></w:r></w:p><w:p><w:pPr/><w:hyperlink r:id="rId62" w:history="1"><w:r><w:rPr><w:color w:val="#410a8c"/><w:u w:val="single"/></w:rPr><w:t xml:space="preserve">halshs-01833050v1</w:t></w:r></w:hyperlink></w:p></w:tc></w:tr><w:tr><w:trPr/><w:tc><w:tcPr><w:noWrap/></w:tcPr><w:p><w:pPr><w:spacing w:after="200"/></w:pPr><w:hyperlink r:id="rId63" w:history="1"><w:r><w:rPr><w:color w:val="1e198e"/><w:b w:val="1"/><w:bCs w:val="1"/><w:u w:val="single"/></w:rPr><w:t xml:space="preserve">La communication publique de la modernité à la revendication de qualité : l’hybridité publique, politique et privée en question</w:t></w:r></w:hyperlink></w:p><w:p><w:pPr/><w:hyperlink r:id="rId11" w:history="1"><w:r><w:rPr><w:color w:val="#410a8c"/><w:u w:val="single"/></w:rPr><w:t xml:space="preserve">Dominique Bessières</w:t></w:r></w:hyperlink></w:p><w:p><w:pPr/><w:r><w:rPr><w:i w:val="1"/><w:iCs w:val="1"/></w:rPr><w:t xml:space="preserve">Communication publique et métamorphoses de l'espace social : vers un partage d’expériences</w:t></w:r><w:r><w:rPr/><w:t xml:space="preserve">, Colloque international Université Mohammed V-Rabat (Maroc), Chaire UNESCO sur les pratiques journalistiques et médiatiques - Université de Strasbourg, Département de communication sociale et publique - Université du Québec à Montréal (Canada), Association Marocaine des Sciences de l’Information et de la Communication (AMSIC), SFSIC, May 2017, Rabat, Maroc</w:t></w:r></w:p><w:p><w:pPr/><w:r><w:rPr/><w:t xml:space="preserve">Communication dans un congrès</w:t></w:r></w:p><w:p><w:pPr/><w:hyperlink r:id="rId63" w:history="1"><w:r><w:rPr><w:color w:val="#410a8c"/><w:u w:val="single"/></w:rPr><w:t xml:space="preserve">halshs-01833032v1</w:t></w:r></w:hyperlink></w:p></w:tc></w:tr><w:tr><w:trPr/><w:tc><w:tcPr><w:noWrap/></w:tcPr><w:p><w:pPr><w:spacing w:after="200"/></w:pPr><w:hyperlink r:id="rId64" w:history="1"><w:r><w:rPr><w:color w:val="1e198e"/><w:b w:val="1"/><w:bCs w:val="1"/><w:u w:val="single"/></w:rPr><w:t xml:space="preserve">Le management de la communication numérique : des usages contrôlés</w:t></w:r></w:hyperlink></w:p><w:p><w:pPr/><w:hyperlink r:id="rId11" w:history="1"><w:r><w:rPr><w:color w:val="#410a8c"/><w:u w:val="single"/></w:rPr><w:t xml:space="preserve">Dominique Bessières</w:t></w:r></w:hyperlink></w:p><w:p><w:pPr/><w:r><w:rPr><w:i w:val="1"/><w:iCs w:val="1"/></w:rPr><w:t xml:space="preserve">Le management de la communication des organisations privées ou publiques à l’heure des réseaux sociaux</w:t></w:r><w:r><w:rPr/><w:t xml:space="preserve">, Dec 2017, Agadir, Maroc</w:t></w:r></w:p><w:p><w:pPr/><w:r><w:rPr/><w:t xml:space="preserve">Communication dans un congrès</w:t></w:r></w:p><w:p><w:pPr/><w:hyperlink r:id="rId64" w:history="1"><w:r><w:rPr><w:color w:val="#410a8c"/><w:u w:val="single"/></w:rPr><w:t xml:space="preserve">halshs-01833035v1</w:t></w:r></w:hyperlink></w:p></w:tc></w:tr><w:tr><w:trPr/><w:tc><w:tcPr><w:noWrap/></w:tcPr><w:p><w:pPr><w:spacing w:after="200"/></w:pPr><w:hyperlink r:id="rId65" w:history="1"><w:r><w:rPr><w:color w:val="1e198e"/><w:b w:val="1"/><w:bCs w:val="1"/><w:u w:val="single"/></w:rPr><w:t xml:space="preserve">La communication publique de la modernité à la revendication de qualité : l’hybridité publique, politique et privée en question</w:t></w:r></w:hyperlink></w:p><w:p><w:pPr/><w:hyperlink r:id="rId11" w:history="1"><w:r><w:rPr><w:color w:val="#410a8c"/><w:u w:val="single"/></w:rPr><w:t xml:space="preserve">Dominique Bessières</w:t></w:r></w:hyperlink></w:p><w:p><w:pPr/><w:r><w:rPr><w:i w:val="1"/><w:iCs w:val="1"/></w:rPr><w:t xml:space="preserve">Colloque international Communication publique et métamorphoses de l'espace social : vers un partage d’expériences. Université Mohammed V-Rabat (Maroc), Chaire UNESCO sur les pratiques journalistiques et médiatiques - Université de Strasbourg, Département de communication sociale et publique - Université du Québec à Montréal (Canada), Association Marocaine des Sciences de l’Information et de la Communication (AMSIC), SFSIC</w:t></w:r><w:r><w:rPr/><w:t xml:space="preserve">, May 2017, Rabat, Maroc</w:t></w:r></w:p><w:p><w:pPr/><w:r><w:rPr/><w:t xml:space="preserve">Communication dans un congrès</w:t></w:r></w:p><w:p><w:pPr/><w:hyperlink r:id="rId65" w:history="1"><w:r><w:rPr><w:color w:val="#410a8c"/><w:u w:val="single"/></w:rPr><w:t xml:space="preserve">ineris-01617341v1</w:t></w:r></w:hyperlink></w:p></w:tc></w:tr><w:tr><w:trPr/><w:tc><w:tcPr><w:noWrap/></w:tcPr><w:p><w:pPr><w:spacing w:after="200"/></w:pPr><w:hyperlink r:id="rId66" w:history="1"><w:r><w:rPr><w:color w:val="1e198e"/><w:b w:val="1"/><w:bCs w:val="1"/><w:u w:val="single"/></w:rPr><w:t xml:space="preserve">Le management de la communication numérique : des usages contrôlés</w:t></w:r></w:hyperlink></w:p><w:p><w:pPr/><w:hyperlink r:id="rId11" w:history="1"><w:r><w:rPr><w:color w:val="#410a8c"/><w:u w:val="single"/></w:rPr><w:t xml:space="preserve">Dominique Bessières</w:t></w:r></w:hyperlink></w:p><w:p><w:pPr/><w:r><w:rPr><w:i w:val="1"/><w:iCs w:val="1"/></w:rPr><w:t xml:space="preserve">Colloque international sur le management de la communication des organisations privées ou publiques à l’heure des réseaux sociaux, Ecole nationale de commerce et de gestion, SFSIC, ORME, Agadir</w:t></w:r><w:r><w:rPr/><w:t xml:space="preserve">, Dec 2017, Agadir, Maroc</w:t></w:r></w:p><w:p><w:pPr/><w:r><w:rPr/><w:t xml:space="preserve">Communication dans un congrès</w:t></w:r></w:p><w:p><w:pPr/><w:hyperlink r:id="rId66" w:history="1"><w:r><w:rPr><w:color w:val="#410a8c"/><w:u w:val="single"/></w:rPr><w:t xml:space="preserve">halshs-01833056v1</w:t></w:r></w:hyperlink></w:p></w:tc></w:tr><w:tr><w:trPr/><w:tc><w:tcPr><w:noWrap/></w:tcPr><w:p><w:pPr><w:spacing w:after="200"/></w:pPr><w:hyperlink r:id="rId67" w:history="1"><w:r><w:rPr><w:color w:val="1e198e"/><w:b w:val="1"/><w:bCs w:val="1"/><w:u w:val="single"/></w:rPr><w:t xml:space="preserve">Les enjeux de modernisation des TICE : des genèses d’usages pour des injonctions paradoxales qui se pérennisent avec le C2i2e ?</w:t></w:r></w:hyperlink></w:p><w:p><w:pPr/><w:hyperlink r:id="rId11" w:history="1"><w:r><w:rPr><w:color w:val="#410a8c"/><w:u w:val="single"/></w:rPr><w:t xml:space="preserve">Dominique Bessières</w:t></w:r></w:hyperlink></w:p><w:p><w:pPr/><w:r><w:rPr><w:i w:val="1"/><w:iCs w:val="1"/></w:rPr><w:t xml:space="preserve">19ème Congrès de la SFSIC "Penser les techniques et les technologies"</w:t></w:r><w:r><w:rPr/><w:t xml:space="preserve">, SFSIC, Jun 2014, Toulon, France</w:t></w:r></w:p><w:p><w:pPr/><w:r><w:rPr/><w:t xml:space="preserve">Communication dans un congrès</w:t></w:r></w:p><w:p><w:pPr/><w:hyperlink r:id="rId67" w:history="1"><w:r><w:rPr><w:color w:val="#410a8c"/><w:u w:val="single"/></w:rPr><w:t xml:space="preserve">halshs-01557573v1</w:t></w:r></w:hyperlink></w:p></w:tc></w:tr><w:tr><w:trPr/><w:tc><w:tcPr><w:noWrap/></w:tcPr><w:p><w:pPr><w:spacing w:after="200"/></w:pPr><w:hyperlink r:id="rId68" w:history="1"><w:r><w:rPr><w:color w:val="1e198e"/><w:b w:val="1"/><w:bCs w:val="1"/><w:u w:val="single"/></w:rPr><w:t xml:space="preserve">Étude de la mise en place du C2i2e dans la formation professionnelle des enseignants dans les universités françaises.</w:t></w:r></w:hyperlink></w:p><w:p><w:pPr/><w:hyperlink r:id="rId41" w:history="1"><w:r><w:rPr><w:color w:val="#410a8c"/><w:u w:val="single"/></w:rPr><w:t xml:space="preserve">Catherine Loisy</w:t></w:r></w:hyperlink><w:r><w:rPr/><w:t xml:space="preserve">,</w:t></w:r><w:hyperlink r:id="rId11" w:history="1"><w:r><w:rPr><w:color w:val="#410a8c"/><w:u w:val="single"/></w:rPr><w:t xml:space="preserve">Dominique Bessières</w:t></w:r></w:hyperlink><w:r><w:rPr/><w:t xml:space="preserve">,</w:t></w:r><w:hyperlink r:id="rId69" w:history="1"><w:r><w:rPr><w:color w:val="#410a8c"/><w:u w:val="single"/></w:rPr><w:t xml:space="preserve">Pierre Benech</w:t></w:r></w:hyperlink><w:r><w:rPr/><w:t xml:space="preserve">,</w:t></w:r><w:hyperlink r:id="rId70" w:history="1"><w:r><w:rPr><w:color w:val="#410a8c"/><w:u w:val="single"/></w:rPr><w:t xml:space="preserve">Valérie Fontanieu</w:t></w:r></w:hyperlink><w:r><w:rPr/><w:t xml:space="preserve">,</w:t></w:r><w:hyperlink r:id="rId71" w:history="1"><w:r><w:rPr><w:color w:val="#410a8c"/><w:u w:val="single"/></w:rPr><w:t xml:space="preserve">Emmanuelle Evl Villiot-Leclercq</w:t></w:r></w:hyperlink></w:p><w:p><w:pPr/><w:r><w:rPr><w:i w:val="1"/><w:iCs w:val="1"/></w:rPr><w:t xml:space="preserve">Colloque scientifique international sur les TIC en éducation : bilan, enjeux actuels et perspectives futures.</w:t></w:r><w:r><w:rPr/><w:t xml:space="preserve">, May 2012, Montréal, Canada. pp.1-6</w:t></w:r></w:p><w:p><w:pPr/><w:r><w:rPr/><w:t xml:space="preserve">Communication dans un congrès</w:t></w:r></w:p><w:p><w:pPr/><w:hyperlink r:id="rId68" w:history="1"><w:r><w:rPr><w:color w:val="#410a8c"/><w:u w:val="single"/></w:rPr><w:t xml:space="preserve">hal-00848287v1</w:t></w:r></w:hyperlink></w:p></w:tc></w:tr><w:tr><w:trPr/><w:tc><w:tcPr><w:noWrap/></w:tcPr><w:p><w:pPr><w:spacing w:after="200"/></w:pPr><w:hyperlink r:id="rId72" w:history="1"><w:r><w:rPr><w:color w:val="1e198e"/><w:b w:val="1"/><w:bCs w:val="1"/><w:u w:val="single"/></w:rPr><w:t xml:space="preserve">Étude de la mise en œuvre du C2i2e dans les universités autorisées.</w:t></w:r></w:hyperlink></w:p><w:p><w:pPr/><w:hyperlink r:id="rId41" w:history="1"><w:r><w:rPr><w:color w:val="#410a8c"/><w:u w:val="single"/></w:rPr><w:t xml:space="preserve">Catherine Loisy</w:t></w:r></w:hyperlink><w:r><w:rPr/><w:t xml:space="preserve">,</w:t></w:r><w:hyperlink r:id="rId70" w:history="1"><w:r><w:rPr><w:color w:val="#410a8c"/><w:u w:val="single"/></w:rPr><w:t xml:space="preserve">Valérie Fontanieu</w:t></w:r></w:hyperlink><w:r><w:rPr/><w:t xml:space="preserve">,</w:t></w:r><w:hyperlink r:id="rId11" w:history="1"><w:r><w:rPr><w:color w:val="#410a8c"/><w:u w:val="single"/></w:rPr><w:t xml:space="preserve">Dominique Bessières</w:t></w:r></w:hyperlink><w:r><w:rPr/><w:t xml:space="preserve">,</w:t></w:r><w:hyperlink r:id="rId73" w:history="1"><w:r><w:rPr><w:color w:val="#410a8c"/><w:u w:val="single"/></w:rPr><w:t xml:space="preserve">Emmanuelle Villiot Leclercq</w:t></w:r></w:hyperlink><w:r><w:rPr/><w:t xml:space="preserve">,</w:t></w:r><w:hyperlink r:id="rId74" w:history="1"><w:r><w:rPr><w:color w:val="#410a8c"/><w:u w:val="single"/></w:rPr><w:t xml:space="preserve">Pierre Bénech</w:t></w:r></w:hyperlink></w:p><w:p><w:pPr/><w:r><w:rPr><w:i w:val="1"/><w:iCs w:val="1"/></w:rPr><w:t xml:space="preserve">Séminaire national des correspondants C2i2e</w:t></w:r><w:r><w:rPr/><w:t xml:space="preserve">, Dec 2012, Nancy, France</w:t></w:r></w:p><w:p><w:pPr/><w:r><w:rPr/><w:t xml:space="preserve">Communication dans un congrès</w:t></w:r></w:p><w:p><w:pPr/><w:hyperlink r:id="rId72" w:history="1"><w:r><w:rPr><w:color w:val="#410a8c"/><w:u w:val="single"/></w:rPr><w:t xml:space="preserve">hal-00873424v1</w:t></w:r></w:hyperlink></w:p></w:tc></w:tr><w:tr><w:trPr/><w:tc><w:tcPr><w:noWrap/></w:tcPr><w:p><w:pPr><w:spacing w:after="200"/></w:pPr><w:hyperlink r:id="rId75" w:history="1"><w:r><w:rPr><w:color w:val="1e198e"/><w:b w:val="1"/><w:bCs w:val="1"/><w:u w:val="single"/></w:rPr><w:t xml:space="preserve">C2i2e: a competency standard in French Universities</w:t></w:r></w:hyperlink></w:p><w:p><w:pPr/><w:hyperlink r:id="rId41" w:history="1"><w:r><w:rPr><w:color w:val="#410a8c"/><w:u w:val="single"/></w:rPr><w:t xml:space="preserve">Catherine Loisy</w:t></w:r></w:hyperlink><w:r><w:rPr/><w:t xml:space="preserve">,</w:t></w:r><w:hyperlink r:id="rId11" w:history="1"><w:r><w:rPr><w:color w:val="#410a8c"/><w:u w:val="single"/></w:rPr><w:t xml:space="preserve">Dominique Bessières</w:t></w:r></w:hyperlink><w:r><w:rPr/><w:t xml:space="preserve">,</w:t></w:r><w:hyperlink r:id="rId71" w:history="1"><w:r><w:rPr><w:color w:val="#410a8c"/><w:u w:val="single"/></w:rPr><w:t xml:space="preserve">Emmanuelle Evl Villiot-Leclercq</w:t></w:r></w:hyperlink><w:r><w:rPr/><w:t xml:space="preserve">,</w:t></w:r><w:hyperlink r:id="rId69" w:history="1"><w:r><w:rPr><w:color w:val="#410a8c"/><w:u w:val="single"/></w:rPr><w:t xml:space="preserve">Pierre Benech</w:t></w:r></w:hyperlink><w:r><w:rPr/><w:t xml:space="preserve">,</w:t></w:r><w:hyperlink r:id="rId70" w:history="1"><w:r><w:rPr><w:color w:val="#410a8c"/><w:u w:val="single"/></w:rPr><w:t xml:space="preserve">Valérie Fontanieu</w:t></w:r></w:hyperlink></w:p><w:p><w:pPr/><w:r><w:rPr><w:i w:val="1"/><w:iCs w:val="1"/></w:rPr><w:t xml:space="preserve">IOSTE XV International Symposium. Science &amp; Technology Education for Development, Citizenship and Social Justice</w:t></w:r><w:r><w:rPr/><w:t xml:space="preserve">, Oct 2012, Hammamet, Tunisia</w:t></w:r></w:p><w:p><w:pPr/><w:r><w:rPr/><w:t xml:space="preserve">Communication dans un congrès</w:t></w:r></w:p><w:p><w:pPr/><w:hyperlink r:id="rId75" w:history="1"><w:r><w:rPr><w:color w:val="#410a8c"/><w:u w:val="single"/></w:rPr><w:t xml:space="preserve">hal-00848244v1</w:t></w:r></w:hyperlink></w:p></w:tc></w:tr><w:tr><w:trPr/><w:tc><w:tcPr><w:noWrap/></w:tcPr><w:p><w:pPr><w:spacing w:after="200"/></w:pPr><w:hyperlink r:id="rId76" w:history="1"><w:r><w:rPr><w:color w:val="1e198e"/><w:b w:val="1"/><w:bCs w:val="1"/><w:u w:val="single"/></w:rPr><w:t xml:space="preserve">De la reconnaissance mutuelle et publique des professionnelsde la communication</w:t></w:r></w:hyperlink></w:p><w:p><w:pPr/><w:hyperlink r:id="rId77" w:history="1"><w:r><w:rPr><w:color w:val="#410a8c"/><w:u w:val="single"/></w:rPr><w:t xml:space="preserve">Valérie Lépine</w:t></w:r></w:hyperlink><w:r><w:rPr/><w:t xml:space="preserve">,</w:t></w:r><w:hyperlink r:id="rId78" w:history="1"><w:r><w:rPr><w:color w:val="#410a8c"/><w:u w:val="single"/></w:rPr><w:t xml:space="preserve">Patrice de La Broise</w:t></w:r></w:hyperlink><w:r><w:rPr/><w:t xml:space="preserve">,</w:t></w:r><w:hyperlink r:id="rId79" w:history="1"><w:r><w:rPr><w:color w:val="#410a8c"/><w:u w:val="single"/></w:rPr><w:t xml:space="preserve">François Lambotte</w:t></w:r></w:hyperlink><w:r><w:rPr/><w:t xml:space="preserve">,</w:t></w:r><w:hyperlink r:id="rId80" w:history="1"><w:r><w:rPr><w:color w:val="#410a8c"/><w:u w:val="single"/></w:rPr><w:t xml:space="preserve">Marc David</w:t></w:r></w:hyperlink><w:r><w:rPr/><w:t xml:space="preserve">,</w:t></w:r><w:hyperlink r:id="rId81" w:history="1"><w:r><w:rPr><w:color w:val="#410a8c"/><w:u w:val="single"/></w:rPr><w:t xml:space="preserve">Catherine Coyette</w:t></w:r></w:hyperlink><w:r><w:rPr/><w:t xml:space="preserve">et al.</w:t></w:r></w:p><w:p><w:pPr/><w:r><w:rPr><w:i w:val="1"/><w:iCs w:val="1"/></w:rPr><w:t xml:space="preserve">Communiquer dans un monde de normes. L'information et la communication dans les enjeux contemporains de la " mondialisation ".</w:t></w:r><w:r><w:rPr/><w:t xml:space="preserve">, Mar 2012, France</w:t></w:r></w:p><w:p><w:pPr/><w:r><w:rPr/><w:t xml:space="preserve">Communication dans un congrès</w:t></w:r></w:p><w:p><w:pPr/><w:hyperlink r:id="rId76" w:history="1"><w:r><w:rPr><w:color w:val="#410a8c"/><w:u w:val="single"/></w:rPr><w:t xml:space="preserve">hal-00840388v1</w:t></w:r></w:hyperlink></w:p></w:tc></w:tr><w:tr><w:trPr/><w:tc><w:tcPr><w:noWrap/></w:tcPr><w:p><w:pPr><w:spacing w:after="200"/></w:pPr><w:hyperlink r:id="rId82" w:history="1"><w:r><w:rPr><w:color w:val="1e198e"/><w:b w:val="1"/><w:bCs w:val="1"/><w:u w:val="single"/></w:rPr><w:t xml:space="preserve">Les genèses d’usage TICE : de l’injonction vers la contrainte pour des normes managériales</w:t></w:r></w:hyperlink></w:p><w:p><w:pPr/><w:hyperlink r:id="rId11" w:history="1"><w:r><w:rPr><w:color w:val="#410a8c"/><w:u w:val="single"/></w:rPr><w:t xml:space="preserve">Dominique Bessières</w:t></w:r></w:hyperlink></w:p><w:p><w:pPr/><w:r><w:rPr><w:i w:val="1"/><w:iCs w:val="1"/></w:rPr><w:t xml:space="preserve">Journée d’études « Normes, contrainte et appropriation », groupe de contact FNRS (Fonds de la recherche scientifique - Belgique) Théories des relations publiques et théories de la communication - Universilté Lille 3 Gériico</w:t></w:r><w:r><w:rPr/><w:t xml:space="preserve">, May 2012, Roubaix, France</w:t></w:r></w:p><w:p><w:pPr/><w:r><w:rPr/><w:t xml:space="preserve">Communication dans un congrès</w:t></w:r></w:p><w:p><w:pPr/><w:hyperlink r:id="rId82" w:history="1"><w:r><w:rPr><w:color w:val="#410a8c"/><w:u w:val="single"/></w:rPr><w:t xml:space="preserve">halshs-01643437v1</w:t></w:r></w:hyperlink></w:p></w:tc></w:tr><w:tr><w:trPr/><w:tc><w:tcPr><w:noWrap/></w:tcPr><w:p><w:pPr><w:spacing w:after="200"/></w:pPr><w:hyperlink r:id="rId83" w:history="1"><w:r><w:rPr><w:color w:val="1e198e"/><w:b w:val="1"/><w:bCs w:val="1"/><w:u w:val="single"/></w:rPr><w:t xml:space="preserve">La professionnalisation de la communication publique : des normes de la légitimation du métier à la constitution d'identité disciplinaire</w:t></w:r></w:hyperlink></w:p><w:p><w:pPr/><w:hyperlink r:id="rId11" w:history="1"><w:r><w:rPr><w:color w:val="#410a8c"/><w:u w:val="single"/></w:rPr><w:t xml:space="preserve">Dominique Bessières</w:t></w:r></w:hyperlink></w:p><w:p><w:pPr/><w:r><w:rPr><w:i w:val="1"/><w:iCs w:val="1"/></w:rPr><w:t xml:space="preserve">XVIIe Congrès de la Société des Sciences de l'Information et de la Communication : « Au cœur et aux lisières des SIC »</w:t></w:r><w:r><w:rPr/><w:t xml:space="preserve">, Société française des Sciences de l'Information et de la Communication (SFSIC), Jun 2010, Dijon, France. pp.13-19</w:t></w:r></w:p><w:p><w:pPr/><w:r><w:rPr/><w:t xml:space="preserve">Communication dans un congrès</w:t></w:r></w:p><w:p><w:pPr/><w:hyperlink r:id="rId83" w:history="1"><w:r><w:rPr><w:color w:val="#410a8c"/><w:u w:val="single"/></w:rPr><w:t xml:space="preserve">halshs-01378037v1</w:t></w:r></w:hyperlink></w:p></w:tc></w:tr><w:tr><w:trPr/><w:tc><w:tcPr><w:noWrap/></w:tcPr><w:p><w:pPr><w:spacing w:after="200"/></w:pPr><w:hyperlink r:id="rId84" w:history="1"><w:r><w:rPr><w:color w:val="1e198e"/><w:b w:val="1"/><w:bCs w:val="1"/><w:u w:val="single"/></w:rPr><w:t xml:space="preserve">La professionnalisation de la communication publique : des normes de la légitimation du métier à la constitution d’identité disciplinaire</w:t></w:r></w:hyperlink></w:p><w:p><w:pPr/><w:hyperlink r:id="rId11" w:history="1"><w:r><w:rPr><w:color w:val="#410a8c"/><w:u w:val="single"/></w:rPr><w:t xml:space="preserve">Dominique Bessières</w:t></w:r></w:hyperlink></w:p><w:p><w:pPr/><w:r><w:rPr><w:i w:val="1"/><w:iCs w:val="1"/></w:rPr><w:t xml:space="preserve">17eme Congrès de la SFSIC,</w:t></w:r><w:r><w:rPr/><w:t xml:space="preserve">, SFSIC, Jun 2010, Dijon, France</w:t></w:r></w:p><w:p><w:pPr/><w:r><w:rPr/><w:t xml:space="preserve">Communication dans un congrès</w:t></w:r></w:p><w:p><w:pPr/><w:hyperlink r:id="rId84" w:history="1"><w:r><w:rPr><w:color w:val="#410a8c"/><w:u w:val="single"/></w:rPr><w:t xml:space="preserve">halshs-01343613v1</w:t></w:r></w:hyperlink></w:p></w:tc></w:tr><w:tr><w:trPr/><w:tc><w:tcPr><w:noWrap/></w:tcPr><w:p><w:pPr><w:spacing w:after="200"/></w:pPr><w:hyperlink r:id="rId85" w:history="1"><w:r><w:rPr><w:color w:val="1e198e"/><w:b w:val="1"/><w:bCs w:val="1"/><w:u w:val="single"/></w:rPr><w:t xml:space="preserve">L'institutionnalisation du groupe des communicateurs publics : un chemin critique ?</w:t></w:r></w:hyperlink></w:p><w:p><w:pPr/><w:hyperlink r:id="rId11" w:history="1"><w:r><w:rPr><w:color w:val="#410a8c"/><w:u w:val="single"/></w:rPr><w:t xml:space="preserve">Dominique Bessières</w:t></w:r></w:hyperlink></w:p><w:p><w:pPr/><w:r><w:rPr><w:i w:val="1"/><w:iCs w:val="1"/></w:rPr><w:t xml:space="preserve">Colloque international Autour de Maurice Hallbacks : classes sociales, groupes sociaux, groupes professionnels, Université de Reims Champagne-Ardenne - Centre Maurice Halbwachs ENS Paris</w:t></w:r><w:r><w:rPr/><w:t xml:space="preserve">, Oct 2007, Reims, France</w:t></w:r></w:p><w:p><w:pPr/><w:r><w:rPr/><w:t xml:space="preserve">Communication dans un congrès</w:t></w:r></w:p><w:p><w:pPr/><w:hyperlink r:id="rId85" w:history="1"><w:r><w:rPr><w:color w:val="#410a8c"/><w:u w:val="single"/></w:rPr><w:t xml:space="preserve">halshs-01643943v1</w:t></w:r></w:hyperlink></w:p></w:tc></w:tr></w:tbl><w:p><w:pPr><w:spacing w:before="200"/></w:pPr></w:p><w:p><w:pPr><w:pStyle w:val="Heading2"/></w:pPr><w:r><w:rPr><w:color w:val="1e198e"/><w:b w:val="1"/><w:bCs w:val="1"/></w:rPr><w:t xml:space="preserve">Ouvrages (1)</w:t></w:r></w:p><w:p><w:pPr><w:spacing w:after="100"/></w:pPr></w:p><w:tbl><w:tblGrid><w:gridCol/></w:tblGrid><w:tblPr><w:tblW w:w="0" w:type="auto"/><w:tblLayout w:type="autofit"/></w:tblPr><w:tr><w:trPr/><w:tc><w:tcPr><w:noWrap/></w:tcPr><w:p><w:pPr><w:spacing w:after="200"/></w:pPr><w:hyperlink r:id="rId86" w:history="1"><w:r><w:rPr><w:color w:val="1e198e"/><w:b w:val="1"/><w:bCs w:val="1"/><w:u w:val="single"/></w:rPr><w:t xml:space="preserve">Action publique, communication et management</w:t></w:r></w:hyperlink></w:p><w:p><w:pPr/><w:hyperlink r:id="rId87" w:history="1"><w:r><w:rPr><w:color w:val="#410a8c"/><w:u w:val="single"/></w:rPr><w:t xml:space="preserve">Elizabeth Gardère</w:t></w:r></w:hyperlink><w:r><w:rPr/><w:t xml:space="preserve">,</w:t></w:r><w:hyperlink r:id="rId11" w:history="1"><w:r><w:rPr><w:color w:val="#410a8c"/><w:u w:val="single"/></w:rPr><w:t xml:space="preserve">Dominique Bessières</w:t></w:r></w:hyperlink></w:p><w:p><w:pPr/><w:r><w:rPr/><w:t xml:space="preserve">L'Harmattan. , 2020, 978-2-343-19841-5</w:t></w:r></w:p><w:p><w:pPr/><w:r><w:rPr/><w:t xml:space="preserve">Ouvrages</w:t></w:r></w:p><w:p><w:pPr/><w:hyperlink r:id="rId86" w:history="1"><w:r><w:rPr><w:color w:val="#410a8c"/><w:u w:val="single"/></w:rPr><w:t xml:space="preserve">halshs-02956520v1</w:t></w:r></w:hyperlink></w:p></w:tc></w:tr></w:tbl><w:p><w:pPr><w:spacing w:before="200"/></w:pPr></w:p><w:p><w:pPr><w:pStyle w:val="Heading2"/></w:pPr><w:r><w:rPr><w:color w:val="1e198e"/><w:b w:val="1"/><w:bCs w:val="1"/></w:rPr><w:t xml:space="preserve">Chapitre d'ouvrage (16)</w:t></w:r></w:p><w:p><w:pPr><w:spacing w:after="100"/></w:pPr></w:p><w:tbl><w:tblGrid><w:gridCol/></w:tblGrid><w:tblPr><w:tblW w:w="0" w:type="auto"/><w:tblLayout w:type="autofit"/></w:tblPr><w:tr><w:trPr/><w:tc><w:tcPr><w:noWrap/></w:tcPr><w:p><w:pPr><w:spacing w:after="200"/></w:pPr><w:hyperlink r:id="rId88" w:history="1"><w:r><w:rPr><w:color w:val="1e198e"/><w:b w:val="1"/><w:bCs w:val="1"/><w:u w:val="single"/></w:rPr><w:t xml:space="preserve">The Communication of Public Organisations: Contributing to Supranational and Global Common Goods Through Examples, Models, and Issues of General Interest</w:t></w:r></w:hyperlink></w:p><w:p><w:pPr/><w:hyperlink r:id="rId11" w:history="1"><w:r><w:rPr><w:color w:val="#410a8c"/><w:u w:val="single"/></w:rPr><w:t xml:space="preserve">Dominique Bessières</w:t></w:r></w:hyperlink></w:p><w:p><w:pPr/><w:r><w:rPr><w:i w:val="1"/><w:iCs w:val="1"/></w:rPr><w:t xml:space="preserve">Global Public Goods Communication</w:t></w:r><w:r><w:rPr/><w:t xml:space="preserve">, </w:t></w:r><w:hyperlink r:id="rId89" w:history="1"><w:r><w:rPr><w:color w:val="#410a8c"/><w:u w:val="single"/></w:rPr><w:t xml:space="preserve">Springer Nature Switzerland</w:t></w:r></w:hyperlink><w:r><w:rPr/><w:t xml:space="preserve">, pp.41-63, 2025, Contributions to Public Administration and Public Policy, 978-3-031-90666-4. </w:t></w:r><w:hyperlink r:id="rId90" w:history="1"><w:r><w:rPr><w:color w:val="#410a8c"/><w:u w:val="single"/></w:rPr><w:t xml:space="preserve">⟨10.1007/978-3-031-90667-1_4⟩</w:t></w:r></w:hyperlink></w:p><w:p><w:pPr/><w:r><w:rPr/><w:t xml:space="preserve">Chapitre d'ouvrage</w:t></w:r></w:p><w:p><w:pPr/><w:hyperlink r:id="rId88" w:history="1"><w:r><w:rPr><w:color w:val="#410a8c"/><w:u w:val="single"/></w:rPr><w:t xml:space="preserve">halshs-05102891v1</w:t></w:r></w:hyperlink></w:p></w:tc></w:tr><w:tr><w:trPr/><w:tc><w:tcPr><w:noWrap/></w:tcPr><w:p><w:pPr><w:spacing w:after="200"/></w:pPr><w:hyperlink r:id="rId91" w:history="1"><w:r><w:rPr><w:color w:val="1e198e"/><w:b w:val="1"/><w:bCs w:val="1"/><w:u w:val="single"/></w:rPr><w:t xml:space="preserve">La communication publique et d'intérêt général</w:t></w:r></w:hyperlink></w:p><w:p><w:pPr/><w:hyperlink r:id="rId11" w:history="1"><w:r><w:rPr><w:color w:val="#410a8c"/><w:u w:val="single"/></w:rPr><w:t xml:space="preserve">Dominique Bessières</w:t></w:r></w:hyperlink><w:r><w:rPr/><w:t xml:space="preserve">,</w:t></w:r><w:hyperlink r:id="rId92" w:history="1"><w:r><w:rPr><w:color w:val="#410a8c"/><w:u w:val="single"/></w:rPr><w:t xml:space="preserve">Zhao Alexandre Huang</w:t></w:r></w:hyperlink></w:p><w:p><w:pPr/><w:r><w:rPr/><w:t xml:space="preserve">Céline Guillot; Sarah Benmoyal. </w:t></w:r><w:r><w:rPr><w:i w:val="1"/><w:iCs w:val="1"/></w:rPr><w:t xml:space="preserve">Les fondamentaux de la communication : pratiques et métiers en évolution</w:t></w:r><w:r><w:rPr/><w:t xml:space="preserve">, </w:t></w:r><w:hyperlink r:id="rId93" w:history="1"><w:r><w:rPr><w:color w:val="#410a8c"/><w:u w:val="single"/></w:rPr><w:t xml:space="preserve">De Boeck Supérieur</w:t></w:r></w:hyperlink><w:r><w:rPr/><w:t xml:space="preserve">, pp.201-220, 2021, 9782807329256</w:t></w:r></w:p><w:p><w:pPr/><w:r><w:rPr/><w:t xml:space="preserve">Chapitre d'ouvrage</w:t></w:r></w:p><w:p><w:pPr/><w:hyperlink r:id="rId91" w:history="1"><w:r><w:rPr><w:color w:val="#410a8c"/><w:u w:val="single"/></w:rPr><w:t xml:space="preserve">hal-03196747v1</w:t></w:r></w:hyperlink></w:p></w:tc></w:tr><w:tr><w:trPr/><w:tc><w:tcPr><w:noWrap/></w:tcPr><w:p><w:pPr><w:spacing w:after="200"/></w:pPr><w:hyperlink r:id="rId94" w:history="1"><w:r><w:rPr><w:color w:val="1e198e"/><w:b w:val="1"/><w:bCs w:val="1"/><w:u w:val="single"/></w:rPr><w:t xml:space="preserve">La communication publique, de la modernité à la professionnalisation, une hybridité en question, in Communication publique espace et citoyenneté, sous la direction de C. Ghosn, M. Bendahan, A. Merah, L'Harmattan, col. Communication & civilisation, fin décembre 2020, p. 17-47</w:t></w:r></w:hyperlink></w:p><w:p><w:pPr/><w:hyperlink r:id="rId11" w:history="1"><w:r><w:rPr><w:color w:val="#410a8c"/><w:u w:val="single"/></w:rPr><w:t xml:space="preserve">Dominique Bessières</w:t></w:r></w:hyperlink></w:p><w:p><w:pPr/><w:r><w:rPr><w:i w:val="1"/><w:iCs w:val="1"/></w:rPr><w:t xml:space="preserve">Communication publique espace et citoyenneté</w:t></w:r><w:r><w:rPr/><w:t xml:space="preserve">, 2020</w:t></w:r></w:p><w:p><w:pPr/><w:r><w:rPr/><w:t xml:space="preserve">Chapitre d'ouvrage</w:t></w:r></w:p><w:p><w:pPr/><w:hyperlink r:id="rId94" w:history="1"><w:r><w:rPr><w:color w:val="#410a8c"/><w:u w:val="single"/></w:rPr><w:t xml:space="preserve">halshs-03118646v1</w:t></w:r></w:hyperlink></w:p></w:tc></w:tr><w:tr><w:trPr/><w:tc><w:tcPr><w:noWrap/></w:tcPr><w:p><w:pPr><w:spacing w:after="200"/></w:pPr><w:hyperlink r:id="rId95" w:history="1"><w:r><w:rPr><w:color w:val="1e198e"/><w:b w:val="1"/><w:bCs w:val="1"/><w:u w:val="single"/></w:rPr><w:t xml:space="preserve">La centralité de la communication publique dans la représentation de la modernisation : des enjeux de pratiques, de management, de professionnalisation, p. 55-72</w:t></w:r></w:hyperlink></w:p><w:p><w:pPr/><w:hyperlink r:id="rId11" w:history="1"><w:r><w:rPr><w:color w:val="#410a8c"/><w:u w:val="single"/></w:rPr><w:t xml:space="preserve">Dominique Bessières</w:t></w:r></w:hyperlink></w:p><w:p><w:pPr/><w:r><w:rPr><w:i w:val="1"/><w:iCs w:val="1"/></w:rPr><w:t xml:space="preserve">Action publique, communication et management</w:t></w:r><w:r><w:rPr/><w:t xml:space="preserve">, 2020</w:t></w:r></w:p><w:p><w:pPr/><w:r><w:rPr/><w:t xml:space="preserve">Chapitre d'ouvrage</w:t></w:r></w:p><w:p><w:pPr/><w:hyperlink r:id="rId95" w:history="1"><w:r><w:rPr><w:color w:val="#410a8c"/><w:u w:val="single"/></w:rPr><w:t xml:space="preserve">halshs-02937935v1</w:t></w:r></w:hyperlink></w:p></w:tc></w:tr><w:tr><w:trPr/><w:tc><w:tcPr><w:noWrap/></w:tcPr><w:p><w:pPr><w:spacing w:after="200"/></w:pPr><w:hyperlink r:id="rId96" w:history="1"><w:r><w:rPr><w:color w:val="1e198e"/><w:b w:val="1"/><w:bCs w:val="1"/><w:u w:val="single"/></w:rPr><w:t xml:space="preserve">Introduction, p. 9-19</w:t></w:r></w:hyperlink></w:p><w:p><w:pPr/><w:hyperlink r:id="rId11" w:history="1"><w:r><w:rPr><w:color w:val="#410a8c"/><w:u w:val="single"/></w:rPr><w:t xml:space="preserve">Dominique Bessières</w:t></w:r></w:hyperlink><w:r><w:rPr/><w:t xml:space="preserve">,</w:t></w:r><w:hyperlink r:id="rId87" w:history="1"><w:r><w:rPr><w:color w:val="#410a8c"/><w:u w:val="single"/></w:rPr><w:t xml:space="preserve">Elizabeth Gardère</w:t></w:r></w:hyperlink></w:p><w:p><w:pPr/><w:r><w:rPr/><w:t xml:space="preserve">L'Harmattan. </w:t></w:r><w:r><w:rPr><w:i w:val="1"/><w:iCs w:val="1"/></w:rPr><w:t xml:space="preserve">ACTION PUBLIQUE, COMMUNICATION ET MANAGEMENT</w:t></w:r><w:r><w:rPr/><w:t xml:space="preserve">, , 2020, 978-2-343-19841-5</w:t></w:r></w:p><w:p><w:pPr/><w:r><w:rPr/><w:t xml:space="preserve">Chapitre d'ouvrage</w:t></w:r></w:p><w:p><w:pPr/><w:hyperlink r:id="rId96" w:history="1"><w:r><w:rPr><w:color w:val="#410a8c"/><w:u w:val="single"/></w:rPr><w:t xml:space="preserve">halshs-02937954v1</w:t></w:r></w:hyperlink></w:p></w:tc></w:tr><w:tr><w:trPr/><w:tc><w:tcPr><w:noWrap/></w:tcPr><w:p><w:pPr><w:spacing w:after="200"/></w:pPr><w:hyperlink r:id="rId97" w:history="1"><w:r><w:rPr><w:color w:val="1e198e"/><w:b w:val="1"/><w:bCs w:val="1"/><w:u w:val="single"/></w:rPr><w:t xml:space="preserve">La communication publique (Chapitre 23)</w:t></w:r></w:hyperlink></w:p><w:p><w:pPr/><w:hyperlink r:id="rId11" w:history="1"><w:r><w:rPr><w:color w:val="#410a8c"/><w:u w:val="single"/></w:rPr><w:t xml:space="preserve">Dominique Bessières</w:t></w:r></w:hyperlink></w:p><w:p><w:pPr/><w:r><w:rPr><w:i w:val="1"/><w:iCs w:val="1"/></w:rPr><w:t xml:space="preserve">Communication - L'ouvrage de toutes les communications</w:t></w:r><w:r><w:rPr/><w:t xml:space="preserve">, 2018</w:t></w:r></w:p><w:p><w:pPr/><w:r><w:rPr/><w:t xml:space="preserve">Chapitre d'ouvrage</w:t></w:r></w:p><w:p><w:pPr/><w:hyperlink r:id="rId97" w:history="1"><w:r><w:rPr><w:color w:val="#410a8c"/><w:u w:val="single"/></w:rPr><w:t xml:space="preserve">halshs-01803682v1</w:t></w:r></w:hyperlink></w:p></w:tc></w:tr><w:tr><w:trPr/><w:tc><w:tcPr><w:noWrap/></w:tcPr><w:p><w:pPr><w:spacing w:after="200"/></w:pPr><w:hyperlink r:id="rId98" w:history="1"><w:r><w:rPr><w:color w:val="1e198e"/><w:b w:val="1"/><w:bCs w:val="1"/><w:u w:val="single"/></w:rPr><w:t xml:space="preserve">La difficile articulation du temps dans le changement d'usage des TICE, entre politique publique et identités professionnelles, objectifs de rapidité et lenteur des appropriations : quels paradoxes ?</w:t></w:r></w:hyperlink></w:p><w:p><w:pPr/><w:hyperlink r:id="rId11" w:history="1"><w:r><w:rPr><w:color w:val="#410a8c"/><w:u w:val="single"/></w:rPr><w:t xml:space="preserve">Dominique Bessières</w:t></w:r></w:hyperlink></w:p><w:p><w:pPr/><w:r><w:rPr/><w:t xml:space="preserve">L'Harmattan. </w:t></w:r><w:r><w:rPr><w:i w:val="1"/><w:iCs w:val="1"/></w:rPr><w:t xml:space="preserve">Communications et organisations : accélérations temporelles</w:t></w:r><w:r><w:rPr/><w:t xml:space="preserve">, </w:t></w:r><w:hyperlink r:id="rId99" w:history="1"><w:r><w:rPr><w:color w:val="#410a8c"/><w:u w:val="single"/></w:rPr><w:t xml:space="preserve">L'Harmattan</w:t></w:r></w:hyperlink><w:r><w:rPr/><w:t xml:space="preserve">, 2017, 978-2-343-12384-4</w:t></w:r></w:p><w:p><w:pPr/><w:r><w:rPr/><w:t xml:space="preserve">Chapitre d'ouvrage</w:t></w:r></w:p><w:p><w:pPr/><w:hyperlink r:id="rId98" w:history="1"><w:r><w:rPr><w:color w:val="#410a8c"/><w:u w:val="single"/></w:rPr><w:t xml:space="preserve">hal-01551079v1</w:t></w:r></w:hyperlink></w:p></w:tc></w:tr><w:tr><w:trPr/><w:tc><w:tcPr><w:noWrap/></w:tcPr><w:p><w:pPr><w:spacing w:after="200"/></w:pPr><w:hyperlink r:id="rId100" w:history="1"><w:r><w:rPr><w:color w:val="1e198e"/><w:b w:val="1"/><w:bCs w:val="1"/><w:u w:val="single"/></w:rPr><w:t xml:space="preserve">La communication publique environnementale : un enjeu de développement durable pluriel et contingent</w:t></w:r></w:hyperlink></w:p><w:p><w:pPr/><w:hyperlink r:id="rId11" w:history="1"><w:r><w:rPr><w:color w:val="#410a8c"/><w:u w:val="single"/></w:rPr><w:t xml:space="preserve">Dominique Bessières</w:t></w:r></w:hyperlink></w:p><w:p><w:pPr/><w:r><w:rPr><w:i w:val="1"/><w:iCs w:val="1"/></w:rPr><w:t xml:space="preserve"> La communication environnementale</w:t></w:r><w:r><w:rPr/><w:t xml:space="preserve">, , 2016, 978-2-271-09351-6</w:t></w:r></w:p><w:p><w:pPr/><w:r><w:rPr/><w:t xml:space="preserve">Chapitre d'ouvrage</w:t></w:r></w:p><w:p><w:pPr/><w:hyperlink r:id="rId100" w:history="1"><w:r><w:rPr><w:color w:val="#410a8c"/><w:u w:val="single"/></w:rPr><w:t xml:space="preserve">hal-01551061v1</w:t></w:r></w:hyperlink></w:p></w:tc></w:tr><w:tr><w:trPr/><w:tc><w:tcPr><w:noWrap/></w:tcPr><w:p><w:pPr><w:spacing w:after="200"/></w:pPr><w:hyperlink r:id="rId101" w:history="1"><w:r><w:rPr><w:color w:val="1e198e"/><w:b w:val="1"/><w:bCs w:val="1"/><w:u w:val="single"/></w:rPr><w:t xml:space="preserve">Ecrire et parler au juge : relations professionnelles et modernisation managériale</w:t></w:r></w:hyperlink></w:p><w:p><w:pPr/><w:hyperlink r:id="rId102" w:history="1"><w:r><w:rPr><w:color w:val="#410a8c"/><w:u w:val="single"/></w:rPr><w:t xml:space="preserve">Céline Matuszak</w:t></w:r></w:hyperlink><w:r><w:rPr/><w:t xml:space="preserve">,</w:t></w:r><w:hyperlink r:id="rId11" w:history="1"><w:r><w:rPr><w:color w:val="#410a8c"/><w:u w:val="single"/></w:rPr><w:t xml:space="preserve">Dominique Bessières</w:t></w:r></w:hyperlink></w:p><w:p><w:pPr/><w:r><w:rPr/><w:t xml:space="preserve">Delcambre P. et Matuszak C. </w:t></w:r><w:r><w:rPr><w:i w:val="1"/><w:iCs w:val="1"/></w:rPr><w:t xml:space="preserve"> Ecrire au magistrat</w:t></w:r><w:r><w:rPr/><w:t xml:space="preserve">, Presses du Septentrion, 2016</w:t></w:r></w:p><w:p><w:pPr/><w:r><w:rPr/><w:t xml:space="preserve">Chapitre d'ouvrage</w:t></w:r></w:p><w:p><w:pPr/><w:hyperlink r:id="rId101" w:history="1"><w:r><w:rPr><w:color w:val="#410a8c"/><w:u w:val="single"/></w:rPr><w:t xml:space="preserve">hal-01706506v1</w:t></w:r></w:hyperlink></w:p></w:tc></w:tr><w:tr><w:trPr/><w:tc><w:tcPr><w:noWrap/></w:tcPr><w:p><w:pPr><w:spacing w:after="200"/></w:pPr><w:hyperlink r:id="rId103" w:history="1"><w:r><w:rPr><w:color w:val="1e198e"/><w:b w:val="1"/><w:bCs w:val="1"/><w:u w:val="single"/></w:rPr><w:t xml:space="preserve">La mise en action des technologies pour l’éducation : un grand projet de politique publique de modernisation et de professionnalisation</w:t></w:r></w:hyperlink></w:p><w:p><w:pPr/><w:hyperlink r:id="rId11" w:history="1"><w:r><w:rPr><w:color w:val="#410a8c"/><w:u w:val="single"/></w:rPr><w:t xml:space="preserve">Dominique Bessières</w:t></w:r></w:hyperlink></w:p><w:p><w:pPr/><w:r><w:rPr/><w:t xml:space="preserve">PUQ (Presses universitaires du Québec). </w:t></w:r><w:r><w:rPr><w:i w:val="1"/><w:iCs w:val="1"/></w:rPr><w:t xml:space="preserve">Changement et grands projets : des choix engagés</w:t></w:r><w:r><w:rPr/><w:t xml:space="preserve">, </w:t></w:r><w:hyperlink r:id="rId104" w:history="1"><w:r><w:rPr><w:color w:val="#410a8c"/><w:u w:val="single"/></w:rPr><w:t xml:space="preserve">PUQ (Presses universitaires du Québec)</w:t></w:r></w:hyperlink><w:r><w:rPr/><w:t xml:space="preserve">, p. 219-236, 2015, 978-2-7605-4295-2</w:t></w:r></w:p><w:p><w:pPr/><w:r><w:rPr/><w:t xml:space="preserve">Chapitre d'ouvrage</w:t></w:r></w:p><w:p><w:pPr/><w:hyperlink r:id="rId103" w:history="1"><w:r><w:rPr><w:color w:val="#410a8c"/><w:u w:val="single"/></w:rPr><w:t xml:space="preserve">halshs-01551181v1</w:t></w:r></w:hyperlink></w:p></w:tc></w:tr><w:tr><w:trPr/><w:tc><w:tcPr><w:noWrap/></w:tcPr><w:p><w:pPr><w:spacing w:after="200"/></w:pPr><w:hyperlink r:id="rId105" w:history="1"><w:r><w:rPr><w:color w:val="1e198e"/><w:b w:val="1"/><w:bCs w:val="1"/><w:u w:val="single"/></w:rPr><w:t xml:space="preserve">Explorer la communication des organisations publiques pour dévoiler les logiques englobant les pratiques, in Communication et organisation : perspectives critiques</w:t></w:r></w:hyperlink></w:p><w:p><w:pPr/><w:hyperlink r:id="rId11" w:history="1"><w:r><w:rPr><w:color w:val="#410a8c"/><w:u w:val="single"/></w:rPr><w:t xml:space="preserve">Dominique Bessières</w:t></w:r></w:hyperlink></w:p><w:p><w:pPr/><w:r><w:rPr><w:i w:val="1"/><w:iCs w:val="1"/></w:rPr><w:t xml:space="preserve">Communication et organisation : perspectives critiques, édition Septentrion</w:t></w:r><w:r><w:rPr/><w:t xml:space="preserve">, p.323-336, 2013</w:t></w:r></w:p><w:p><w:pPr/><w:r><w:rPr/><w:t xml:space="preserve">Chapitre d'ouvrage</w:t></w:r></w:p><w:p><w:pPr/><w:hyperlink r:id="rId105" w:history="1"><w:r><w:rPr><w:color w:val="#410a8c"/><w:u w:val="single"/></w:rPr><w:t xml:space="preserve">halshs-02127318v1</w:t></w:r></w:hyperlink></w:p></w:tc></w:tr><w:tr><w:trPr/><w:tc><w:tcPr><w:noWrap/></w:tcPr><w:p><w:pPr><w:spacing w:after="200"/></w:pPr><w:hyperlink r:id="rId106" w:history="1"><w:r><w:rPr><w:color w:val="1e198e"/><w:b w:val="1"/><w:bCs w:val="1"/><w:u w:val="single"/></w:rPr><w:t xml:space="preserve">La professionnalisation de la communication organisationnelle publique : de la modernisation à la norme managériale</w:t></w:r></w:hyperlink></w:p><w:p><w:pPr/><w:hyperlink r:id="rId11" w:history="1"><w:r><w:rPr><w:color w:val="#410a8c"/><w:u w:val="single"/></w:rPr><w:t xml:space="preserve">Dominique Bessières</w:t></w:r></w:hyperlink></w:p><w:p><w:pPr/><w:r><w:rPr><w:i w:val="1"/><w:iCs w:val="1"/></w:rPr><w:t xml:space="preserve">Les communications organisationnelles – comprendre, construire, observer,</w:t></w:r><w:r><w:rPr/><w:t xml:space="preserve">, , p. 189-202, 2013, 978-2-343-02165-2</w:t></w:r></w:p><w:p><w:pPr/><w:r><w:rPr/><w:t xml:space="preserve">Chapitre d'ouvrage</w:t></w:r></w:p><w:p><w:pPr/><w:hyperlink r:id="rId106" w:history="1"><w:r><w:rPr><w:color w:val="#410a8c"/><w:u w:val="single"/></w:rPr><w:t xml:space="preserve">halshs-01562384v1</w:t></w:r></w:hyperlink></w:p></w:tc></w:tr><w:tr><w:trPr/><w:tc><w:tcPr><w:noWrap/></w:tcPr><w:p><w:pPr><w:spacing w:after="200"/></w:pPr><w:hyperlink r:id="rId107" w:history="1"><w:r><w:rPr><w:color w:val="1e198e"/><w:b w:val="1"/><w:bCs w:val="1"/><w:u w:val="single"/></w:rPr><w:t xml:space="preserve">Les genèses d’usage professionnel TICE des formateurs d’IUFM : l’impact des dispositifs technologiques sous contraintes ?, in Communications des organisations Recherches récentes, Tome 1, Catherine Loneux et Bertrand Parent (eds), L'Harmattan, 2010, p. 49-59</w:t></w:r></w:hyperlink></w:p><w:p><w:pPr/><w:hyperlink r:id="rId11" w:history="1"><w:r><w:rPr><w:color w:val="#410a8c"/><w:u w:val="single"/></w:rPr><w:t xml:space="preserve">Dominique Bessières</w:t></w:r></w:hyperlink></w:p><w:p><w:pPr/><w:r><w:rPr><w:i w:val="1"/><w:iCs w:val="1"/></w:rPr><w:t xml:space="preserve">Communications des organisations Recherches récentes, Tome 1</w:t></w:r><w:r><w:rPr/><w:t xml:space="preserve">, 2010</w:t></w:r></w:p><w:p><w:pPr/><w:r><w:rPr/><w:t xml:space="preserve">Chapitre d'ouvrage</w:t></w:r></w:p><w:p><w:pPr/><w:hyperlink r:id="rId107" w:history="1"><w:r><w:rPr><w:color w:val="#410a8c"/><w:u w:val="single"/></w:rPr><w:t xml:space="preserve">hal-02242451v1</w:t></w:r></w:hyperlink></w:p></w:tc></w:tr><w:tr><w:trPr/><w:tc><w:tcPr><w:noWrap/></w:tcPr><w:p><w:pPr><w:spacing w:after="200"/></w:pPr><w:hyperlink r:id="rId108" w:history="1"><w:r><w:rPr><w:color w:val="1e198e"/><w:b w:val="1"/><w:bCs w:val="1"/><w:u w:val="single"/></w:rPr><w:t xml:space="preserve">Risque d’inondation en Ile de France : une communication de gouvernance ?, in Contraintes gouvernementales et gouvernance des territoires, Helga-Jane Scarewell et Magalie Franchomme (eds), Edition L’aube Nord, 2004, p. 275-283</w:t></w:r></w:hyperlink></w:p><w:p><w:pPr/><w:hyperlink r:id="rId11" w:history="1"><w:r><w:rPr><w:color w:val="#410a8c"/><w:u w:val="single"/></w:rPr><w:t xml:space="preserve">Dominique Bessières</w:t></w:r></w:hyperlink></w:p><w:p><w:pPr/><w:r><w:rPr><w:i w:val="1"/><w:iCs w:val="1"/></w:rPr><w:t xml:space="preserve">Contraintes gouvernementales et gouvernance des territoires, Helga-Jane Scarewell et Magalie Franchomme (eds), Edition L’aube Nord, 2004, p. 275-283</w:t></w:r><w:r><w:rPr/><w:t xml:space="preserve">, 2004</w:t></w:r></w:p><w:p><w:pPr/><w:r><w:rPr/><w:t xml:space="preserve">Chapitre d'ouvrage</w:t></w:r></w:p><w:p><w:pPr/><w:hyperlink r:id="rId108" w:history="1"><w:r><w:rPr><w:color w:val="#410a8c"/><w:u w:val="single"/></w:rPr><w:t xml:space="preserve">halshs-02242453v1</w:t></w:r></w:hyperlink></w:p></w:tc></w:tr><w:tr><w:trPr/><w:tc><w:tcPr><w:noWrap/></w:tcPr><w:p><w:pPr><w:spacing w:after="200"/></w:pPr><w:hyperlink r:id="rId109" w:history="1"><w:r><w:rPr><w:color w:val="1e198e"/><w:b w:val="1"/><w:bCs w:val="1"/><w:u w:val="single"/></w:rPr><w:t xml:space="preserve">Les formes de la communication publique, in Nouvelles Technologies, nouvel Etat, Danielle Bahu-Leyser, Pascal Faure (eds), Edition La documentation Française, Collection Territoire de l'Information, 1999, p. 137-143</w:t></w:r></w:hyperlink></w:p><w:p><w:pPr/><w:hyperlink r:id="rId11" w:history="1"><w:r><w:rPr><w:color w:val="#410a8c"/><w:u w:val="single"/></w:rPr><w:t xml:space="preserve">Dominique Bessières</w:t></w:r></w:hyperlink></w:p><w:p><w:pPr/><w:r><w:rPr><w:i w:val="1"/><w:iCs w:val="1"/></w:rPr><w:t xml:space="preserve">Nouvelles Technologies, nouvel Etat, Danielle Bahu-Leyser, Pascal Faure (eds), Edition La documentation Française, Collection Territoire de l'Information, 1999, p. 137-143</w:t></w:r><w:r><w:rPr/><w:t xml:space="preserve">, 1999</w:t></w:r></w:p><w:p><w:pPr/><w:r><w:rPr/><w:t xml:space="preserve">Chapitre d'ouvrage</w:t></w:r></w:p><w:p><w:pPr/><w:hyperlink r:id="rId109" w:history="1"><w:r><w:rPr><w:color w:val="#410a8c"/><w:u w:val="single"/></w:rPr><w:t xml:space="preserve">halshs-02242459v1</w:t></w:r></w:hyperlink></w:p></w:tc></w:tr><w:tr><w:trPr/><w:tc><w:tcPr><w:noWrap/></w:tcPr><w:p><w:pPr><w:spacing w:after="200"/></w:pPr><w:hyperlink r:id="rId110" w:history="1"><w:r><w:rPr><w:color w:val="1e198e"/><w:b w:val="1"/><w:bCs w:val="1"/><w:u w:val="single"/></w:rPr><w:t xml:space="preserve">Etat-Nation, Etats, Nations, Régionalismes, in Dictionnaire des Questions Internationales, Bernard Frédérick (eds), Les Editions de l'Atelier, coll. Points d'Appui, 1995, p. 250-259</w:t></w:r></w:hyperlink></w:p><w:p><w:pPr/><w:hyperlink r:id="rId11" w:history="1"><w:r><w:rPr><w:color w:val="#410a8c"/><w:u w:val="single"/></w:rPr><w:t xml:space="preserve">Dominique Bessières</w:t></w:r></w:hyperlink></w:p><w:p><w:pPr/><w:r><w:rPr><w:i w:val="1"/><w:iCs w:val="1"/></w:rPr><w:t xml:space="preserve">Dictionnaire des Questions Internationales, Bernard Frédérick (eds), Les Editions de l'Atelier, coll. Points d'Appui, 1995, p. 250-259</w:t></w:r><w:r><w:rPr/><w:t xml:space="preserve">, 1995</w:t></w:r></w:p><w:p><w:pPr/><w:r><w:rPr/><w:t xml:space="preserve">Chapitre d'ouvrage</w:t></w:r></w:p><w:p><w:pPr/><w:hyperlink r:id="rId110" w:history="1"><w:r><w:rPr><w:color w:val="#410a8c"/><w:u w:val="single"/></w:rPr><w:t xml:space="preserve">halshs-02242461v1</w:t></w:r></w:hyperlink></w:p></w:tc></w:tr></w:tbl><w:sectPr><w:footerReference w:type="default" r:id="rId111"/><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A8972C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dominique-bessieres" TargetMode="External"/><Relationship Id="rId8" Type="http://schemas.openxmlformats.org/officeDocument/2006/relationships/hyperlink" Target="https://orcid.org/0000-0001-7818-0177" TargetMode="External"/><Relationship Id="rId9" Type="http://schemas.openxmlformats.org/officeDocument/2006/relationships/hyperlink" Target="https://www.idref.fr/170421511" TargetMode="External"/><Relationship Id="rId10" Type="http://schemas.openxmlformats.org/officeDocument/2006/relationships/hyperlink" Target="https://shs.hal.science/halshs-05091552v1" TargetMode="External"/><Relationship Id="rId11" Type="http://schemas.openxmlformats.org/officeDocument/2006/relationships/hyperlink" Target="https://hal.science/search/index/?q=*&amp;authFullName_s=Dominique Bessi&#232;res" TargetMode="External"/><Relationship Id="rId12" Type="http://schemas.openxmlformats.org/officeDocument/2006/relationships/hyperlink" Target="https://shs.hal.science/halshs-04968434v1" TargetMode="External"/><Relationship Id="rId13" Type="http://schemas.openxmlformats.org/officeDocument/2006/relationships/hyperlink" Target="https://dx.doi.org/10.4000/138sa" TargetMode="External"/><Relationship Id="rId14" Type="http://schemas.openxmlformats.org/officeDocument/2006/relationships/hyperlink" Target="https://hal.science/hal-04922645v1" TargetMode="External"/><Relationship Id="rId15" Type="http://schemas.openxmlformats.org/officeDocument/2006/relationships/hyperlink" Target="https://hal.science/search/index/?q=*&amp;authFullName_s=Victor Fauglas" TargetMode="External"/><Relationship Id="rId16" Type="http://schemas.openxmlformats.org/officeDocument/2006/relationships/hyperlink" Target="https://hal.science/search/index/?q=*&amp;authFullName_s=St&#233;phanie H&#233;mon" TargetMode="External"/><Relationship Id="rId17" Type="http://schemas.openxmlformats.org/officeDocument/2006/relationships/hyperlink" Target="https://hal.science/search/index/?q=*&amp;authFullName_s=Xiaoyi Peng" TargetMode="External"/><Relationship Id="rId18" Type="http://schemas.openxmlformats.org/officeDocument/2006/relationships/hyperlink" Target="https://shs.hal.science/halshs-04172610v1" TargetMode="External"/><Relationship Id="rId19" Type="http://schemas.openxmlformats.org/officeDocument/2006/relationships/hyperlink" Target="https://hal.science/search/index/?q=*&amp;authFullName_s=Annie Gentes" TargetMode="External"/><Relationship Id="rId20" Type="http://schemas.openxmlformats.org/officeDocument/2006/relationships/hyperlink" Target="https://dx.doi.org/10.3917/sdd.017.0082" TargetMode="External"/><Relationship Id="rId21" Type="http://schemas.openxmlformats.org/officeDocument/2006/relationships/hyperlink" Target="https://shs.hal.science/halshs-04172630v1" TargetMode="External"/><Relationship Id="rId22" Type="http://schemas.openxmlformats.org/officeDocument/2006/relationships/hyperlink" Target="https://hal.science/search/index/?q=*&amp;authFullName_s=Ivan Ivanof" TargetMode="External"/><Relationship Id="rId23" Type="http://schemas.openxmlformats.org/officeDocument/2006/relationships/hyperlink" Target="https://shs.hal.science/halshs-03370251v1" TargetMode="External"/><Relationship Id="rId24" Type="http://schemas.openxmlformats.org/officeDocument/2006/relationships/hyperlink" Target="https://shs.hal.science/halshs-02975673v1" TargetMode="External"/><Relationship Id="rId25" Type="http://schemas.openxmlformats.org/officeDocument/2006/relationships/hyperlink" Target="https://shs.hal.science/halshs-02197478v1" TargetMode="External"/><Relationship Id="rId26" Type="http://schemas.openxmlformats.org/officeDocument/2006/relationships/hyperlink" Target="https://shs.hal.science/halshs-01952748v1" TargetMode="External"/><Relationship Id="rId27" Type="http://schemas.openxmlformats.org/officeDocument/2006/relationships/hyperlink" Target="https://shs.hal.science/halshs-01833024v1" TargetMode="External"/><Relationship Id="rId28" Type="http://schemas.openxmlformats.org/officeDocument/2006/relationships/hyperlink" Target="https://shs.hal.science/halshs-02505998v1" TargetMode="External"/><Relationship Id="rId29" Type="http://schemas.openxmlformats.org/officeDocument/2006/relationships/hyperlink" Target="https://shs.hal.science/halshs-01670640v1" TargetMode="External"/><Relationship Id="rId30" Type="http://schemas.openxmlformats.org/officeDocument/2006/relationships/hyperlink" Target="https://shs.hal.science/halshs-01833015v1" TargetMode="External"/><Relationship Id="rId31" Type="http://schemas.openxmlformats.org/officeDocument/2006/relationships/hyperlink" Target="https://shs.hal.science/halshs-01372544v1" TargetMode="External"/><Relationship Id="rId32" Type="http://schemas.openxmlformats.org/officeDocument/2006/relationships/hyperlink" Target="https://minesparis-psl.hal.science/hal-01551081v1" TargetMode="External"/><Relationship Id="rId33" Type="http://schemas.openxmlformats.org/officeDocument/2006/relationships/hyperlink" Target="https://shs.hal.science/halshs-01345493v1" TargetMode="External"/><Relationship Id="rId34" Type="http://schemas.openxmlformats.org/officeDocument/2006/relationships/hyperlink" Target="https://shs.hal.science/halshs-01674704v1" TargetMode="External"/><Relationship Id="rId35" Type="http://schemas.openxmlformats.org/officeDocument/2006/relationships/hyperlink" Target="https://shs.hal.science/halshs-01343437v1" TargetMode="External"/><Relationship Id="rId36" Type="http://schemas.openxmlformats.org/officeDocument/2006/relationships/hyperlink" Target="https://dx.doi.org/10.4000/edc.3382" TargetMode="External"/><Relationship Id="rId37" Type="http://schemas.openxmlformats.org/officeDocument/2006/relationships/hyperlink" Target="https://shs.hal.science/halshs-01562374v1" TargetMode="External"/><Relationship Id="rId38" Type="http://schemas.openxmlformats.org/officeDocument/2006/relationships/hyperlink" Target="https://hal.science/hal-00696325v1" TargetMode="External"/><Relationship Id="rId39" Type="http://schemas.openxmlformats.org/officeDocument/2006/relationships/hyperlink" Target="https://hal.science/search/index/?q=*&amp;authFullName_s=Teresa Assude" TargetMode="External"/><Relationship Id="rId40" Type="http://schemas.openxmlformats.org/officeDocument/2006/relationships/hyperlink" Target="https://hal.science/search/index/?q=*&amp;authFullName_s=Delphine Combrouze" TargetMode="External"/><Relationship Id="rId41" Type="http://schemas.openxmlformats.org/officeDocument/2006/relationships/hyperlink" Target="https://hal.science/search/index/?q=*&amp;authFullName_s=Catherine Loisy" TargetMode="External"/><Relationship Id="rId42" Type="http://schemas.openxmlformats.org/officeDocument/2006/relationships/hyperlink" Target="https://dx.doi.org/10.3406/stice.2010.1003" TargetMode="External"/><Relationship Id="rId43" Type="http://schemas.openxmlformats.org/officeDocument/2006/relationships/hyperlink" Target="https://shs.hal.science/halshs-01343566v1" TargetMode="External"/><Relationship Id="rId44" Type="http://schemas.openxmlformats.org/officeDocument/2006/relationships/hyperlink" Target="https://hal.science/hal-00948127v1" TargetMode="External"/><Relationship Id="rId45" Type="http://schemas.openxmlformats.org/officeDocument/2006/relationships/hyperlink" Target="https://shs.hal.science/halshs-01343569v1" TargetMode="External"/><Relationship Id="rId46" Type="http://schemas.openxmlformats.org/officeDocument/2006/relationships/hyperlink" Target="https://shs.hal.science/halshs-01343573v1" TargetMode="External"/><Relationship Id="rId47" Type="http://schemas.openxmlformats.org/officeDocument/2006/relationships/hyperlink" Target="https://dx.doi.org/10.4000/formationemploi.1963" TargetMode="External"/><Relationship Id="rId48" Type="http://schemas.openxmlformats.org/officeDocument/2006/relationships/hyperlink" Target="https://shs.hal.science/halshs-01343561v1" TargetMode="External"/><Relationship Id="rId49" Type="http://schemas.openxmlformats.org/officeDocument/2006/relationships/hyperlink" Target="https://hal.science/hal-01380359v1" TargetMode="External"/><Relationship Id="rId50" Type="http://schemas.openxmlformats.org/officeDocument/2006/relationships/hyperlink" Target="https://dx.doi.org/10.3406/quad.2000.1451" TargetMode="External"/><Relationship Id="rId51" Type="http://schemas.openxmlformats.org/officeDocument/2006/relationships/hyperlink" Target="https://shs.hal.science/halshs-00838953v1" TargetMode="External"/><Relationship Id="rId52" Type="http://schemas.openxmlformats.org/officeDocument/2006/relationships/hyperlink" Target="https://hal.science/search/index/?q=*&amp;authFullName_s=Fran&#231;ois Grima" TargetMode="External"/><Relationship Id="rId53" Type="http://schemas.openxmlformats.org/officeDocument/2006/relationships/hyperlink" Target="https://shs.hal.science/halshs-01890220v1" TargetMode="External"/><Relationship Id="rId54" Type="http://schemas.openxmlformats.org/officeDocument/2006/relationships/hyperlink" Target="https://dx.doi.org/10.3406/pomap.1999.2250" TargetMode="External"/><Relationship Id="rId55" Type="http://schemas.openxmlformats.org/officeDocument/2006/relationships/hyperlink" Target="https://shs.hal.science/halshs-01889679v1" TargetMode="External"/><Relationship Id="rId56" Type="http://schemas.openxmlformats.org/officeDocument/2006/relationships/hyperlink" Target="https://hal.science/search/index/?q=*&amp;authFullName_s=Caroline Ollivier-Yaniv" TargetMode="External"/><Relationship Id="rId57" Type="http://schemas.openxmlformats.org/officeDocument/2006/relationships/hyperlink" Target="https://dx.doi.org/10.3406/quad.1997.1169" TargetMode="External"/><Relationship Id="rId58" Type="http://schemas.openxmlformats.org/officeDocument/2006/relationships/hyperlink" Target="https://shs.hal.science/halshs-00838958v1" TargetMode="External"/><Relationship Id="rId59" Type="http://schemas.openxmlformats.org/officeDocument/2006/relationships/hyperlink" Target="https://shs.hal.science/halshs-05460539v1" TargetMode="External"/><Relationship Id="rId60" Type="http://schemas.openxmlformats.org/officeDocument/2006/relationships/hyperlink" Target="https://shs.hal.science/halshs-03281340v1" TargetMode="External"/><Relationship Id="rId61" Type="http://schemas.openxmlformats.org/officeDocument/2006/relationships/hyperlink" Target="https://shs.hal.science/halshs-02424326v1" TargetMode="External"/><Relationship Id="rId62" Type="http://schemas.openxmlformats.org/officeDocument/2006/relationships/hyperlink" Target="https://shs.hal.science/halshs-01833050v1" TargetMode="External"/><Relationship Id="rId63" Type="http://schemas.openxmlformats.org/officeDocument/2006/relationships/hyperlink" Target="https://shs.hal.science/halshs-01833032v1" TargetMode="External"/><Relationship Id="rId64" Type="http://schemas.openxmlformats.org/officeDocument/2006/relationships/hyperlink" Target="https://shs.hal.science/halshs-01833035v1" TargetMode="External"/><Relationship Id="rId65" Type="http://schemas.openxmlformats.org/officeDocument/2006/relationships/hyperlink" Target="https://ineris.hal.science/ineris-01617341v1" TargetMode="External"/><Relationship Id="rId66" Type="http://schemas.openxmlformats.org/officeDocument/2006/relationships/hyperlink" Target="https://shs.hal.science/halshs-01833056v1" TargetMode="External"/><Relationship Id="rId67" Type="http://schemas.openxmlformats.org/officeDocument/2006/relationships/hyperlink" Target="https://shs.hal.science/halshs-01557573v1" TargetMode="External"/><Relationship Id="rId68" Type="http://schemas.openxmlformats.org/officeDocument/2006/relationships/hyperlink" Target="https://hal.science/hal-00848287v1" TargetMode="External"/><Relationship Id="rId69" Type="http://schemas.openxmlformats.org/officeDocument/2006/relationships/hyperlink" Target="https://hal.science/search/index/?q=*&amp;authFullName_s=Pierre Benech" TargetMode="External"/><Relationship Id="rId70" Type="http://schemas.openxmlformats.org/officeDocument/2006/relationships/hyperlink" Target="https://hal.science/search/index/?q=*&amp;authFullName_s=Val&#233;rie Fontanieu" TargetMode="External"/><Relationship Id="rId71" Type="http://schemas.openxmlformats.org/officeDocument/2006/relationships/hyperlink" Target="https://hal.science/search/index/?q=*&amp;authFullName_s=Emmanuelle Evl Villiot-Leclercq" TargetMode="External"/><Relationship Id="rId72" Type="http://schemas.openxmlformats.org/officeDocument/2006/relationships/hyperlink" Target="https://hal.science/hal-00873424v1" TargetMode="External"/><Relationship Id="rId73" Type="http://schemas.openxmlformats.org/officeDocument/2006/relationships/hyperlink" Target="https://hal.science/search/index/?q=*&amp;authFullName_s=Emmanuelle Villiot Leclercq" TargetMode="External"/><Relationship Id="rId74" Type="http://schemas.openxmlformats.org/officeDocument/2006/relationships/hyperlink" Target="https://hal.science/search/index/?q=*&amp;authFullName_s=Pierre B&#233;nech" TargetMode="External"/><Relationship Id="rId75" Type="http://schemas.openxmlformats.org/officeDocument/2006/relationships/hyperlink" Target="https://hal.science/hal-00848244v1" TargetMode="External"/><Relationship Id="rId76" Type="http://schemas.openxmlformats.org/officeDocument/2006/relationships/hyperlink" Target="https://lilloa.hal.science/hal-00840388v1" TargetMode="External"/><Relationship Id="rId77" Type="http://schemas.openxmlformats.org/officeDocument/2006/relationships/hyperlink" Target="https://hal.science/search/index/?q=*&amp;authFullName_s=Val&#233;rie L&#233;pine" TargetMode="External"/><Relationship Id="rId78" Type="http://schemas.openxmlformats.org/officeDocument/2006/relationships/hyperlink" Target="https://hal.science/search/index/?q=*&amp;authFullName_s=Patrice de La Broise" TargetMode="External"/><Relationship Id="rId79" Type="http://schemas.openxmlformats.org/officeDocument/2006/relationships/hyperlink" Target="https://hal.science/search/index/?q=*&amp;authFullName_s=Fran&#231;ois Lambotte" TargetMode="External"/><Relationship Id="rId80" Type="http://schemas.openxmlformats.org/officeDocument/2006/relationships/hyperlink" Target="https://hal.science/search/index/?q=*&amp;authFullName_s=Marc David" TargetMode="External"/><Relationship Id="rId81" Type="http://schemas.openxmlformats.org/officeDocument/2006/relationships/hyperlink" Target="https://hal.science/search/index/?q=*&amp;authFullName_s=Catherine Coyette" TargetMode="External"/><Relationship Id="rId82" Type="http://schemas.openxmlformats.org/officeDocument/2006/relationships/hyperlink" Target="https://shs.hal.science/halshs-01643437v1" TargetMode="External"/><Relationship Id="rId83" Type="http://schemas.openxmlformats.org/officeDocument/2006/relationships/hyperlink" Target="https://shs.hal.science/halshs-01378037v1" TargetMode="External"/><Relationship Id="rId84" Type="http://schemas.openxmlformats.org/officeDocument/2006/relationships/hyperlink" Target="https://shs.hal.science/halshs-01343613v1" TargetMode="External"/><Relationship Id="rId85" Type="http://schemas.openxmlformats.org/officeDocument/2006/relationships/hyperlink" Target="https://shs.hal.science/halshs-01643943v1" TargetMode="External"/><Relationship Id="rId86" Type="http://schemas.openxmlformats.org/officeDocument/2006/relationships/hyperlink" Target="https://shs.hal.science/halshs-02956520v1" TargetMode="External"/><Relationship Id="rId87" Type="http://schemas.openxmlformats.org/officeDocument/2006/relationships/hyperlink" Target="https://hal.science/search/index/?q=*&amp;authFullName_s=Elizabeth Gard&#232;re" TargetMode="External"/><Relationship Id="rId88" Type="http://schemas.openxmlformats.org/officeDocument/2006/relationships/hyperlink" Target="https://shs.hal.science/halshs-05102891v1" TargetMode="External"/><Relationship Id="rId89" Type="http://schemas.openxmlformats.org/officeDocument/2006/relationships/hyperlink" Target="https://link.springer.com/chapter/10.1007/978-3-031-90667-1_4" TargetMode="External"/><Relationship Id="rId90" Type="http://schemas.openxmlformats.org/officeDocument/2006/relationships/hyperlink" Target="https://dx.doi.org/10.1007/978-3-031-90667-1_4" TargetMode="External"/><Relationship Id="rId91" Type="http://schemas.openxmlformats.org/officeDocument/2006/relationships/hyperlink" Target="https://hal.science/hal-03196747v1" TargetMode="External"/><Relationship Id="rId92" Type="http://schemas.openxmlformats.org/officeDocument/2006/relationships/hyperlink" Target="https://hal.science/search/index/?q=*&amp;authFullName_s=Zhao Alexandre Huang" TargetMode="External"/><Relationship Id="rId93" Type="http://schemas.openxmlformats.org/officeDocument/2006/relationships/hyperlink" Target="https://www.deboecksuperieur.com/ouvrage/9782807329256-les-fondamentaux-de-la-communication" TargetMode="External"/><Relationship Id="rId94" Type="http://schemas.openxmlformats.org/officeDocument/2006/relationships/hyperlink" Target="https://shs.hal.science/halshs-03118646v1" TargetMode="External"/><Relationship Id="rId95" Type="http://schemas.openxmlformats.org/officeDocument/2006/relationships/hyperlink" Target="https://shs.hal.science/halshs-02937935v1" TargetMode="External"/><Relationship Id="rId96" Type="http://schemas.openxmlformats.org/officeDocument/2006/relationships/hyperlink" Target="https://shs.hal.science/halshs-02937954v1" TargetMode="External"/><Relationship Id="rId97" Type="http://schemas.openxmlformats.org/officeDocument/2006/relationships/hyperlink" Target="https://shs.hal.science/halshs-01803682v1" TargetMode="External"/><Relationship Id="rId98" Type="http://schemas.openxmlformats.org/officeDocument/2006/relationships/hyperlink" Target="https://minesparis-psl.hal.science/hal-01551079v1" TargetMode="External"/><Relationship Id="rId99" Type="http://schemas.openxmlformats.org/officeDocument/2006/relationships/hyperlink" Target="http://www.editions-harmattan.fr/index.asp?navig=catalogue&amp;amp;obj=livre&amp;amp;isbn=978-2-343-12384-4&amp;amp;utm_source=phplist&amp;amp;utm_campaign=message_20913&amp;amp;utm_medium=email&amp;amp;utm_content=lienImage" TargetMode="External"/><Relationship Id="rId100" Type="http://schemas.openxmlformats.org/officeDocument/2006/relationships/hyperlink" Target="https://minesparis-psl.hal.science/hal-01551061v1" TargetMode="External"/><Relationship Id="rId101" Type="http://schemas.openxmlformats.org/officeDocument/2006/relationships/hyperlink" Target="https://lilloa.hal.science/hal-01706506v1" TargetMode="External"/><Relationship Id="rId102" Type="http://schemas.openxmlformats.org/officeDocument/2006/relationships/hyperlink" Target="https://hal.science/search/index/?q=*&amp;authFullName_s=C&#233;line Matuszak" TargetMode="External"/><Relationship Id="rId103" Type="http://schemas.openxmlformats.org/officeDocument/2006/relationships/hyperlink" Target="https://shs.hal.science/halshs-01551181v1" TargetMode="External"/><Relationship Id="rId104" Type="http://schemas.openxmlformats.org/officeDocument/2006/relationships/hyperlink" Target="https://www.puq.ca/catalogue/livres/changement-grands-projets-2688.html" TargetMode="External"/><Relationship Id="rId105" Type="http://schemas.openxmlformats.org/officeDocument/2006/relationships/hyperlink" Target="https://shs.hal.science/halshs-02127318v1" TargetMode="External"/><Relationship Id="rId106" Type="http://schemas.openxmlformats.org/officeDocument/2006/relationships/hyperlink" Target="https://shs.hal.science/halshs-01562384v1" TargetMode="External"/><Relationship Id="rId107" Type="http://schemas.openxmlformats.org/officeDocument/2006/relationships/hyperlink" Target="https://hal.science/hal-02242451v1" TargetMode="External"/><Relationship Id="rId108" Type="http://schemas.openxmlformats.org/officeDocument/2006/relationships/hyperlink" Target="https://shs.hal.science/halshs-02242453v1" TargetMode="External"/><Relationship Id="rId109" Type="http://schemas.openxmlformats.org/officeDocument/2006/relationships/hyperlink" Target="https://shs.hal.science/halshs-02242459v1" TargetMode="External"/><Relationship Id="rId110" Type="http://schemas.openxmlformats.org/officeDocument/2006/relationships/hyperlink" Target="https://shs.hal.science/halshs-02242461v1" TargetMode="External"/><Relationship Id="rId111"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Dominique Bessières</dc:title>
  <dc:description>CV</dc:description>
  <dc:subject/>
  <cp:keywords/>
  <cp:category/>
  <cp:lastModifiedBy/>
  <dcterms:created xsi:type="dcterms:W3CDTF">2026-05-09T19:31:41+02:00</dcterms:created>
  <dcterms:modified xsi:type="dcterms:W3CDTF">2026-05-09T19:31:41+02:00</dcterms:modified>
</cp:coreProperties>
</file>

<file path=docProps/custom.xml><?xml version="1.0" encoding="utf-8"?>
<Properties xmlns="http://schemas.openxmlformats.org/officeDocument/2006/custom-properties" xmlns:vt="http://schemas.openxmlformats.org/officeDocument/2006/docPropsVTypes"/>
</file>