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LAREDO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https://www.valrose.eu/publications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https://sites.google.com/site/artsetartistesamontpellier/1870-1918/publications</w:t>
        </w:r>
      </w:hyperlink>
    </w:p>
    <w:p>
      <w:pPr/>
      <w:r>
        <w:pict>
          <v:shape type="#_x0000_t75" stroked="f" style="width:384pt; height:25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hyperlink r:id="rId10" w:history="1">
        <w:r>
          <w:rPr>
            <w:color w:val="#410a8c"/>
            <w:u w:val="single"/>
          </w:rPr>
          <w:t xml:space="preserve">https://sites.google.com/site/artsetartistesamontpellier/1870-1918</w:t>
        </w:r>
      </w:hyperlink>
    </w:p>
    <w:p>
      <w:pPr/>
      <w:r>
        <w:rPr/>
        <w:t xml:space="preserve">!</w:t>
      </w:r>
      <w:r>
        <w:pict>
          <v:shape type="#_x0000_t75" stroked="f" style="width:768pt; height:1024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hyperlink r:id="rId12" w:history="1">
        <w:r>
          <w:rPr>
            <w:color w:val="#410a8c"/>
            <w:u w:val="single"/>
          </w:rPr>
          <w:t xml:space="preserve">https://sites.google.com/site/artsetartistesamontpellier/vie-artistique-en-1789-1799</w:t>
        </w:r>
      </w:hyperlink>
    </w:p>
    <w:p>
      <w:pPr/>
      <w:r>
        <w:pict>
          <v:shape type="#_x0000_t75" stroked="f" style="width:728pt; height:546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Thorenc : ex-future Davos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Haut Pays</w:t>
            </w:r>
            <w:r>
              <w:rPr/>
              <w:t xml:space="preserve">, 2019, Images de la Suisse niçoise,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Valrose : un Théâtre côté cour, côté parc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2007, Varia RHT, 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Valrose : un Théâtre côté cour, côté parc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un Pavillon très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Rencontre, revue des Amis du Musée Fabre</w:t>
            </w:r>
            <w:r>
              <w:rPr/>
              <w:t xml:space="preserve">, 1992, 22,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mémoire inédit d'Abraham Fontanel (1740 - 1819), premier Conservateur du premier Musée de Montpellier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de la Ville de Montpellier</w:t>
            </w:r>
            <w:r>
              <w:rPr/>
              <w:t xml:space="preserve">, 1988, Edition spéciale,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Riviera française et fontes d’art au XIX ème siècle : l’exemple de Valrose, sur la Côte d’Azur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d'art dans le monde : les chemins de la diffusion</w:t>
            </w:r>
            <w:r>
              <w:rPr/>
              <w:t xml:space="preserve">, Association pour la promotion, la sauvegarde du patrimoine métallurgique haut-marnais (ASPM); Réseau international de la fonte d'art (RIFA), Sep 2014, Saint-Dizier,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hal-04265895v2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Nina Noha alias Mata Hari dansait à Valrose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dans la Première Guerre mondiale</w:t>
            </w:r>
            <w:r>
              <w:rPr/>
              <w:t xml:space="preserve">, Université de Saint-Pétersbourg, Université Nice Sophia Antipolis, Nov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Belle Epoque : Villas Les Passiflores et Montebello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/>
              <w:t xml:space="preserve">Institut d'Etudes Niçoises. </w:t>
            </w:r>
            <w:hyperlink r:id="rId23" w:history="1">
              <w:r>
                <w:rPr>
                  <w:color w:val="#410a8c"/>
                  <w:u w:val="single"/>
                </w:rPr>
                <w:t xml:space="preserve">Institut d'Etudes Niçoises</w:t>
              </w:r>
            </w:hyperlink>
            <w:r>
              <w:rPr/>
              <w:t xml:space="preserve">, 133 p., 2023, 978-2953432-27-5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Valrose d'hier à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/>
              <w:t xml:space="preserve">Institut d'Etudes Niçoises. , pp.156, 2013, 978-2-9534322-6-8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Giletta, Valrose 1913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/>
              <w:t xml:space="preserve">Institut d'Etudes Niçoises. , 2007, 978-2-915606-48-5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Valrose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Marouani</w:t>
              </w:r>
            </w:hyperlink>
          </w:p>
          <w:p>
            <w:pPr/>
            <w:r>
              <w:rPr/>
              <w:t xml:space="preserve">Universté Nice Sophia Antipolis. Casun, pp.336, 2005, 2-9524953-0-0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Montebello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/>
              <w:t xml:space="preserve">Institut d'Etudes Niçoises. </w:t>
            </w:r>
            <w:r>
              <w:rPr>
                <w:i w:val="1"/>
                <w:iCs w:val="1"/>
              </w:rPr>
              <w:t xml:space="preserve">Nice Belle Epoque : Villas Passiflores et Montebello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monuments révolutionnaires en province : une Colonne de la Liberté (1791) et un Temple de la Raison à Montpellier (1793)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/>
              <w:t xml:space="preserve">Institut d'histoire de la Révolution française, Paris I, Panthéon-Sorbonne. </w:t>
            </w:r>
            <w:r>
              <w:rPr>
                <w:i w:val="1"/>
                <w:iCs w:val="1"/>
              </w:rPr>
              <w:t xml:space="preserve">Les Images de la Révolution Française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1988, 2-85944-146-8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artistique à Montpellier sous la III ème République 1870 - 1918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Laredo</w:t>
              </w:r>
            </w:hyperlink>
          </w:p>
          <w:p>
            <w:pPr/>
            <w:r>
              <w:rPr/>
              <w:t xml:space="preserve">Art et histoire de l'art. Université Paul valéry - Montpellier III, 1991.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1991MON30032⟩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tel-04242103v1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alrose.eu/publications" TargetMode="External"/><Relationship Id="rId8" Type="http://schemas.openxmlformats.org/officeDocument/2006/relationships/hyperlink" Target="https://sites.google.com/site/artsetartistesamontpellier/1870-1918/publications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ites.google.com/site/artsetartistesamontpellier/1870-1918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sites.google.com/site/artsetartistesamontpellier/vie-artistique-en-1789-1799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hal.science/hal-03245083v1" TargetMode="External"/><Relationship Id="rId15" Type="http://schemas.openxmlformats.org/officeDocument/2006/relationships/hyperlink" Target="https://hal.science/search/index/?q=*&amp;authFullName_s=Dominique Laredo" TargetMode="External"/><Relationship Id="rId16" Type="http://schemas.openxmlformats.org/officeDocument/2006/relationships/hyperlink" Target="https://hal.science/hal-03157682v1" TargetMode="External"/><Relationship Id="rId17" Type="http://schemas.openxmlformats.org/officeDocument/2006/relationships/hyperlink" Target="https://hal.science/hal-03171770v1" TargetMode="External"/><Relationship Id="rId18" Type="http://schemas.openxmlformats.org/officeDocument/2006/relationships/hyperlink" Target="https://hal.science/hal-03216883v1" TargetMode="External"/><Relationship Id="rId19" Type="http://schemas.openxmlformats.org/officeDocument/2006/relationships/hyperlink" Target="https://hal.science/hal-03187152v1" TargetMode="External"/><Relationship Id="rId20" Type="http://schemas.openxmlformats.org/officeDocument/2006/relationships/hyperlink" Target="https://hal.science/hal-04265895v2" TargetMode="External"/><Relationship Id="rId21" Type="http://schemas.openxmlformats.org/officeDocument/2006/relationships/hyperlink" Target="https://hal.science/hal-03982799v1" TargetMode="External"/><Relationship Id="rId22" Type="http://schemas.openxmlformats.org/officeDocument/2006/relationships/hyperlink" Target="https://hal.science/hal-03982920v2" TargetMode="External"/><Relationship Id="rId23" Type="http://schemas.openxmlformats.org/officeDocument/2006/relationships/hyperlink" Target="http://www.institutetudesnicoises.fr/" TargetMode="External"/><Relationship Id="rId24" Type="http://schemas.openxmlformats.org/officeDocument/2006/relationships/hyperlink" Target="https://hal.science/hal-04143075v1" TargetMode="External"/><Relationship Id="rId25" Type="http://schemas.openxmlformats.org/officeDocument/2006/relationships/hyperlink" Target="https://hal.science/hal-04134950v1" TargetMode="External"/><Relationship Id="rId26" Type="http://schemas.openxmlformats.org/officeDocument/2006/relationships/hyperlink" Target="https://hal.science/hal-04147609v1" TargetMode="External"/><Relationship Id="rId27" Type="http://schemas.openxmlformats.org/officeDocument/2006/relationships/hyperlink" Target="https://hal.science/search/index/?q=*&amp;authFullName_s=Albert Marouani" TargetMode="External"/><Relationship Id="rId28" Type="http://schemas.openxmlformats.org/officeDocument/2006/relationships/hyperlink" Target="https://hal.science/hal-03551590v1" TargetMode="External"/><Relationship Id="rId29" Type="http://schemas.openxmlformats.org/officeDocument/2006/relationships/hyperlink" Target="https://hal.science/hal-03594389v1" TargetMode="External"/><Relationship Id="rId30" Type="http://schemas.openxmlformats.org/officeDocument/2006/relationships/hyperlink" Target="http://editionsdelasorbonne.fr/" TargetMode="External"/><Relationship Id="rId31" Type="http://schemas.openxmlformats.org/officeDocument/2006/relationships/hyperlink" Target="https://hal.science/tel-04242103v1" TargetMode="External"/><Relationship Id="rId32" Type="http://schemas.openxmlformats.org/officeDocument/2006/relationships/hyperlink" Target="https://www.theses.fr/1991MON3003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LAREDO</dc:title>
  <dc:description>CV</dc:description>
  <dc:subject/>
  <cp:keywords/>
  <cp:category/>
  <cp:lastModifiedBy/>
  <dcterms:created xsi:type="dcterms:W3CDTF">2026-05-22T16:15:23+02:00</dcterms:created>
  <dcterms:modified xsi:type="dcterms:W3CDTF">2026-05-22T16:15:23+02:00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