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39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Pieri </w:t></w:r><w:r><w:rPr><w:color w:val="641e6e"/></w:rPr><w:t xml:space="preserve">Professeur d'archéologie du monde byzantinUniversité Paris 1 Panthéon-Sorbonne. Rattaché à l'UMR 8167 Orient et Méditerranée, Collège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dominiquepieri</w:t></w:r></w:hyperlink></w:p><w:p><w:pPr><w:numPr><w:ilvl w:val="0"/><w:numId w:val="1"/></w:numPr></w:pPr><w:r><w:rPr/><w:t xml:space="preserve"> ORCID : </w:t></w:r><w:hyperlink r:id="rId9" w:history="1"><w:r><w:rPr><w:color w:val="#410a8c"/><w:u w:val="single"/></w:rPr><w:t xml:space="preserve">0000-0002-9305-3755</w:t></w:r></w:hyperlink></w:p><w:p><w:pPr><w:numPr><w:ilvl w:val="0"/><w:numId w:val="1"/></w:numPr></w:pPr><w:r><w:rPr/><w:t xml:space="preserve"> IdRef : </w:t></w:r><w:hyperlink r:id="rId10" w:history="1"><w:r><w:rPr><w:color w:val="#410a8c"/><w:u w:val="single"/></w:rPr><w:t xml:space="preserve">162220812</w:t></w:r></w:hyperlink></w:p><w:p><w:pPr><w:spacing w:before="600"/></w:pPr></w:p><w:p><w:pPr><w:pStyle w:val="Heading2"/></w:pPr><w:r><w:rPr><w:color w:val="1e198e"/><w:b w:val="1"/><w:bCs w:val="1"/></w:rPr><w:t xml:space="preserve">Présentation</w:t></w:r></w:p><w:p><w:pPr><w:spacing w:after="100"/></w:pPr></w:p><w:p><w:pPr/><w:r><w:rPr/><w:t xml:space="preserve">Professeur d’archéologie byzantine à l’université Paris 1 Panthéon-Sorbonne et rattaché au Collège de France (UMR 8167 Orient & Méditerranée). Il y enseigne l’archéologie des premiers temps chrétiens et dirige actuellement 7 thèses de doctorat. Il a été récemment en détachement à l'Institut Français du Proche-Orient (CNRS-MEAE, UMIFRE 6, UAR 3135), entre 2017 et 2022, en tant que Directeur du département d’archéologie et d’histoire de l’Antiquité (DAHA).</w:t></w:r></w:p><w:p><w:pPr/><w:r><w:rPr/><w:t xml:space="preserve">Spécialiste de la culture matérielle byzantine et en particulier de la céramique produite dans le bassin oriental de la Méditerranée. Il étudie les relations commerciales entre l’Orient et l’Occident durant l’Antiquité tardive. A travaillé sur de nombreux sites du bassin méditerranéen et en mer Noire (Tunisie, Libye, Égypte, Turquie, Grèce, Crimée, Liban, Syrie). Actuellement membre des missions archéologiques de Tyr et Yanouh (Liban), de Saint-Syméon/Qalat Seman (Syrie) et d'Antinooupolis (Égypte).</w:t></w:r></w:p><w:p><w:pPr/><w:r><w:rPr/><w:t xml:space="preserve">Après avoir soutenu en 1998 une thèse de doctorat publiée dans la BAH (Le commerce du vin à l’époque byzantine, ifpo, Beyrouth, 2005), il a été pensionnaire scientifique à l’IFAPO entre 1999 et 2003, période durant laquelle il a dirigé la mission française du Centre-ville de Beyrouth (de 2000 à 2003).</w:t></w:r></w:p><w:p><w:pPr/><w:r><w:rPr/><w:t xml:space="preserve">Entre 2007 et 2010, il a mené des fouilles sur le prestigieux sanctuaire paléochrétien de Saint-Syméon (Syrie du Nord), sur la zone de la Via sacra, le fameux chemin qu’empruntaient les pèlerins et qui souhaitaient se rendre au martyrion. En 2015, il a soutenu une Habilitation à diriger des recherches (HDR) : De Marseille à Beyrouth. Regards sur une histoire du commerce méditerranéen de l’Antiquité tardive.</w:t></w:r></w:p><w:p><w:pPr/><w:r><w:rPr/><w:t xml:space="preserve">Il codirige depuis 2016 avec Lina Nacouzi (IFPO) la mission franco-libanaise de Jaouzé dans le Metn qui explore les restes d’un village romain et médiéval dans l’hinterland de Beyrouth.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Stable population structure in Europe since the Iron Age, despite high mobility</w:t></w:r></w:hyperlink></w:p><w:p><w:pPr/><w:hyperlink r:id="rId12" w:history="1"><w:r><w:rPr><w:color w:val="#410a8c"/><w:u w:val="single"/></w:rPr><w:t xml:space="preserve">Margaret L Antonio</w:t></w:r></w:hyperlink><w:r><w:rPr/><w:t xml:space="preserve">,</w:t></w:r><w:hyperlink r:id="rId13" w:history="1"><w:r><w:rPr><w:color w:val="#410a8c"/><w:u w:val="single"/></w:rPr><w:t xml:space="preserve">Clemens L Weiss</w:t></w:r></w:hyperlink><w:r><w:rPr/><w:t xml:space="preserve">,</w:t></w:r><w:hyperlink r:id="rId14" w:history="1"><w:r><w:rPr><w:color w:val="#410a8c"/><w:u w:val="single"/></w:rPr><w:t xml:space="preserve">Ziyue Gao</w:t></w:r></w:hyperlink><w:r><w:rPr/><w:t xml:space="preserve">,</w:t></w:r><w:hyperlink r:id="rId15" w:history="1"><w:r><w:rPr><w:color w:val="#410a8c"/><w:u w:val="single"/></w:rPr><w:t xml:space="preserve">Susanna Sawyer</w:t></w:r></w:hyperlink><w:r><w:rPr/><w:t xml:space="preserve">,</w:t></w:r><w:hyperlink r:id="rId16" w:history="1"><w:r><w:rPr><w:color w:val="#410a8c"/><w:u w:val="single"/></w:rPr><w:t xml:space="preserve">Victoria Oberreiter</w:t></w:r></w:hyperlink><w:r><w:rPr/><w:t xml:space="preserve">et al.</w:t></w:r></w:p><w:p><w:pPr/><w:r><w:rPr><w:i w:val="1"/><w:iCs w:val="1"/></w:rPr><w:t xml:space="preserve">eLife</w:t></w:r><w:r><w:rPr/><w:t xml:space="preserve">, 2024, 12, pp.1-41. </w:t></w:r><w:hyperlink r:id="rId17" w:history="1"><w:r><w:rPr><w:color w:val="#410a8c"/><w:u w:val="single"/></w:rPr><w:t xml:space="preserve">⟨10.7554/eLife.79714⟩</w:t></w:r></w:hyperlink></w:p><w:p><w:pPr/><w:r><w:rPr/><w:t xml:space="preserve">Article dans une revue</w:t></w:r></w:p><w:p><w:pPr/><w:hyperlink r:id="rId11" w:history="1"><w:r><w:rPr><w:color w:val="#410a8c"/><w:u w:val="single"/></w:rPr><w:t xml:space="preserve">halshs-04378683v1</w:t></w:r></w:hyperlink></w:p></w:tc></w:tr><w:tr><w:trPr/><w:tc><w:tcPr><w:noWrap/></w:tcPr><w:p><w:pPr><w:spacing w:after="200"/></w:pPr><w:hyperlink r:id="rId18" w:history="1"><w:r><w:rPr><w:color w:val="1e198e"/><w:b w:val="1"/><w:bCs w:val="1"/><w:u w:val="single"/></w:rPr><w:t xml:space="preserve">Le département Archéologie et histoire de l'Antiquité à l'Ifpo, acteur majeur de la recherche au Proche-Orient</w:t></w:r></w:hyperlink></w:p><w:p><w:pPr/><w:hyperlink r:id="rId19" w:history="1"><w:r><w:rPr><w:color w:val="#410a8c"/><w:u w:val="single"/></w:rPr><w:t xml:space="preserve">Dominique Pieri</w:t></w:r></w:hyperlink></w:p><w:p><w:pPr/><w:r><w:rPr><w:i w:val="1"/><w:iCs w:val="1"/></w:rPr><w:t xml:space="preserve">Patrimoines : revue de l'Institut national du patrimoine</w:t></w:r><w:r><w:rPr/><w:t xml:space="preserve">, 2020, Patrimoines d'Orient, 15, pp.75-79</w:t></w:r></w:p><w:p><w:pPr/><w:r><w:rPr/><w:t xml:space="preserve">Article dans une revue</w:t></w:r></w:p><w:p><w:pPr/><w:hyperlink r:id="rId18" w:history="1"><w:r><w:rPr><w:color w:val="#410a8c"/><w:u w:val="single"/></w:rPr><w:t xml:space="preserve">halshs-02867111v1</w:t></w:r></w:hyperlink></w:p></w:tc></w:tr><w:tr><w:trPr/><w:tc><w:tcPr><w:noWrap/></w:tcPr><w:p><w:pPr><w:spacing w:after="200"/></w:pPr><w:hyperlink r:id="rId20" w:history="1"><w:r><w:rPr><w:color w:val="1e198e"/><w:b w:val="1"/><w:bCs w:val="1"/><w:u w:val="single"/></w:rPr><w:t xml:space="preserve">Premiers résultats sur la céramique d'Ej-Jaouzé (campagnes 2014-2016)</w:t></w:r></w:hyperlink></w:p><w:p><w:pPr/><w:hyperlink r:id="rId19" w:history="1"><w:r><w:rPr><w:color w:val="#410a8c"/><w:u w:val="single"/></w:rPr><w:t xml:space="preserve">Dominique Pieri</w:t></w:r></w:hyperlink></w:p><w:p><w:pPr/><w:r><w:rPr><w:i w:val="1"/><w:iCs w:val="1"/></w:rPr><w:t xml:space="preserve">BAAL - Bulletin d'Archéologie et d'Architecture Libanaises</w:t></w:r><w:r><w:rPr/><w:t xml:space="preserve">, 2018, 18, pp.165-182</w:t></w:r></w:p><w:p><w:pPr/><w:r><w:rPr/><w:t xml:space="preserve">Article dans une revue</w:t></w:r></w:p><w:p><w:pPr/><w:hyperlink r:id="rId20" w:history="1"><w:r><w:rPr><w:color w:val="#410a8c"/><w:u w:val="single"/></w:rPr><w:t xml:space="preserve">hal-01941527v1</w:t></w:r></w:hyperlink></w:p></w:tc></w:tr><w:tr><w:trPr/><w:tc><w:tcPr><w:noWrap/></w:tcPr><w:p><w:pPr><w:spacing w:after="200"/></w:pPr><w:hyperlink r:id="rId21" w:history="1"><w:r><w:rPr><w:color w:val="1e198e"/><w:b w:val="1"/><w:bCs w:val="1"/><w:u w:val="single"/></w:rPr><w:t xml:space="preserve">Résultats préliminaires sur la céramique d'Ej-Jaouzé (2012-2013), in Nacouzi (L.) et al., Ej Jaouzé (Metn). Rapport sur les travaux menés en 2012-2013</w:t></w:r></w:hyperlink></w:p><w:p><w:pPr/><w:hyperlink r:id="rId19" w:history="1"><w:r><w:rPr><w:color w:val="#410a8c"/><w:u w:val="single"/></w:rPr><w:t xml:space="preserve">Dominique Pieri</w:t></w:r></w:hyperlink></w:p><w:p><w:pPr/><w:r><w:rPr><w:i w:val="1"/><w:iCs w:val="1"/></w:rPr><w:t xml:space="preserve">BAAL - Bulletin d'Archéologie et d'Architecture Libanaises</w:t></w:r><w:r><w:rPr/><w:t xml:space="preserve">, 2017, 16, p. 163-186</w:t></w:r></w:p><w:p><w:pPr/><w:r><w:rPr/><w:t xml:space="preserve">Article dans une revue</w:t></w:r></w:p><w:p><w:pPr/><w:hyperlink r:id="rId21" w:history="1"><w:r><w:rPr><w:color w:val="#410a8c"/><w:u w:val="single"/></w:rPr><w:t xml:space="preserve">halshs-01788359v1</w:t></w:r></w:hyperlink></w:p></w:tc></w:tr><w:tr><w:trPr/><w:tc><w:tcPr><w:noWrap/></w:tcPr><w:p><w:pPr><w:spacing w:after="200"/></w:pPr><w:hyperlink r:id="rId22" w:history="1"><w:r><w:rPr><w:color w:val="1e198e"/><w:b w:val="1"/><w:bCs w:val="1"/><w:u w:val="single"/></w:rPr><w:t xml:space="preserve">Faciès céramiques de la Syrie du Nord protobyzantine</w:t></w:r></w:hyperlink></w:p><w:p><w:pPr/><w:hyperlink r:id="rId19" w:history="1"><w:r><w:rPr><w:color w:val="#410a8c"/><w:u w:val="single"/></w:rPr><w:t xml:space="preserve">Dominique Pieri</w:t></w:r></w:hyperlink><w:r><w:rPr/><w:t xml:space="preserve">,</w:t></w:r><w:hyperlink r:id="rId23" w:history="1"><w:r><w:rPr><w:color w:val="#410a8c"/><w:u w:val="single"/></w:rPr><w:t xml:space="preserve">Nairusz Haïdar-Vela</w:t></w:r></w:hyperlink></w:p><w:p><w:pPr/><w:r><w:rPr><w:i w:val="1"/><w:iCs w:val="1"/></w:rPr><w:t xml:space="preserve">Topoi Orient Occident. Supplément</w:t></w:r><w:r><w:rPr/><w:t xml:space="preserve">, 2013, 12, pp.111-147</w:t></w:r></w:p><w:p><w:pPr/><w:r><w:rPr/><w:t xml:space="preserve">Article dans une revue</w:t></w:r></w:p><w:p><w:pPr/><w:hyperlink r:id="rId22" w:history="1"><w:r><w:rPr><w:color w:val="#410a8c"/><w:u w:val="single"/></w:rPr><w:t xml:space="preserve">halshs-03958413v1</w:t></w:r></w:hyperlink></w:p></w:tc></w:tr><w:tr><w:trPr/><w:tc><w:tcPr><w:noWrap/></w:tcPr><w:p><w:pPr><w:spacing w:after="200"/></w:pPr><w:hyperlink r:id="rId24" w:history="1"><w:r><w:rPr><w:color w:val="1e198e"/><w:b w:val="1"/><w:bCs w:val="1"/><w:u w:val="single"/></w:rPr><w:t xml:space="preserve">Études sur le mobilier et l'artisanat : les céramiques (2008- 2009)</w:t></w:r></w:hyperlink></w:p><w:p><w:pPr/><w:hyperlink r:id="rId23" w:history="1"><w:r><w:rPr><w:color w:val="#410a8c"/><w:u w:val="single"/></w:rPr><w:t xml:space="preserve">Nairusz Haïdar-Vela</w:t></w:r></w:hyperlink><w:r><w:rPr/><w:t xml:space="preserve">,</w:t></w:r><w:hyperlink r:id="rId19" w:history="1"><w:r><w:rPr><w:color w:val="#410a8c"/><w:u w:val="single"/></w:rPr><w:t xml:space="preserve">Dominique Pieri</w:t></w:r></w:hyperlink></w:p><w:p><w:pPr/><w:r><w:rPr><w:i w:val="1"/><w:iCs w:val="1"/></w:rPr><w:t xml:space="preserve">BAAL - Bulletin d'Archéologie et d'Architecture Libanaises</w:t></w:r><w:r><w:rPr/><w:t xml:space="preserve">, 2011, 14, pp.103-129</w:t></w:r></w:p><w:p><w:pPr/><w:r><w:rPr/><w:t xml:space="preserve">Article dans une revue</w:t></w:r></w:p><w:p><w:pPr/><w:hyperlink r:id="rId24" w:history="1"><w:r><w:rPr><w:color w:val="#410a8c"/><w:u w:val="single"/></w:rPr><w:t xml:space="preserve">halshs-00661933v1</w:t></w:r></w:hyperlink></w:p></w:tc></w:tr><w:tr><w:trPr/><w:tc><w:tcPr><w:noWrap/></w:tcPr><w:p><w:pPr><w:spacing w:after="200"/></w:pPr><w:hyperlink r:id="rId25" w:history="1"><w:r><w:rPr><w:color w:val="1e198e"/><w:b w:val="1"/><w:bCs w:val="1"/><w:u w:val="single"/></w:rPr><w:t xml:space="preserve">Saint-Syméon-le-Stylite (Syrie du Nord) : Les bâtiments d'accueil et les boutiques à l'entrée du sanctuaire</w:t></w:r></w:hyperlink></w:p><w:p><w:pPr/><w:hyperlink r:id="rId19" w:history="1"><w:r><w:rPr><w:color w:val="#410a8c"/><w:u w:val="single"/></w:rPr><w:t xml:space="preserve">Dominique Pieri</w:t></w:r></w:hyperlink></w:p><w:p><w:pPr/><w:r><w:rPr><w:i w:val="1"/><w:iCs w:val="1"/></w:rPr><w:t xml:space="preserve">Comptes-rendus des séances de l'Académie des inscriptions et belles-lettres</w:t></w:r><w:r><w:rPr/><w:t xml:space="preserve">, 2010, nov.-déc. 2009, pp.1393-1420</w:t></w:r></w:p><w:p><w:pPr/><w:r><w:rPr/><w:t xml:space="preserve">Article dans une revue</w:t></w:r></w:p><w:p><w:pPr/><w:hyperlink r:id="rId25" w:history="1"><w:r><w:rPr><w:color w:val="#410a8c"/><w:u w:val="single"/></w:rPr><w:t xml:space="preserve">halshs-00661944v1</w:t></w:r></w:hyperlink></w:p></w:tc></w:tr><w:tr><w:trPr/><w:tc><w:tcPr><w:noWrap/></w:tcPr><w:p><w:pPr><w:spacing w:after="200"/></w:pPr><w:hyperlink r:id="rId26" w:history="1"><w:r><w:rPr><w:color w:val="1e198e"/><w:b w:val="1"/><w:bCs w:val="1"/><w:u w:val="single"/></w:rPr><w:t xml:space="preserve">Échanges et consommation</w:t></w:r></w:hyperlink></w:p><w:p><w:pPr/><w:hyperlink r:id="rId27" w:history="1"><w:r><w:rPr><w:color w:val="#410a8c"/><w:u w:val="single"/></w:rPr><w:t xml:space="preserve">Michel Bonifay</w:t></w:r></w:hyperlink><w:r><w:rPr/><w:t xml:space="preserve">,</w:t></w:r><w:hyperlink r:id="rId28" w:history="1"><w:r><w:rPr><w:color w:val="#410a8c"/><w:u w:val="single"/></w:rPr><w:t xml:space="preserve">Claude Raynaud</w:t></w:r></w:hyperlink><w:r><w:rPr/><w:t xml:space="preserve">,</w:t></w:r><w:hyperlink r:id="rId29" w:history="1"><w:r><w:rPr><w:color w:val="#410a8c"/><w:u w:val="single"/></w:rPr><w:t xml:space="preserve">Frédéric Berthault</w:t></w:r></w:hyperlink><w:r><w:rPr/><w:t xml:space="preserve">,</w:t></w:r><w:hyperlink r:id="rId30" w:history="1"><w:r><w:rPr><w:color w:val="#410a8c"/><w:u w:val="single"/></w:rPr><w:t xml:space="preserve">Stéphane Bien</w:t></w:r></w:hyperlink><w:r><w:rPr/><w:t xml:space="preserve">,</w:t></w:r><w:hyperlink r:id="rId31" w:history="1"><w:r><w:rPr><w:color w:val="#410a8c"/><w:u w:val="single"/></w:rPr><w:t xml:space="preserve">Élise Boucharlat</w:t></w:r></w:hyperlink><w:r><w:rPr/><w:t xml:space="preserve">et al.</w:t></w:r></w:p><w:p><w:pPr/><w:r><w:rPr><w:i w:val="1"/><w:iCs w:val="1"/></w:rPr><w:t xml:space="preserve">Gallia - Archéologie de la France antique</w:t></w:r><w:r><w:rPr/><w:t xml:space="preserve">, 2007, Antiquité tardive, haut Moyen Âge et premiers temps chrétiens en Gaule méridionale (seconde partie) : monde rural, échanges et consommation, 64, pp.93-161. </w:t></w:r><w:hyperlink r:id="rId32" w:history="1"><w:r><w:rPr><w:color w:val="#410a8c"/><w:u w:val="single"/></w:rPr><w:t xml:space="preserve">⟨10.3406/galia.2007.3308⟩</w:t></w:r></w:hyperlink></w:p><w:p><w:pPr/><w:r><w:rPr/><w:t xml:space="preserve">Article dans une revue</w:t></w:r></w:p><w:p><w:pPr/><w:hyperlink r:id="rId26" w:history="1"><w:r><w:rPr><w:color w:val="#410a8c"/><w:u w:val="single"/></w:rPr><w:t xml:space="preserve">hal-01911700v1</w:t></w:r></w:hyperlink></w:p></w:tc></w:tr><w:tr><w:trPr/><w:tc><w:tcPr><w:noWrap/></w:tcPr><w:p><w:pPr><w:spacing w:after="200"/></w:pPr><w:hyperlink r:id="rId33" w:history="1"><w:r><w:rPr><w:color w:val="1e198e"/><w:b w:val="1"/><w:bCs w:val="1"/><w:u w:val="single"/></w:rPr><w:t xml:space="preserve">Le commerce oriental en Gaule</w:t></w:r></w:hyperlink></w:p><w:p><w:pPr/><w:hyperlink r:id="rId19" w:history="1"><w:r><w:rPr><w:color w:val="#410a8c"/><w:u w:val="single"/></w:rPr><w:t xml:space="preserve">Dominique Pieri</w:t></w:r></w:hyperlink></w:p><w:p><w:pPr/><w:r><w:rPr><w:i w:val="1"/><w:iCs w:val="1"/></w:rPr><w:t xml:space="preserve">Gallia - Archéologie de la France antique</w:t></w:r><w:r><w:rPr/><w:t xml:space="preserve">, 2007, 64, pp.183-192</w:t></w:r></w:p><w:p><w:pPr/><w:r><w:rPr/><w:t xml:space="preserve">Article dans une revue</w:t></w:r></w:p><w:p><w:pPr/><w:hyperlink r:id="rId33" w:history="1"><w:r><w:rPr><w:color w:val="#410a8c"/><w:u w:val="single"/></w:rPr><w:t xml:space="preserve">halshs-00581572v1</w:t></w:r></w:hyperlink></w:p></w:tc></w:tr><w:tr><w:trPr/><w:tc><w:tcPr><w:noWrap/></w:tcPr><w:p><w:pPr><w:spacing w:after="200"/></w:pPr><w:hyperlink r:id="rId34" w:history="1"><w:r><w:rPr><w:color w:val="1e198e"/><w:b w:val="1"/><w:bCs w:val="1"/><w:u w:val="single"/></w:rPr><w:t xml:space="preserve">Mission de Yanouh et de la haute vallée du Nahr Ibrahim 2003-2004 (suite)</w:t></w:r></w:hyperlink></w:p><w:p><w:pPr/><w:hyperlink r:id="rId35" w:history="1"><w:r><w:rPr><w:color w:val="#410a8c"/><w:u w:val="single"/></w:rPr><w:t xml:space="preserve">Pierre-Louis Gatier</w:t></w:r></w:hyperlink><w:r><w:rPr/><w:t xml:space="preserve">,</w:t></w:r><w:hyperlink r:id="rId36" w:history="1"><w:r><w:rPr><w:color w:val="#410a8c"/><w:u w:val="single"/></w:rPr><w:t xml:space="preserve">Gérard Charpentier</w:t></w:r></w:hyperlink><w:r><w:rPr/><w:t xml:space="preserve">,</w:t></w:r><w:hyperlink r:id="rId37" w:history="1"><w:r><w:rPr><w:color w:val="#410a8c"/><w:u w:val="single"/></w:rPr><w:t xml:space="preserve">Carole Atallah</w:t></w:r></w:hyperlink><w:r><w:rPr/><w:t xml:space="preserve">,</w:t></w:r><w:hyperlink r:id="rId38" w:history="1"><w:r><w:rPr><w:color w:val="#410a8c"/><w:u w:val="single"/></w:rPr><w:t xml:space="preserve">J. Nassar</w:t></w:r></w:hyperlink><w:r><w:rPr/><w:t xml:space="preserve">,</w:t></w:r><w:hyperlink r:id="rId39" w:history="1"><w:r><w:rPr><w:color w:val="#410a8c"/><w:u w:val="single"/></w:rPr><w:t xml:space="preserve">Marie-Odile Rousset</w:t></w:r></w:hyperlink><w:r><w:rPr/><w:t xml:space="preserve">et al.</w:t></w:r></w:p><w:p><w:pPr/><w:r><w:rPr><w:i w:val="1"/><w:iCs w:val="1"/></w:rPr><w:t xml:space="preserve">BAAL - Bulletin d'Archéologie et d'Architecture Libanaises</w:t></w:r><w:r><w:rPr/><w:t xml:space="preserve">, 2007, 9, pp.161-188</w:t></w:r></w:p><w:p><w:pPr/><w:r><w:rPr/><w:t xml:space="preserve">Article dans une revue</w:t></w:r></w:p><w:p><w:pPr/><w:hyperlink r:id="rId34" w:history="1"><w:r><w:rPr><w:color w:val="#410a8c"/><w:u w:val="single"/></w:rPr><w:t xml:space="preserve">halshs-00661948v1</w:t></w:r></w:hyperlink></w:p></w:tc></w:tr><w:tr><w:trPr/><w:tc><w:tcPr><w:noWrap/></w:tcPr><w:p><w:pPr><w:spacing w:after="200"/></w:pPr><w:hyperlink r:id="rId40" w:history="1"><w:r><w:rPr><w:color w:val="1e198e"/><w:b w:val="1"/><w:bCs w:val="1"/><w:u w:val="single"/></w:rPr><w:t xml:space="preserve">Béryte dans le grand commerce méditerranéen</w:t></w:r></w:hyperlink></w:p><w:p><w:pPr/><w:hyperlink r:id="rId19" w:history="1"><w:r><w:rPr><w:color w:val="#410a8c"/><w:u w:val="single"/></w:rPr><w:t xml:space="preserve">Dominique Pieri</w:t></w:r></w:hyperlink></w:p><w:p><w:pPr/><w:r><w:rPr><w:i w:val="1"/><w:iCs w:val="1"/></w:rPr><w:t xml:space="preserve">Topoi Orient - Occident</w:t></w:r><w:r><w:rPr/><w:t xml:space="preserve">, 2007, suppl. 8, pp.297-327</w:t></w:r></w:p><w:p><w:pPr/><w:r><w:rPr/><w:t xml:space="preserve">Article dans une revue</w:t></w:r></w:p><w:p><w:pPr/><w:hyperlink r:id="rId40" w:history="1"><w:r><w:rPr><w:color w:val="#410a8c"/><w:u w:val="single"/></w:rPr><w:t xml:space="preserve">halshs-00282098v3</w:t></w:r></w:hyperlink></w:p></w:tc></w:tr><w:tr><w:trPr/><w:tc><w:tcPr><w:noWrap/></w:tcPr><w:p><w:pPr><w:spacing w:after="200"/></w:pPr><w:hyperlink r:id="rId41" w:history="1"><w:r><w:rPr><w:color w:val="1e198e"/><w:b w:val="1"/><w:bCs w:val="1"/><w:u w:val="single"/></w:rPr><w:t xml:space="preserve">Nouvelles productions d'amphores de Syrie du Nord aux époques protobyzantine et omeyyade</w:t></w:r></w:hyperlink></w:p><w:p><w:pPr/><w:hyperlink r:id="rId19" w:history="1"><w:r><w:rPr><w:color w:val="#410a8c"/><w:u w:val="single"/></w:rPr><w:t xml:space="preserve">Dominique Pieri</w:t></w:r></w:hyperlink></w:p><w:p><w:pPr/><w:r><w:rPr><w:i w:val="1"/><w:iCs w:val="1"/></w:rPr><w:t xml:space="preserve">Travaux et mémoires, Collège de France, Centre de recherche d'histoire et civilisation de Byzance</w:t></w:r><w:r><w:rPr/><w:t xml:space="preserve">, 2005, 15, pp.583-596</w:t></w:r></w:p><w:p><w:pPr/><w:r><w:rPr/><w:t xml:space="preserve">Article dans une revue</w:t></w:r></w:p><w:p><w:pPr/><w:hyperlink r:id="rId41" w:history="1"><w:r><w:rPr><w:color w:val="#410a8c"/><w:u w:val="single"/></w:rPr><w:t xml:space="preserve">halshs-00281978v1</w:t></w:r></w:hyperlink></w:p></w:tc></w:tr><w:tr><w:trPr/><w:tc><w:tcPr><w:noWrap/></w:tcPr><w:p><w:pPr><w:spacing w:after="200"/></w:pPr><w:hyperlink r:id="rId42" w:history="1"><w:r><w:rPr><w:color w:val="1e198e"/><w:b w:val="1"/><w:bCs w:val="1"/><w:u w:val="single"/></w:rPr><w:t xml:space="preserve">La Collection d'amphores d'İsmail Karakan à Sinop</w:t></w:r></w:hyperlink></w:p><w:p><w:pPr/><w:hyperlink r:id="rId43" w:history="1"><w:r><w:rPr><w:color w:val="#410a8c"/><w:u w:val="single"/></w:rPr><w:t xml:space="preserve">Séverine Lemaître</w:t></w:r></w:hyperlink><w:r><w:rPr/><w:t xml:space="preserve">,</w:t></w:r><w:hyperlink r:id="rId44" w:history="1"><w:r><w:rPr><w:color w:val="#410a8c"/><w:u w:val="single"/></w:rPr><w:t xml:space="preserve">Dominique Kassab Tezgör</w:t></w:r></w:hyperlink><w:r><w:rPr/><w:t xml:space="preserve">,</w:t></w:r><w:hyperlink r:id="rId19" w:history="1"><w:r><w:rPr><w:color w:val="#410a8c"/><w:u w:val="single"/></w:rPr><w:t xml:space="preserve">Dominique Pieri</w:t></w:r></w:hyperlink></w:p><w:p><w:pPr/><w:r><w:rPr><w:i w:val="1"/><w:iCs w:val="1"/></w:rPr><w:t xml:space="preserve">Anatolia antiqua = Eski anadolu</w:t></w:r><w:r><w:rPr/><w:t xml:space="preserve">, 2003, 11 (1), pp.169-200. </w:t></w:r><w:hyperlink r:id="rId45" w:history="1"><w:r><w:rPr><w:color w:val="#410a8c"/><w:u w:val="single"/></w:rPr><w:t xml:space="preserve">⟨10.3406/anata.2003.1002⟩</w:t></w:r></w:hyperlink></w:p><w:p><w:pPr/><w:r><w:rPr/><w:t xml:space="preserve">Article dans une revue</w:t></w:r></w:p><w:p><w:pPr/><w:hyperlink r:id="rId42" w:history="1"><w:r><w:rPr><w:color w:val="#410a8c"/><w:u w:val="single"/></w:rPr><w:t xml:space="preserve">halshs-03260816v1</w:t></w:r></w:hyperlink></w:p></w:tc></w:tr><w:tr><w:trPr/><w:tc><w:tcPr><w:noWrap/></w:tcPr><w:p><w:pPr><w:spacing w:after="200"/></w:pPr><w:hyperlink r:id="rId46" w:history="1"><w:r><w:rPr><w:color w:val="1e198e"/><w:b w:val="1"/><w:bCs w:val="1"/><w:u w:val="single"/></w:rPr><w:t xml:space="preserve">Marchands orientaux dans l'économie occidentale de l'Antiquité tardive</w:t></w:r></w:hyperlink></w:p><w:p><w:pPr/><w:hyperlink r:id="rId19" w:history="1"><w:r><w:rPr><w:color w:val="#410a8c"/><w:u w:val="single"/></w:rPr><w:t xml:space="preserve">Dominique Pieri</w:t></w:r></w:hyperlink></w:p><w:p><w:pPr/><w:r><w:rPr><w:i w:val="1"/><w:iCs w:val="1"/></w:rPr><w:t xml:space="preserve">Archéologie et Histoire romaine</w:t></w:r><w:r><w:rPr/><w:t xml:space="preserve">, 2002, 8, pp.123-132</w:t></w:r></w:p><w:p><w:pPr/><w:r><w:rPr/><w:t xml:space="preserve">Article dans une revue</w:t></w:r></w:p><w:p><w:pPr/><w:hyperlink r:id="rId46" w:history="1"><w:r><w:rPr><w:color w:val="#410a8c"/><w:u w:val="single"/></w:rPr><w:t xml:space="preserve">halshs-00282237v1</w:t></w:r></w:hyperlink></w:p></w:tc></w:tr><w:tr><w:trPr/><w:tc><w:tcPr><w:noWrap/></w:tcPr><w:p><w:pPr><w:spacing w:after="200"/></w:pPr><w:hyperlink r:id="rId47" w:history="1"><w:r><w:rPr><w:color w:val="1e198e"/><w:b w:val="1"/><w:bCs w:val="1"/><w:u w:val="single"/></w:rPr><w:t xml:space="preserve">Marchands de vin, marchands d'Orient</w:t></w:r></w:hyperlink></w:p><w:p><w:pPr/><w:hyperlink r:id="rId19" w:history="1"><w:r><w:rPr><w:color w:val="#410a8c"/><w:u w:val="single"/></w:rPr><w:t xml:space="preserve">Dominique Pieri</w:t></w:r></w:hyperlink></w:p><w:p><w:pPr/><w:r><w:rPr><w:i w:val="1"/><w:iCs w:val="1"/></w:rPr><w:t xml:space="preserve">Dossiers d'Archéologie</w:t></w:r><w:r><w:rPr/><w:t xml:space="preserve">, 2000, 256, pp.43-44</w:t></w:r></w:p><w:p><w:pPr/><w:r><w:rPr/><w:t xml:space="preserve">Article dans une revue</w:t></w:r></w:p><w:p><w:pPr/><w:hyperlink r:id="rId47" w:history="1"><w:r><w:rPr><w:color w:val="#410a8c"/><w:u w:val="single"/></w:rPr><w:t xml:space="preserve">halshs-00581547v1</w:t></w:r></w:hyperlink></w:p></w:tc></w:tr><w:tr><w:trPr/><w:tc><w:tcPr><w:noWrap/></w:tcPr><w:p><w:pPr><w:spacing w:after="200"/></w:pPr><w:hyperlink r:id="rId48" w:history="1"><w:r><w:rPr><w:color w:val="1e198e"/><w:b w:val="1"/><w:bCs w:val="1"/><w:u w:val="single"/></w:rPr><w:t xml:space="preserve">Amphores du Ve au VIIe s. à Marseille: nouvelles données sur la typologie et le contenu</w:t></w:r></w:hyperlink></w:p><w:p><w:pPr/><w:hyperlink r:id="rId27" w:history="1"><w:r><w:rPr><w:color w:val="#410a8c"/><w:u w:val="single"/></w:rPr><w:t xml:space="preserve">Michel Bonifay</w:t></w:r></w:hyperlink><w:r><w:rPr/><w:t xml:space="preserve">,</w:t></w:r><w:hyperlink r:id="rId19" w:history="1"><w:r><w:rPr><w:color w:val="#410a8c"/><w:u w:val="single"/></w:rPr><w:t xml:space="preserve">Dominique Pieri</w:t></w:r></w:hyperlink></w:p><w:p><w:pPr/><w:r><w:rPr><w:i w:val="1"/><w:iCs w:val="1"/></w:rPr><w:t xml:space="preserve">Journal of Roman Archaeology (JRA)</w:t></w:r><w:r><w:rPr/><w:t xml:space="preserve">, 1995, 8, pp.94-120</w:t></w:r></w:p><w:p><w:pPr/><w:r><w:rPr/><w:t xml:space="preserve">Article dans une revue</w:t></w:r></w:p><w:p><w:pPr/><w:hyperlink r:id="rId48" w:history="1"><w:r><w:rPr><w:color w:val="#410a8c"/><w:u w:val="single"/></w:rPr><w:t xml:space="preserve">halshs-00580960v1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Ранневизантийский монастырь Святого Симеона Столпника (Северная Сирия): металлические предметы из сооружений на Via Sacra</w:t></w:r></w:hyperlink></w:p><w:p><w:pPr/><w:hyperlink r:id="rId19" w:history="1"><w:r><w:rPr><w:color w:val="#410a8c"/><w:u w:val="single"/></w:rPr><w:t xml:space="preserve">Dominique Pieri</w:t></w:r></w:hyperlink><w:r><w:rPr/><w:t xml:space="preserve">,</w:t></w:r><w:hyperlink r:id="rId50" w:history="1"><w:r><w:rPr><w:color w:val="#410a8c"/><w:u w:val="single"/></w:rPr><w:t xml:space="preserve">Michel Kazanski</w:t></w:r></w:hyperlink><w:r><w:rPr/><w:t xml:space="preserve">,</w:t></w:r><w:hyperlink r:id="rId51" w:history="1"><w:r><w:rPr><w:color w:val="#410a8c"/><w:u w:val="single"/></w:rPr><w:t xml:space="preserve">Anna Mastykova</w:t></w:r></w:hyperlink></w:p><w:p><w:pPr/><w:r><w:rPr><w:i w:val="1"/><w:iCs w:val="1"/></w:rPr><w:t xml:space="preserve">IXe colloque intérnational d'archéologie chrétiene</w:t></w:r><w:r><w:rPr/><w:t xml:space="preserve">, Институт археологии Крыма РАН, Sep 2020, Sébastopol, Russia. pp.118-123</w:t></w:r></w:p><w:p><w:pPr/><w:r><w:rPr/><w:t xml:space="preserve">Communication dans un congrès</w:t></w:r></w:p><w:p><w:pPr/><w:hyperlink r:id="rId49" w:history="1"><w:r><w:rPr><w:color w:val="#410a8c"/><w:u w:val="single"/></w:rPr><w:t xml:space="preserve">hal-02951648v1</w:t></w:r></w:hyperlink></w:p></w:tc></w:tr><w:tr><w:trPr/><w:tc><w:tcPr><w:noWrap/></w:tcPr><w:p><w:pPr><w:spacing w:after="200"/></w:pPr><w:hyperlink r:id="rId52" w:history="1"><w:r><w:rPr><w:color w:val="1e198e"/><w:b w:val="1"/><w:bCs w:val="1"/><w:u w:val="single"/></w:rPr><w:t xml:space="preserve">Le sanctuaire paléochrétien de Saint-Syméon en Syrie du Nord : un site dans la tourmente</w:t></w:r></w:hyperlink></w:p><w:p><w:pPr/><w:hyperlink r:id="rId19" w:history="1"><w:r><w:rPr><w:color w:val="#410a8c"/><w:u w:val="single"/></w:rPr><w:t xml:space="preserve">Dominique Pieri</w:t></w:r></w:hyperlink></w:p><w:p><w:pPr/><w:r><w:rPr><w:i w:val="1"/><w:iCs w:val="1"/></w:rPr><w:t xml:space="preserve">Patrimoine partagé et patrimoine identitaire</w:t></w:r><w:r><w:rPr/><w:t xml:space="preserve">, Jean-Luc Fournet; Jacques Paviot; Jean-Michel Mouton, 2018, Beyrouth, Liban. pp.129-142</w:t></w:r></w:p><w:p><w:pPr/><w:r><w:rPr/><w:t xml:space="preserve">Communication dans un congrès</w:t></w:r></w:p><w:p><w:pPr/><w:hyperlink r:id="rId52" w:history="1"><w:r><w:rPr><w:color w:val="#410a8c"/><w:u w:val="single"/></w:rPr><w:t xml:space="preserve">hal-01934072v1</w:t></w:r></w:hyperlink></w:p></w:tc></w:tr><w:tr><w:trPr/><w:tc><w:tcPr><w:noWrap/></w:tcPr><w:p><w:pPr><w:spacing w:after="200"/></w:pPr><w:hyperlink r:id="rId53" w:history="1"><w:r><w:rPr><w:color w:val="1e198e"/><w:b w:val="1"/><w:bCs w:val="1"/><w:u w:val="single"/></w:rPr><w:t xml:space="preserve">L’entrée du sanctuaire paléochrétien de Saint-Syméon l’Ancien (Syrie) : frontière entre symboles sacrés et objets économiques</w:t></w:r></w:hyperlink></w:p><w:p><w:pPr/><w:hyperlink r:id="rId19" w:history="1"><w:r><w:rPr><w:color w:val="#410a8c"/><w:u w:val="single"/></w:rPr><w:t xml:space="preserve">Dominique Pieri</w:t></w:r></w:hyperlink></w:p><w:p><w:pPr/><w:r><w:rPr><w:i w:val="1"/><w:iCs w:val="1"/></w:rPr><w:t xml:space="preserve">Espaces sacrés dans la Méditerranée antique</w:t></w:r><w:r><w:rPr/><w:t xml:space="preserve">, Vincent Michel; Yves Lafond, Oct 2023, Poitiers (Université de Poitiers), France. pp.169-189</w:t></w:r></w:p><w:p><w:pPr/><w:r><w:rPr/><w:t xml:space="preserve">Communication dans un congrès</w:t></w:r></w:p><w:p><w:pPr/><w:hyperlink r:id="rId53" w:history="1"><w:r><w:rPr><w:color w:val="#410a8c"/><w:u w:val="single"/></w:rPr><w:t xml:space="preserve">halshs-03958454v1</w:t></w:r></w:hyperlink></w:p></w:tc></w:tr><w:tr><w:trPr/><w:tc><w:tcPr><w:noWrap/></w:tcPr><w:p><w:pPr><w:spacing w:after="200"/></w:pPr><w:hyperlink r:id="rId54" w:history="1"><w:r><w:rPr><w:color w:val="1e198e"/><w:b w:val="1"/><w:bCs w:val="1"/><w:u w:val="single"/></w:rPr><w:t xml:space="preserve">Massacre dans le monastère de Qalat'at Sem'an, Syrie (extrémité ouest du martyrium, sondage BW5)</w:t></w:r></w:hyperlink></w:p><w:p><w:pPr/><w:hyperlink r:id="rId55" w:history="1"><w:r><w:rPr><w:color w:val="#410a8c"/><w:u w:val="single"/></w:rPr><w:t xml:space="preserve">Jean-Luc Biscop</w:t></w:r></w:hyperlink><w:r><w:rPr/><w:t xml:space="preserve">,</w:t></w:r><w:hyperlink r:id="rId56" w:history="1"><w:r><w:rPr><w:color w:val="#410a8c"/><w:u w:val="single"/></w:rPr><w:t xml:space="preserve">Pierre-Marie Blanc</w:t></w:r></w:hyperlink><w:r><w:rPr/><w:t xml:space="preserve">,</w:t></w:r><w:hyperlink r:id="rId50" w:history="1"><w:r><w:rPr><w:color w:val="#410a8c"/><w:u w:val="single"/></w:rPr><w:t xml:space="preserve">Michel Kazanski</w:t></w:r></w:hyperlink><w:r><w:rPr/><w:t xml:space="preserve">,</w:t></w:r><w:hyperlink r:id="rId19" w:history="1"><w:r><w:rPr><w:color w:val="#410a8c"/><w:u w:val="single"/></w:rPr><w:t xml:space="preserve">Dominique Pieri</w:t></w:r></w:hyperlink><w:r><w:rPr/><w:t xml:space="preserve">,</w:t></w:r><w:hyperlink r:id="rId57" w:history="1"><w:r><w:rPr><w:color w:val="#410a8c"/><w:u w:val="single"/></w:rPr><w:t xml:space="preserve">Jean-Pierre Sodini</w:t></w:r></w:hyperlink></w:p><w:p><w:pPr/><w:r><w:rPr><w:i w:val="1"/><w:iCs w:val="1"/></w:rPr><w:t xml:space="preserve">Massacre dans le monastère de Qalat'at Sem'an, Syrie (extrémité ouest du martyrium, sondage BW5)</w:t></w:r><w:r><w:rPr/><w:t xml:space="preserve">, 2007, Paris, France. pp.317-332</w:t></w:r></w:p><w:p><w:pPr/><w:r><w:rPr/><w:t xml:space="preserve">Communication dans un congrès</w:t></w:r></w:p><w:p><w:pPr/><w:hyperlink r:id="rId54" w:history="1"><w:r><w:rPr><w:color w:val="#410a8c"/><w:u w:val="single"/></w:rPr><w:t xml:space="preserve">halshs-00661945v1</w:t></w:r></w:hyperlink></w:p></w:tc></w:tr><w:tr><w:trPr/><w:tc><w:tcPr><w:noWrap/></w:tcPr><w:p><w:pPr><w:spacing w:after="200"/></w:pPr><w:hyperlink r:id="rId58" w:history="1"><w:r><w:rPr><w:color w:val="1e198e"/><w:b w:val="1"/><w:bCs w:val="1"/><w:u w:val="single"/></w:rPr><w:t xml:space="preserve">Les centres de production d'amphores en Méditerranée orientale durant l'Antiquité tardive : quelques remarques</w:t></w:r></w:hyperlink></w:p><w:p><w:pPr/><w:hyperlink r:id="rId19" w:history="1"><w:r><w:rPr><w:color w:val="#410a8c"/><w:u w:val="single"/></w:rPr><w:t xml:space="preserve">Dominique Pieri</w:t></w:r></w:hyperlink></w:p><w:p><w:pPr/><w:r><w:rPr><w:i w:val="1"/><w:iCs w:val="1"/></w:rPr><w:t xml:space="preserve">LRCW 2. Late Roman Coarse Wares, Cooking Wares and Amphorae in the Mediterranean : Archaeology and archaeometry</w:t></w:r><w:r><w:rPr/><w:t xml:space="preserve">, May 2005, Aix-en-Provence, Marseille, Arles, France. pp.611-625</w:t></w:r></w:p><w:p><w:pPr/><w:r><w:rPr/><w:t xml:space="preserve">Communication dans un congrès</w:t></w:r></w:p><w:p><w:pPr/><w:hyperlink r:id="rId58" w:history="1"><w:r><w:rPr><w:color w:val="#410a8c"/><w:u w:val="single"/></w:rPr><w:t xml:space="preserve">halshs-00281939v2</w:t></w:r></w:hyperlink></w:p></w:tc></w:tr><w:tr><w:trPr/><w:tc><w:tcPr><w:noWrap/></w:tcPr><w:p><w:pPr><w:spacing w:after="200"/></w:pPr><w:hyperlink r:id="rId59" w:history="1"><w:r><w:rPr><w:color w:val="1e198e"/><w:b w:val="1"/><w:bCs w:val="1"/><w:u w:val="single"/></w:rPr><w:t xml:space="preserve">Les importations d'amphores orientales tardives en Gaule méridionale (IVe-VIIe siècles)</w:t></w:r></w:hyperlink></w:p><w:p><w:pPr/><w:hyperlink r:id="rId19" w:history="1"><w:r><w:rPr><w:color w:val="#410a8c"/><w:u w:val="single"/></w:rPr><w:t xml:space="preserve">Dominique Pieri</w:t></w:r></w:hyperlink></w:p><w:p><w:pPr/><w:r><w:rPr><w:i w:val="1"/><w:iCs w:val="1"/></w:rPr><w:t xml:space="preserve">Contenitori da trasporto e da magazzino tra tardoantico e basso medioevo</w:t></w:r><w:r><w:rPr/><w:t xml:space="preserve">, 1997, Italie. pp.19-29</w:t></w:r></w:p><w:p><w:pPr/><w:r><w:rPr/><w:t xml:space="preserve">Communication dans un congrès</w:t></w:r></w:p><w:p><w:pPr/><w:hyperlink r:id="rId59" w:history="1"><w:r><w:rPr><w:color w:val="#410a8c"/><w:u w:val="single"/></w:rPr><w:t xml:space="preserve">halshs-00581490v1</w:t></w:r></w:hyperlink></w:p></w:tc></w:tr><w:tr><w:trPr/><w:tc><w:tcPr><w:noWrap/></w:tcPr><w:p><w:pPr><w:spacing w:after="200"/></w:pPr><w:hyperlink r:id="rId60" w:history="1"><w:r><w:rPr><w:color w:val="1e198e"/><w:b w:val="1"/><w:bCs w:val="1"/><w:u w:val="single"/></w:rPr><w:t xml:space="preserve">Note sur un lot d'amphores du Ve siècle de notre ère à Narbonne (Aude).</w:t></w:r></w:hyperlink></w:p><w:p><w:pPr/><w:hyperlink r:id="rId61" w:history="1"><w:r><w:rPr><w:color w:val="#410a8c"/><w:u w:val="single"/></w:rPr><w:t xml:space="preserve">Patrice Alessandri</w:t></w:r></w:hyperlink><w:r><w:rPr/><w:t xml:space="preserve">,</w:t></w:r><w:hyperlink r:id="rId19" w:history="1"><w:r><w:rPr><w:color w:val="#410a8c"/><w:u w:val="single"/></w:rPr><w:t xml:space="preserve">Dominique Pieri</w:t></w:r></w:hyperlink><w:r><w:rPr/><w:t xml:space="preserve">,</w:t></w:r><w:hyperlink r:id="rId62" w:history="1"><w:r><w:rPr><w:color w:val="#410a8c"/><w:u w:val="single"/></w:rPr><w:t xml:space="preserve">Corinne Sanchez</w:t></w:r></w:hyperlink></w:p><w:p><w:pPr/><w:r><w:rPr><w:i w:val="1"/><w:iCs w:val="1"/></w:rPr><w:t xml:space="preserve">Remarques sur un lot d'amphores du Ve siècle de notre ère à Narbonne (Aude)</w:t></w:r><w:r><w:rPr/><w:t xml:space="preserve">, 1998, Istres, France. pp.117-122</w:t></w:r></w:p><w:p><w:pPr/><w:r><w:rPr/><w:t xml:space="preserve">Communication dans un congrès</w:t></w:r></w:p><w:p><w:pPr/><w:hyperlink r:id="rId60" w:history="1"><w:r><w:rPr><w:color w:val="#410a8c"/><w:u w:val="single"/></w:rPr><w:t xml:space="preserve">halshs-00581033v1</w:t></w:r></w:hyperlink></w:p></w:tc></w:tr><w:tr><w:trPr/><w:tc><w:tcPr><w:noWrap/></w:tcPr><w:p><w:pPr><w:spacing w:after="200"/></w:pPr><w:hyperlink r:id="rId63" w:history="1"><w:r><w:rPr><w:color w:val="1e198e"/><w:b w:val="1"/><w:bCs w:val="1"/><w:u w:val="single"/></w:rPr><w:t xml:space="preserve">Les importations d'amphores orientales en Gaule méridionale durant l'Antiquité tardive et le haut Moyen Age (IVe-VIIe s. apr. J.-C.). Typologie, chronologie et contenu.</w:t></w:r></w:hyperlink></w:p><w:p><w:pPr/><w:hyperlink r:id="rId19" w:history="1"><w:r><w:rPr><w:color w:val="#410a8c"/><w:u w:val="single"/></w:rPr><w:t xml:space="preserve">Dominique Pieri</w:t></w:r></w:hyperlink></w:p><w:p><w:pPr/><w:r><w:rPr><w:i w:val="1"/><w:iCs w:val="1"/></w:rPr><w:t xml:space="preserve">Importations d'amphores en Gaule du Sud, du règne d'Auguste à l'Antiquité tardive</w:t></w:r><w:r><w:rPr/><w:t xml:space="preserve">, Jun 1998, Istres, France. pp.97-106</w:t></w:r></w:p><w:p><w:pPr/><w:r><w:rPr/><w:t xml:space="preserve">Communication dans un congrès</w:t></w:r></w:p><w:p><w:pPr/><w:hyperlink r:id="rId63" w:history="1"><w:r><w:rPr><w:color w:val="#410a8c"/><w:u w:val="single"/></w:rPr><w:t xml:space="preserve">halshs-00580987v1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Ej-Jaouzé: deforestation in the Lebanese mountains from Gilgamesh to the Mamlouks</w:t></w:r></w:hyperlink></w:p><w:p><w:pPr/><w:hyperlink r:id="rId65" w:history="1"><w:r><w:rPr><w:color w:val="#410a8c"/><w:u w:val="single"/></w:rPr><w:t xml:space="preserve">Gilles Brocard</w:t></w:r></w:hyperlink><w:r><w:rPr/><w:t xml:space="preserve">,</w:t></w:r><w:hyperlink r:id="rId66" w:history="1"><w:r><w:rPr><w:color w:val="#410a8c"/><w:u w:val="single"/></w:rPr><w:t xml:space="preserve">Emmanuelle Capet</w:t></w:r></w:hyperlink><w:r><w:rPr/><w:t xml:space="preserve">,</w:t></w:r><w:hyperlink r:id="rId67" w:history="1"><w:r><w:rPr><w:color w:val="#410a8c"/><w:u w:val="single"/></w:rPr><w:t xml:space="preserve">Linda Herveux</w:t></w:r></w:hyperlink><w:r><w:rPr/><w:t xml:space="preserve">,</w:t></w:r><w:hyperlink r:id="rId68" w:history="1"><w:r><w:rPr><w:color w:val="#410a8c"/><w:u w:val="single"/></w:rPr><w:t xml:space="preserve">Lina Nacouzi</w:t></w:r></w:hyperlink><w:r><w:rPr/><w:t xml:space="preserve">,</w:t></w:r><w:hyperlink r:id="rId19" w:history="1"><w:r><w:rPr><w:color w:val="#410a8c"/><w:u w:val="single"/></w:rPr><w:t xml:space="preserve">Dominique Pieri</w:t></w:r></w:hyperlink></w:p><w:p><w:pPr/><w:r><w:rPr><w:i w:val="1"/><w:iCs w:val="1"/></w:rPr><w:t xml:space="preserve">14e Congrès International sur l'Archéologie de l'Orient Ancien (ICAANE) = 14th International Congress on the Archaeology of the Ancient Near East (ICAANE)</w:t></w:r><w:r><w:rPr/><w:t xml:space="preserve">, Jun 2025, Lyon, France. </w:t></w:r></w:p><w:p><w:pPr/><w:r><w:rPr/><w:t xml:space="preserve">Poster de conférence</w:t></w:r></w:p><w:p><w:pPr/><w:hyperlink r:id="rId64" w:history="1"><w:r><w:rPr><w:color w:val="#410a8c"/><w:u w:val="single"/></w:rPr><w:t xml:space="preserve">hal-05207776v1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 Proche-Orient de Justinien aux Abbassides :</w:t></w:r></w:hyperlink></w:p><w:p><w:pPr/><w:hyperlink r:id="rId70" w:history="1"><w:r><w:rPr><w:color w:val="#410a8c"/><w:u w:val="single"/></w:rPr><w:t xml:space="preserve">Muriel Debie</w:t></w:r></w:hyperlink><w:r><w:rPr/><w:t xml:space="preserve">,</w:t></w:r><w:hyperlink r:id="rId71" w:history="1"><w:r><w:rPr><w:color w:val="#410a8c"/><w:u w:val="single"/></w:rPr><w:t xml:space="preserve">Arietta Papaconstantinou</w:t></w:r></w:hyperlink><w:r><w:rPr/><w:t xml:space="preserve">,</w:t></w:r><w:hyperlink r:id="rId19" w:history="1"><w:r><w:rPr><w:color w:val="#410a8c"/><w:u w:val="single"/></w:rPr><w:t xml:space="preserve">Dominique Pieri</w:t></w:r></w:hyperlink><w:r><w:rPr/><w:t xml:space="preserve">,</w:t></w:r><w:hyperlink r:id="rId72" w:history="1"><w:r><w:rPr><w:color w:val="#410a8c"/><w:u w:val="single"/></w:rPr><w:t xml:space="preserve">Antoine Borrut</w:t></w:r></w:hyperlink><w:r><w:rPr/><w:t xml:space="preserve">,</w:t></w:r><w:hyperlink r:id="rId57" w:history="1"><w:r><w:rPr><w:color w:val="#410a8c"/><w:u w:val="single"/></w:rPr><w:t xml:space="preserve">Jean-Pierre Sodini</w:t></w:r></w:hyperlink></w:p><w:p><w:pPr/><w:r><w:rPr/><w:t xml:space="preserve">2012, Bibliothèque de l'Antiquité tardive</w:t></w:r></w:p><w:p><w:pPr/><w:r><w:rPr/><w:t xml:space="preserve">Ouvrages</w:t></w:r></w:p><w:p><w:pPr/><w:hyperlink r:id="rId69" w:history="1"><w:r><w:rPr><w:color w:val="#410a8c"/><w:u w:val="single"/></w:rPr><w:t xml:space="preserve">halshs-04665926v1</w:t></w:r></w:hyperlink></w:p></w:tc></w:tr><w:tr><w:trPr/><w:tc><w:tcPr><w:noWrap/></w:tcPr><w:p><w:pPr><w:spacing w:after="200"/></w:pPr><w:hyperlink r:id="rId73" w:history="1"><w:r><w:rPr><w:color w:val="1e198e"/><w:b w:val="1"/><w:bCs w:val="1"/><w:u w:val="single"/></w:rPr><w:t xml:space="preserve">Le Proche-Orient de Justinien aux Abbassides</w:t></w:r></w:hyperlink></w:p><w:p><w:pPr/><w:hyperlink r:id="rId72" w:history="1"><w:r><w:rPr><w:color w:val="#410a8c"/><w:u w:val="single"/></w:rPr><w:t xml:space="preserve">Antoine Borrut</w:t></w:r></w:hyperlink><w:r><w:rPr/><w:t xml:space="preserve">,</w:t></w:r><w:hyperlink r:id="rId70" w:history="1"><w:r><w:rPr><w:color w:val="#410a8c"/><w:u w:val="single"/></w:rPr><w:t xml:space="preserve">Muriel Debie</w:t></w:r></w:hyperlink><w:r><w:rPr/><w:t xml:space="preserve">,</w:t></w:r><w:hyperlink r:id="rId71" w:history="1"><w:r><w:rPr><w:color w:val="#410a8c"/><w:u w:val="single"/></w:rPr><w:t xml:space="preserve">Arietta Papaconstantinou</w:t></w:r></w:hyperlink><w:r><w:rPr/><w:t xml:space="preserve">,</w:t></w:r><w:hyperlink r:id="rId19" w:history="1"><w:r><w:rPr><w:color w:val="#410a8c"/><w:u w:val="single"/></w:rPr><w:t xml:space="preserve">Dominique Pieri</w:t></w:r></w:hyperlink><w:r><w:rPr/><w:t xml:space="preserve">,</w:t></w:r><w:hyperlink r:id="rId57" w:history="1"><w:r><w:rPr><w:color w:val="#410a8c"/><w:u w:val="single"/></w:rPr><w:t xml:space="preserve">Jean-Pierre Sodini</w:t></w:r></w:hyperlink></w:p><w:p><w:pPr/><w:r><w:rPr/><w:t xml:space="preserve">Brepols, pp.384, 2012</w:t></w:r></w:p><w:p><w:pPr/><w:r><w:rPr/><w:t xml:space="preserve">Ouvrages</w:t></w:r></w:p><w:p><w:pPr/><w:hyperlink r:id="rId73" w:history="1"><w:r><w:rPr><w:color w:val="#410a8c"/><w:u w:val="single"/></w:rPr><w:t xml:space="preserve">halshs-00661930v1</w:t></w:r></w:hyperlink></w:p></w:tc></w:tr><w:tr><w:trPr/><w:tc><w:tcPr><w:noWrap/></w:tcPr><w:p><w:pPr><w:spacing w:after="200"/></w:pPr><w:hyperlink r:id="rId74" w:history="1"><w:r><w:rPr><w:color w:val="1e198e"/><w:b w:val="1"/><w:bCs w:val="1"/><w:u w:val="single"/></w:rPr><w:t xml:space="preserve">Le commerce du vin à l'époque byzantine (IVe-VIIe siècles)</w:t></w:r></w:hyperlink></w:p><w:p><w:pPr/><w:hyperlink r:id="rId19" w:history="1"><w:r><w:rPr><w:color w:val="#410a8c"/><w:u w:val="single"/></w:rPr><w:t xml:space="preserve">Dominique Pieri</w:t></w:r></w:hyperlink></w:p><w:p><w:pPr/><w:r><w:rPr/><w:t xml:space="preserve">Institut Français du Proche-Orient (Beyrouth), pp.329, 2005, Bibliothèque Archéologique et Historique n° 174</w:t></w:r></w:p><w:p><w:pPr/><w:r><w:rPr/><w:t xml:space="preserve">Ouvrages</w:t></w:r></w:p><w:p><w:pPr/><w:hyperlink r:id="rId74" w:history="1"><w:r><w:rPr><w:color w:val="#410a8c"/><w:u w:val="single"/></w:rPr><w:t xml:space="preserve">halshs-00581659v1</w:t></w:r></w:hyperlink></w:p></w:tc></w:tr><w:tr><w:trPr/><w:tc><w:tcPr><w:noWrap/></w:tcPr><w:p><w:pPr><w:spacing w:after="200"/></w:pPr><w:hyperlink r:id="rId75" w:history="1"><w:r><w:rPr><w:color w:val="1e198e"/><w:b w:val="1"/><w:bCs w:val="1"/><w:u w:val="single"/></w:rPr><w:t xml:space="preserve">Vestiges archéologiques du Liban. Collection Archéologies, Edisud, 2004, 215 p</w:t></w:r></w:hyperlink></w:p><w:p><w:pPr/><w:hyperlink r:id="rId19" w:history="1"><w:r><w:rPr><w:color w:val="#410a8c"/><w:u w:val="single"/></w:rPr><w:t xml:space="preserve">Dominique Pieri</w:t></w:r></w:hyperlink><w:r><w:rPr/><w:t xml:space="preserve">,</w:t></w:r><w:hyperlink r:id="rId76" w:history="1"><w:r><w:rPr><w:color w:val="#410a8c"/><w:u w:val="single"/></w:rPr><w:t xml:space="preserve">Jean-Baptiste Yon</w:t></w:r></w:hyperlink><w:r><w:rPr/><w:t xml:space="preserve">,</w:t></w:r><w:hyperlink r:id="rId77" w:history="1"><w:r><w:rPr><w:color w:val="#410a8c"/><w:u w:val="single"/></w:rPr><w:t xml:space="preserve">Jean-Marie Blas de Roblès</w:t></w:r></w:hyperlink></w:p><w:p><w:pPr/><w:r><w:rPr/><w:t xml:space="preserve">2004</w:t></w:r></w:p><w:p><w:pPr/><w:r><w:rPr/><w:t xml:space="preserve">Ouvrages</w:t></w:r></w:p><w:p><w:pPr/><w:hyperlink r:id="rId75" w:history="1"><w:r><w:rPr><w:color w:val="#410a8c"/><w:u w:val="single"/></w:rPr><w:t xml:space="preserve">halshs-02867510v1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Lebanon: Ceramics from the Islamic Period at the Ifpo.</w:t></w:r></w:hyperlink></w:p><w:p><w:pPr/><w:hyperlink r:id="rId19" w:history="1"><w:r><w:rPr><w:color w:val="#410a8c"/><w:u w:val="single"/></w:rPr><w:t xml:space="preserve">Dominique Pieri</w:t></w:r></w:hyperlink><w:r><w:rPr/><w:t xml:space="preserve">,</w:t></w:r><w:hyperlink r:id="rId79" w:history="1"><w:r><w:rPr><w:color w:val="#410a8c"/><w:u w:val="single"/></w:rPr><w:t xml:space="preserve">Valentina Vezzoli</w:t></w:r></w:hyperlink></w:p><w:p><w:pPr/><w:r><w:rPr/><w:t xml:space="preserve">Romain DAVID. </w:t></w:r><w:r><w:rPr><w:i w:val="1"/><w:iCs w:val="1"/></w:rPr><w:t xml:space="preserve">Concise Manual for Ceramic Studies from Nile Valley to the Middle East</w:t></w:r><w:r><w:rPr/><w:t xml:space="preserve">, Soleb, pp.131-136, 2022, 978-2-918157-54-0</w:t></w:r></w:p><w:p><w:pPr/><w:r><w:rPr/><w:t xml:space="preserve">Chapitre d'ouvrage</w:t></w:r></w:p><w:p><w:pPr/><w:hyperlink r:id="rId78" w:history="1"><w:r><w:rPr><w:color w:val="#410a8c"/><w:u w:val="single"/></w:rPr><w:t xml:space="preserve">halshs-03958381v1</w:t></w:r></w:hyperlink></w:p></w:tc></w:tr><w:tr><w:trPr/><w:tc><w:tcPr><w:noWrap/></w:tcPr><w:p><w:pPr><w:spacing w:after="200"/></w:pPr><w:hyperlink r:id="rId80" w:history="1"><w:r><w:rPr><w:color w:val="1e198e"/><w:b w:val="1"/><w:bCs w:val="1"/><w:u w:val="single"/></w:rPr><w:t xml:space="preserve">Deux &amp;quot;bâtiments à auges&amp;quot; à l'entrée du sanctuaire de Saint-Syméon à Qal'at Seman'an (Syrie du Nord)</w:t></w:r></w:hyperlink></w:p><w:p><w:pPr/><w:hyperlink r:id="rId19" w:history="1"><w:r><w:rPr><w:color w:val="#410a8c"/><w:u w:val="single"/></w:rPr><w:t xml:space="preserve">Dominique Pieri</w:t></w:r></w:hyperlink></w:p><w:p><w:pPr/><w:r><w:rPr/><w:t xml:space="preserve">François Baratte; Pauline Piraud-Fournet; Elsa Rocca. </w:t></w:r><w:r><w:rPr><w:i w:val="1"/><w:iCs w:val="1"/></w:rPr><w:t xml:space="preserve">Les "salles à auges". Des édifices controversés de l'Antiquité tardive entre Afrique et Proche-Orient</w:t></w:r><w:r><w:rPr/><w:t xml:space="preserve">, 192, , pp.231-246, 2022, Collection de la Casa de Velazquez, 9788490963678</w:t></w:r></w:p><w:p><w:pPr/><w:r><w:rPr/><w:t xml:space="preserve">Chapitre d'ouvrage</w:t></w:r></w:p><w:p><w:pPr/><w:hyperlink r:id="rId80" w:history="1"><w:r><w:rPr><w:color w:val="#410a8c"/><w:u w:val="single"/></w:rPr><w:t xml:space="preserve">halshs-03869751v1</w:t></w:r></w:hyperlink></w:p></w:tc></w:tr><w:tr><w:trPr/><w:tc><w:tcPr><w:noWrap/></w:tcPr><w:p><w:pPr><w:spacing w:after="200"/></w:pPr><w:hyperlink r:id="rId81" w:history="1"><w:r><w:rPr><w:color w:val="1e198e"/><w:b w:val="1"/><w:bCs w:val="1"/><w:u w:val="single"/></w:rPr><w:t xml:space="preserve">Merovingian Gaul and the Mediterranean: Ceramics and Trade</w:t></w:r></w:hyperlink></w:p><w:p><w:pPr/><w:hyperlink r:id="rId27" w:history="1"><w:r><w:rPr><w:color w:val="#410a8c"/><w:u w:val="single"/></w:rPr><w:t xml:space="preserve">Michel Bonifay</w:t></w:r></w:hyperlink><w:r><w:rPr/><w:t xml:space="preserve">,</w:t></w:r><w:hyperlink r:id="rId19" w:history="1"><w:r><w:rPr><w:color w:val="#410a8c"/><w:u w:val="single"/></w:rPr><w:t xml:space="preserve">Dominique Pieri</w:t></w:r></w:hyperlink></w:p><w:p><w:pPr/><w:r><w:rPr/><w:t xml:space="preserve">Bonnie Effros; Isabella Moreira. </w:t></w:r><w:r><w:rPr><w:i w:val="1"/><w:iCs w:val="1"/></w:rPr><w:t xml:space="preserve">The Oxford Handbook of the Merovingian World</w:t></w:r><w:r><w:rPr/><w:t xml:space="preserve">, </w:t></w:r><w:hyperlink r:id="rId82" w:history="1"><w:r><w:rPr><w:color w:val="#410a8c"/><w:u w:val="single"/></w:rPr><w:t xml:space="preserve">Oxford University Press</w:t></w:r></w:hyperlink><w:r><w:rPr/><w:t xml:space="preserve">, pp.860-882, 2020, 97801902334188</w:t></w:r></w:p><w:p><w:pPr/><w:r><w:rPr/><w:t xml:space="preserve">Chapitre d'ouvrage</w:t></w:r></w:p><w:p><w:pPr/><w:hyperlink r:id="rId81" w:history="1"><w:r><w:rPr><w:color w:val="#410a8c"/><w:u w:val="single"/></w:rPr><w:t xml:space="preserve">halshs-03092548v1</w:t></w:r></w:hyperlink></w:p></w:tc></w:tr><w:tr><w:trPr/><w:tc><w:tcPr><w:noWrap/></w:tcPr><w:p><w:pPr><w:spacing w:after="200"/></w:pPr><w:hyperlink r:id="rId83" w:history="1"><w:r><w:rPr><w:color w:val="1e198e"/><w:b w:val="1"/><w:bCs w:val="1"/><w:u w:val="single"/></w:rPr><w:t xml:space="preserve">Les vins de Tyr et de Sarepta dans l'Antiquité</w:t></w:r></w:hyperlink></w:p><w:p><w:pPr/><w:hyperlink r:id="rId35" w:history="1"><w:r><w:rPr><w:color w:val="#410a8c"/><w:u w:val="single"/></w:rPr><w:t xml:space="preserve">Pierre-Louis Gatier</w:t></w:r></w:hyperlink><w:r><w:rPr/><w:t xml:space="preserve">,</w:t></w:r><w:hyperlink r:id="rId19" w:history="1"><w:r><w:rPr><w:color w:val="#410a8c"/><w:u w:val="single"/></w:rPr><w:t xml:space="preserve">Dominique Pieri</w:t></w:r></w:hyperlink></w:p><w:p><w:pPr/><w:r><w:rPr/><w:t xml:space="preserve">P.-L. Gatier; J. Aliquot; L. Nordiguian. </w:t></w:r><w:r><w:rPr><w:i w:val="1"/><w:iCs w:val="1"/></w:rPr><w:t xml:space="preserve">Sources de l'histoire de Tyr, 2. Textes et images de l'Antiquité et du Moyen Age</w:t></w:r><w:r><w:rPr/><w:t xml:space="preserve">, Presses de l'ifpo-Presses de l'université Saint-Joseph, pp.31-52, 2017</w:t></w:r></w:p><w:p><w:pPr/><w:r><w:rPr/><w:t xml:space="preserve">Chapitre d'ouvrage</w:t></w:r></w:p><w:p><w:pPr/><w:hyperlink r:id="rId83" w:history="1"><w:r><w:rPr><w:color w:val="#410a8c"/><w:u w:val="single"/></w:rPr><w:t xml:space="preserve">halshs-01788360v1</w:t></w:r></w:hyperlink></w:p></w:tc></w:tr><w:tr><w:trPr/><w:tc><w:tcPr><w:noWrap/></w:tcPr><w:p><w:pPr><w:spacing w:after="200"/></w:pPr><w:hyperlink r:id="rId84" w:history="1"><w:r><w:rPr><w:color w:val="1e198e"/><w:b w:val="1"/><w:bCs w:val="1"/><w:u w:val="single"/></w:rPr><w:t xml:space="preserve">Les amphores égyptiennes romaines et protobyzantines d'Antinooupolis</w:t></w:r></w:hyperlink></w:p><w:p><w:pPr/><w:hyperlink r:id="rId19" w:history="1"><w:r><w:rPr><w:color w:val="#410a8c"/><w:u w:val="single"/></w:rPr><w:t xml:space="preserve">Dominique Pieri</w:t></w:r></w:hyperlink><w:r><w:rPr/><w:t xml:space="preserve">,</w:t></w:r><w:hyperlink r:id="rId85" w:history="1"><w:r><w:rPr><w:color w:val="#410a8c"/><w:u w:val="single"/></w:rPr><w:t xml:space="preserve">Julie Marchand</w:t></w:r></w:hyperlink></w:p><w:p><w:pPr/><w:r><w:rPr><w:i w:val="1"/><w:iCs w:val="1"/></w:rPr><w:t xml:space="preserve">Pintaudi (R.) dir., Antinoupolis III, Scavi e Materiali, Edizioni dell'Istituto Papirologico "G. Vitelli", 7, Firenze University Press, Florence, 2017, p. 1-44.</w:t></w:r><w:r><w:rPr/><w:t xml:space="preserve">, III (1), 2017, 978-88-6453-631-6</w:t></w:r></w:p><w:p><w:pPr/><w:r><w:rPr/><w:t xml:space="preserve">Chapitre d'ouvrage</w:t></w:r></w:p><w:p><w:pPr/><w:hyperlink r:id="rId84" w:history="1"><w:r><w:rPr><w:color w:val="#410a8c"/><w:u w:val="single"/></w:rPr><w:t xml:space="preserve">halshs-01788371v1</w:t></w:r></w:hyperlink></w:p></w:tc></w:tr><w:tr><w:trPr/><w:tc><w:tcPr><w:noWrap/></w:tcPr><w:p><w:pPr><w:spacing w:after="200"/></w:pPr><w:hyperlink r:id="rId86" w:history="1"><w:r><w:rPr><w:color w:val="1e198e"/><w:b w:val="1"/><w:bCs w:val="1"/><w:u w:val="single"/></w:rPr><w:t xml:space="preserve">Les pèlerinages</w:t></w:r></w:hyperlink></w:p><w:p><w:pPr/><w:hyperlink r:id="rId19" w:history="1"><w:r><w:rPr><w:color w:val="#410a8c"/><w:u w:val="single"/></w:rPr><w:t xml:space="preserve">Dominique Pieri</w:t></w:r></w:hyperlink></w:p><w:p><w:pPr/><w:r><w:rPr><w:i w:val="1"/><w:iCs w:val="1"/></w:rPr><w:t xml:space="preserve">Chrétiens d'Orient, 2000 ans d'histoire, catalogue de l'exposition, Institut du monde arabe (Paris, 26 septembre 2017 au 14 janvier 2018)</w:t></w:r><w:r><w:rPr/><w:t xml:space="preserve">, 2017</w:t></w:r></w:p><w:p><w:pPr/><w:r><w:rPr/><w:t xml:space="preserve">Chapitre d'ouvrage</w:t></w:r></w:p><w:p><w:pPr/><w:hyperlink r:id="rId86" w:history="1"><w:r><w:rPr><w:color w:val="#410a8c"/><w:u w:val="single"/></w:rPr><w:t xml:space="preserve">halshs-01788357v1</w:t></w:r></w:hyperlink></w:p></w:tc></w:tr><w:tr><w:trPr/><w:tc><w:tcPr><w:noWrap/></w:tcPr><w:p><w:pPr><w:spacing w:after="200"/></w:pPr><w:hyperlink r:id="rId87" w:history="1"><w:r><w:rPr><w:color w:val="1e198e"/><w:b w:val="1"/><w:bCs w:val="1"/><w:u w:val="single"/></w:rPr><w:t xml:space="preserve">Regional and Interregional Exchanges in the Eastern Mediterranean during the Early Byzantine Period. The Evidence of Amphorae</w:t></w:r></w:hyperlink></w:p><w:p><w:pPr/><w:hyperlink r:id="rId19" w:history="1"><w:r><w:rPr><w:color w:val="#410a8c"/><w:u w:val="single"/></w:rPr><w:t xml:space="preserve">Dominique Pieri</w:t></w:r></w:hyperlink></w:p><w:p><w:pPr/><w:r><w:rPr/><w:t xml:space="preserve">Cécile Morrisson. </w:t></w:r><w:r><w:rPr><w:i w:val="1"/><w:iCs w:val="1"/></w:rPr><w:t xml:space="preserve">Trade and Markets in Byzantium</w:t></w:r><w:r><w:rPr/><w:t xml:space="preserve">, Dumbarton Oas / Harvard University, pp.27-49, 2012, Dumbarton Oaks Byzantine Symposia and Colloquia</w:t></w:r></w:p><w:p><w:pPr/><w:r><w:rPr/><w:t xml:space="preserve">Chapitre d'ouvrage</w:t></w:r></w:p><w:p><w:pPr/><w:hyperlink r:id="rId87" w:history="1"><w:r><w:rPr><w:color w:val="#410a8c"/><w:u w:val="single"/></w:rPr><w:t xml:space="preserve">halshs-00661937v1</w:t></w:r></w:hyperlink></w:p></w:tc></w:tr><w:tr><w:trPr/><w:tc><w:tcPr><w:noWrap/></w:tcPr><w:p><w:pPr><w:spacing w:after="200"/></w:pPr><w:hyperlink r:id="rId88" w:history="1"><w:r><w:rPr><w:color w:val="1e198e"/><w:b w:val="1"/><w:bCs w:val="1"/><w:u w:val="single"/></w:rPr><w:t xml:space="preserve">Nouvelles eulogies de Qalat Seman (fouilles 2007-2010)</w:t></w:r></w:hyperlink></w:p><w:p><w:pPr/><w:hyperlink r:id="rId56" w:history="1"><w:r><w:rPr><w:color w:val="#410a8c"/><w:u w:val="single"/></w:rPr><w:t xml:space="preserve">Pierre-Marie Blanc</w:t></w:r></w:hyperlink><w:r><w:rPr/><w:t xml:space="preserve">,</w:t></w:r><w:hyperlink r:id="rId19" w:history="1"><w:r><w:rPr><w:color w:val="#410a8c"/><w:u w:val="single"/></w:rPr><w:t xml:space="preserve">Dominique Pieri</w:t></w:r></w:hyperlink><w:r><w:rPr/><w:t xml:space="preserve">,</w:t></w:r><w:hyperlink r:id="rId57" w:history="1"><w:r><w:rPr><w:color w:val="#410a8c"/><w:u w:val="single"/></w:rPr><w:t xml:space="preserve">Jean-Pierre Sodini</w:t></w:r></w:hyperlink></w:p><w:p><w:pPr/><w:r><w:rPr><w:i w:val="1"/><w:iCs w:val="1"/></w:rPr><w:t xml:space="preserve">Mélanges Cécile Morrisson</w:t></w:r><w:r><w:rPr/><w:t xml:space="preserve">, De Boccard, pp.761-780, 2011, Travaux et Mémoires, 16, 2011</w:t></w:r></w:p><w:p><w:pPr/><w:r><w:rPr/><w:t xml:space="preserve">Chapitre d'ouvrage</w:t></w:r></w:p><w:p><w:pPr/><w:hyperlink r:id="rId88" w:history="1"><w:r><w:rPr><w:color w:val="#410a8c"/><w:u w:val="single"/></w:rPr><w:t xml:space="preserve">halshs-00661942v1</w:t></w:r></w:hyperlink></w:p></w:tc></w:tr><w:tr><w:trPr/><w:tc><w:tcPr><w:noWrap/></w:tcPr><w:p><w:pPr><w:spacing w:after="200"/></w:pPr><w:hyperlink r:id="rId89" w:history="1"><w:r><w:rPr><w:color w:val="1e198e"/><w:b w:val="1"/><w:bCs w:val="1"/><w:u w:val="single"/></w:rPr><w:t xml:space="preserve">Les fouilles de l'Institut Français d'Archéologie du Proche-Orient à Beyrouth (1993-1997)</w:t></w:r></w:hyperlink></w:p><w:p><w:pPr/><w:hyperlink r:id="rId19" w:history="1"><w:r><w:rPr><w:color w:val="#410a8c"/><w:u w:val="single"/></w:rPr><w:t xml:space="preserve">Dominique Pieri</w:t></w:r></w:hyperlink></w:p><w:p><w:pPr/><w:r><w:rPr/><w:t xml:space="preserve">Vincent Rondot, Frédéric Alpi et François Villeneuve. </w:t></w:r><w:r><w:rPr><w:i w:val="1"/><w:iCs w:val="1"/></w:rPr><w:t xml:space="preserve">La pioche et la plume, Autour du Soudan, du Liban et de la Jordanie. Hommages à Patrice Lenoble</w:t></w:r><w:r><w:rPr/><w:t xml:space="preserve">, Presses universitaires Paris Sorbonne, pp.111-120, 2011</w:t></w:r></w:p><w:p><w:pPr/><w:r><w:rPr/><w:t xml:space="preserve">Chapitre d'ouvrage</w:t></w:r></w:p><w:p><w:pPr/><w:hyperlink r:id="rId89" w:history="1"><w:r><w:rPr><w:color w:val="#410a8c"/><w:u w:val="single"/></w:rPr><w:t xml:space="preserve">halshs-00661943v1</w:t></w:r></w:hyperlink></w:p></w:tc></w:tr><w:tr><w:trPr/><w:tc><w:tcPr><w:noWrap/></w:tcPr><w:p><w:pPr><w:spacing w:after="200"/></w:pPr><w:hyperlink r:id="rId90" w:history="1"><w:r><w:rPr><w:color w:val="1e198e"/><w:b w:val="1"/><w:bCs w:val="1"/><w:u w:val="single"/></w:rPr><w:t xml:space="preserve">Les dipinti amphoriques d'Antinoopolis</w:t></w:r></w:hyperlink></w:p><w:p><w:pPr/><w:hyperlink r:id="rId91" w:history="1"><w:r><w:rPr><w:color w:val="#410a8c"/><w:u w:val="single"/></w:rPr><w:t xml:space="preserve">Jean-Luc Fournet</w:t></w:r></w:hyperlink><w:r><w:rPr/><w:t xml:space="preserve">,</w:t></w:r><w:hyperlink r:id="rId19" w:history="1"><w:r><w:rPr><w:color w:val="#410a8c"/><w:u w:val="single"/></w:rPr><w:t xml:space="preserve">Dominique Pieri</w:t></w:r></w:hyperlink></w:p><w:p><w:pPr/><w:r><w:rPr/><w:t xml:space="preserve">G. Bastianini et R. Pitaudi. </w:t></w:r><w:r><w:rPr><w:i w:val="1"/><w:iCs w:val="1"/></w:rPr><w:t xml:space="preserve">Antinoupolis I</w:t></w:r><w:r><w:rPr/><w:t xml:space="preserve">, Istituto papirologico G. Vitelli, pp.175-216, 2008, Scavi e Materiali</w:t></w:r></w:p><w:p><w:pPr/><w:r><w:rPr/><w:t xml:space="preserve">Chapitre d'ouvrage</w:t></w:r></w:p><w:p><w:pPr/><w:hyperlink r:id="rId90" w:history="1"><w:r><w:rPr><w:color w:val="#410a8c"/><w:u w:val="single"/></w:rPr><w:t xml:space="preserve">halshs-00661947v1</w:t></w:r></w:hyperlink></w:p></w:tc></w:tr><w:tr><w:trPr/><w:tc><w:tcPr><w:noWrap/></w:tcPr><w:p><w:pPr><w:spacing w:after="200"/></w:pPr><w:hyperlink r:id="rId92" w:history="1"><w:r><w:rPr><w:color w:val="1e198e"/><w:b w:val="1"/><w:bCs w:val="1"/><w:u w:val="single"/></w:rPr><w:t xml:space="preserve">La publication des fouilles du centre-ville de Beyrouth</w:t></w:r></w:hyperlink></w:p><w:p><w:pPr/><w:hyperlink r:id="rId19" w:history="1"><w:r><w:rPr><w:color w:val="#410a8c"/><w:u w:val="single"/></w:rPr><w:t xml:space="preserve">Dominique Pieri</w:t></w:r></w:hyperlink></w:p><w:p><w:pPr/><w:r><w:rPr><w:i w:val="1"/><w:iCs w:val="1"/></w:rPr><w:t xml:space="preserve">Archéologies. Vingt ans de recherches françaises dans le monde</w:t></w:r><w:r><w:rPr/><w:t xml:space="preserve">, Maisonneuve et Larose, pp.438-439, 2005</w:t></w:r></w:p><w:p><w:pPr/><w:r><w:rPr/><w:t xml:space="preserve">Chapitre d'ouvrage</w:t></w:r></w:p><w:p><w:pPr/><w:hyperlink r:id="rId92" w:history="1"><w:r><w:rPr><w:color w:val="#410a8c"/><w:u w:val="single"/></w:rPr><w:t xml:space="preserve">halshs-00581546v1</w:t></w:r></w:hyperlink></w:p></w:tc></w:tr><w:tr><w:trPr/><w:tc><w:tcPr><w:noWrap/></w:tcPr><w:p><w:pPr><w:spacing w:after="200"/></w:pPr><w:hyperlink r:id="rId93" w:history="1"><w:r><w:rPr><w:color w:val="1e198e"/><w:b w:val="1"/><w:bCs w:val="1"/><w:u w:val="single"/></w:rPr><w:t xml:space="preserve">Observations préliminaires sur la céramique de la nécropole de Pupput</w:t></w:r></w:hyperlink></w:p><w:p><w:pPr/><w:hyperlink r:id="rId27" w:history="1"><w:r><w:rPr><w:color w:val="#410a8c"/><w:u w:val="single"/></w:rPr><w:t xml:space="preserve">Michel Bonifay</w:t></w:r></w:hyperlink><w:r><w:rPr/><w:t xml:space="preserve">,</w:t></w:r><w:hyperlink r:id="rId94" w:history="1"><w:r><w:rPr><w:color w:val="#410a8c"/><w:u w:val="single"/></w:rPr><w:t xml:space="preserve">Tomoo Mukai</w:t></w:r></w:hyperlink><w:r><w:rPr/><w:t xml:space="preserve">,</w:t></w:r><w:hyperlink r:id="rId19" w:history="1"><w:r><w:rPr><w:color w:val="#410a8c"/><w:u w:val="single"/></w:rPr><w:t xml:space="preserve">Dominique Pieri</w:t></w:r></w:hyperlink><w:r><w:rPr/><w:t xml:space="preserve">,</w:t></w:r><w:hyperlink r:id="rId95" w:history="1"><w:r><w:rPr><w:color w:val="#410a8c"/><w:u w:val="single"/></w:rPr><w:t xml:space="preserve">Jean-Christophe Tréglia</w:t></w:r></w:hyperlink></w:p><w:p><w:pPr/><w:r><w:rPr/><w:t xml:space="preserve">Aïcha Ben Abed; Marc Griesheimer. </w:t></w:r><w:r><w:rPr><w:i w:val="1"/><w:iCs w:val="1"/></w:rPr><w:t xml:space="preserve">La nécropole romaine de Pupput</w:t></w:r><w:r><w:rPr/><w:t xml:space="preserve">, Ecole française de Rome, pp.21-57, 2004, Collection de l'Ecole française de Rome, 2728306915</w:t></w:r></w:p><w:p><w:pPr/><w:r><w:rPr/><w:t xml:space="preserve">Chapitre d'ouvrage</w:t></w:r></w:p><w:p><w:pPr/><w:hyperlink r:id="rId93" w:history="1"><w:r><w:rPr><w:color w:val="#410a8c"/><w:u w:val="single"/></w:rPr><w:t xml:space="preserve">halshs-01956534v1</w:t></w:r></w:hyperlink></w:p></w:tc></w:tr><w:tr><w:trPr/><w:tc><w:tcPr><w:noWrap/></w:tcPr><w:p><w:pPr><w:spacing w:after="200"/></w:pPr><w:hyperlink r:id="rId96" w:history="1"><w:r><w:rPr><w:color w:val="1e198e"/><w:b w:val="1"/><w:bCs w:val="1"/><w:u w:val="single"/></w:rPr><w:t xml:space="preserve">Les céramiques du remplissage de la citerne du Sérapéum à Alexandrie</w:t></w:r></w:hyperlink></w:p><w:p><w:pPr/><w:hyperlink r:id="rId27" w:history="1"><w:r><w:rPr><w:color w:val="#410a8c"/><w:u w:val="single"/></w:rPr><w:t xml:space="preserve">Michel Bonifay</w:t></w:r></w:hyperlink><w:r><w:rPr/><w:t xml:space="preserve">,</w:t></w:r><w:hyperlink r:id="rId97" w:history="1"><w:r><w:rPr><w:color w:val="#410a8c"/><w:u w:val="single"/></w:rPr><w:t xml:space="preserve">Robert Leffy</w:t></w:r></w:hyperlink><w:r><w:rPr/><w:t xml:space="preserve">,</w:t></w:r><w:hyperlink r:id="rId98" w:history="1"><w:r><w:rPr><w:color w:val="#410a8c"/><w:u w:val="single"/></w:rPr><w:t xml:space="preserve">Claudio Capelli</w:t></w:r></w:hyperlink><w:r><w:rPr/><w:t xml:space="preserve">,</w:t></w:r><w:hyperlink r:id="rId19" w:history="1"><w:r><w:rPr><w:color w:val="#410a8c"/><w:u w:val="single"/></w:rPr><w:t xml:space="preserve">Dominique Pieri</w:t></w:r></w:hyperlink></w:p><w:p><w:pPr/><w:r><w:rPr><w:i w:val="1"/><w:iCs w:val="1"/></w:rPr><w:t xml:space="preserve">Alexandrina 2</w:t></w:r><w:r><w:rPr/><w:t xml:space="preserve">, 2002</w:t></w:r></w:p><w:p><w:pPr/><w:r><w:rPr/><w:t xml:space="preserve">Chapitre d'ouvrage</w:t></w:r></w:p><w:p><w:pPr/><w:hyperlink r:id="rId96" w:history="1"><w:r><w:rPr><w:color w:val="#410a8c"/><w:u w:val="single"/></w:rPr><w:t xml:space="preserve">halshs-01956542v1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[Traduction] دومينيك بييري : إنتاجات جديدة من الأمفورات في شمال سوريا، خلال العصر البيزنطي المبكر والعصر الأموي</w:t></w:r></w:hyperlink></w:p><w:p><w:pPr/><w:hyperlink r:id="rId19" w:history="1"><w:r><w:rPr><w:color w:val="#410a8c"/><w:u w:val="single"/></w:rPr><w:t xml:space="preserve">Dominique Pieri</w:t></w:r></w:hyperlink><w:r><w:rPr/><w:t xml:space="preserve">,</w:t></w:r><w:hyperlink r:id="rId100" w:history="1"><w:r><w:rPr><w:color w:val="#410a8c"/><w:u w:val="single"/></w:rPr><w:t xml:space="preserve">Akram Kachee</w:t></w:r></w:hyperlink><w:r><w:rPr/><w:t xml:space="preserve">,</w:t></w:r><w:hyperlink r:id="rId101" w:history="1"><w:r><w:rPr><w:color w:val="#410a8c"/><w:u w:val="single"/></w:rPr><w:t xml:space="preserve">Mohamed Al Dbiyat</w:t></w:r></w:hyperlink></w:p><w:p><w:pPr/><w:r><w:rPr/><w:t xml:space="preserve">2025</w:t></w:r></w:p><w:p><w:pPr/><w:r><w:rPr/><w:t xml:space="preserve">Pré-publication, Document de travail</w:t></w:r></w:p><w:p><w:pPr/><w:hyperlink r:id="rId99" w:history="1"><w:r><w:rPr><w:color w:val="#410a8c"/><w:u w:val="single"/></w:rPr><w:t xml:space="preserve">halshs-05308266v1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Mission archéologique du Metn, Site d'Ej Jaouzé, Rapport scientifique 2022,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2022, 140 p. [Rapport de recherche] Ministère des Affaires étrangères. 2022. [Rapport de recherche] Ministère des Affaires étrangères. 2022.</w:t></w:r></w:hyperlink></w:p><w:p><w:pPr/><w:hyperlink r:id="rId19" w:history="1"><w:r><w:rPr><w:color w:val="#410a8c"/><w:u w:val="single"/></w:rPr><w:t xml:space="preserve">Dominique Pieri</w:t></w:r></w:hyperlink></w:p><w:p><w:pPr/><w:r><w:rPr/><w:t xml:space="preserve">Ministère des affaires étrangères, Direction de la coopération scientifique, universitaire et de la recherche. 2022</w:t></w:r></w:p><w:p><w:pPr/><w:r><w:rPr/><w:t xml:space="preserve">Rapport</w:t></w:r></w:p><w:p><w:pPr/><w:hyperlink r:id="rId102" w:history="1"><w:r><w:rPr><w:color w:val="#410a8c"/><w:u w:val="single"/></w:rPr><w:t xml:space="preserve">halshs-03869786v1</w:t></w:r></w:hyperlink></w:p></w:tc></w:tr><w:tr><w:trPr/><w:tc><w:tcPr><w:noWrap/></w:tcPr><w:p><w:pPr><w:spacing w:after="200"/></w:pPr><w:hyperlink r:id="rId103" w:history="1"><w:r><w:rPr><w:color w:val="1e198e"/><w:b w:val="1"/><w:bCs w:val="1"/><w:u w:val="single"/></w:rPr><w:t xml:space="preserve">Mission archéologique du Metn, Site d'Ej Jaouzé, Rapport scientifique 2021, 185 p</w:t></w:r></w:hyperlink></w:p><w:p><w:pPr/><w:hyperlink r:id="rId19" w:history="1"><w:r><w:rPr><w:color w:val="#410a8c"/><w:u w:val="single"/></w:rPr><w:t xml:space="preserve">Dominique Pieri</w:t></w:r></w:hyperlink></w:p><w:p><w:pPr/><w:r><w:rPr/><w:t xml:space="preserve">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2021</w:t></w:r></w:p><w:p><w:pPr/><w:r><w:rPr/><w:t xml:space="preserve">Rapport</w:t></w:r></w:p><w:p><w:pPr/><w:hyperlink r:id="rId103" w:history="1"><w:r><w:rPr><w:color w:val="#410a8c"/><w:u w:val="single"/></w:rPr><w:t xml:space="preserve">halshs-03958583v1</w:t></w:r></w:hyperlink></w:p></w:tc></w:tr><w:tr><w:trPr/><w:tc><w:tcPr><w:noWrap/></w:tcPr><w:p><w:pPr><w:spacing w:after="200"/></w:pPr><w:hyperlink r:id="rId104" w:history="1"><w:r><w:rPr><w:color w:val="1e198e"/><w:b w:val="1"/><w:bCs w:val="1"/><w:u w:val="single"/></w:rPr><w:t xml:space="preserve">Mission archéologique du Metn, Site d'Ej Jaouzé, Rapport scientifique 2020, Paris, 2020, 99 p</w:t></w:r></w:hyperlink></w:p><w:p><w:pPr/><w:hyperlink r:id="rId19" w:history="1"><w:r><w:rPr><w:color w:val="#410a8c"/><w:u w:val="single"/></w:rPr><w:t xml:space="preserve">Dominique Pieri</w:t></w:r></w:hyperlink></w:p><w:p><w:pPr/><w:r><w:rPr/><w:t xml:space="preserve">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p><w:p><w:pPr/><w:hyperlink r:id="rId104" w:history="1"><w:r><w:rPr><w:color w:val="#410a8c"/><w:u w:val="single"/></w:rPr><w:t xml:space="preserve">halshs-03958505v1</w:t></w:r></w:hyperlink></w:p></w:tc></w:tr><w:tr><w:trPr/><w:tc><w:tcPr><w:noWrap/></w:tcPr><w:p><w:pPr><w:spacing w:after="200"/></w:pPr><w:hyperlink r:id="rId105" w:history="1"><w:r><w:rPr><w:color w:val="1e198e"/><w:b w:val="1"/><w:bCs w:val="1"/><w:u w:val="single"/></w:rPr><w:t xml:space="preserve">Dominique Pieri. Mission archéologique du Metn, Site d'Ej Jaouzé, Rapport scientifique 2019,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2019, 132 p. . [Rapport de recherche] Ministère des Affaires étrangères. 2019.</w:t></w:r></w:hyperlink></w:p><w:p><w:pPr/><w:hyperlink r:id="rId19" w:history="1"><w:r><w:rPr><w:color w:val="#410a8c"/><w:u w:val="single"/></w:rPr><w:t xml:space="preserve">Dominique Pieri</w:t></w:r></w:hyperlink></w:p><w:p><w:pPr/><w:r><w:rPr/><w:t xml:space="preserve">[Rapport de recherche] Ministère des Affaires Etrangères et Développement International. 2019</w:t></w:r></w:p><w:p><w:pPr/><w:r><w:rPr/><w:t xml:space="preserve">Rapport</w:t></w:r><w:r><w:rPr/><w:t xml:space="preserve"> (rapport de recherche)</w:t></w:r></w:p><w:p><w:pPr/><w:hyperlink r:id="rId105" w:history="1"><w:r><w:rPr><w:color w:val="#410a8c"/><w:u w:val="single"/></w:rPr><w:t xml:space="preserve">halshs-02867109v1</w:t></w:r></w:hyperlink></w:p></w:tc></w:tr><w:tr><w:trPr/><w:tc><w:tcPr><w:noWrap/></w:tcPr><w:p><w:pPr><w:spacing w:after="200"/></w:pPr><w:hyperlink r:id="rId106" w:history="1"><w:r><w:rPr><w:color w:val="1e198e"/><w:b w:val="1"/><w:bCs w:val="1"/><w:u w:val="single"/></w:rPr><w:t xml:space="preserve">Mission archéologique du Metn, Site d'Ej Jaouzé, Rapport scientifique 2018,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2017, 92 p. . [Rapport de recherche] Ministère des Affaires étrangères. 2018.</w:t></w:r></w:hyperlink></w:p><w:p><w:pPr/><w:hyperlink r:id="rId19" w:history="1"><w:r><w:rPr><w:color w:val="#410a8c"/><w:u w:val="single"/></w:rPr><w:t xml:space="preserve">Dominique Pieri</w:t></w:r></w:hyperlink></w:p><w:p><w:pPr/><w:r><w:rPr/><w:t xml:space="preserve">[Rapport de recherche] Ministère des Affaires étrangères. 2018</w:t></w:r></w:p><w:p><w:pPr/><w:r><w:rPr/><w:t xml:space="preserve">Rapport</w:t></w:r><w:r><w:rPr/><w:t xml:space="preserve"> (rapport de recherche)</w:t></w:r></w:p><w:p><w:pPr/><w:hyperlink r:id="rId106" w:history="1"><w:r><w:rPr><w:color w:val="#410a8c"/><w:u w:val="single"/></w:rPr><w:t xml:space="preserve">hal-01934074v1</w:t></w:r></w:hyperlink></w:p></w:tc></w:tr><w:tr><w:trPr/><w:tc><w:tcPr><w:noWrap/></w:tcPr><w:p><w:pPr><w:spacing w:after="200"/></w:pPr><w:hyperlink r:id="rId107" w:history="1"><w:r><w:rPr><w:color w:val="1e198e"/><w:b w:val="1"/><w:bCs w:val="1"/><w:u w:val="single"/></w:rPr><w:t xml:space="preserve">Mission archéologique du Metn, Site d'Ej Jaouzé, Rapport scientifique 2017,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2017, 80 p.</w:t></w:r></w:hyperlink></w:p><w:p><w:pPr/><w:hyperlink r:id="rId19" w:history="1"><w:r><w:rPr><w:color w:val="#410a8c"/><w:u w:val="single"/></w:rPr><w:t xml:space="preserve">Dominique Pieri</w:t></w:r></w:hyperlink></w:p><w:p><w:pPr/><w:r><w:rPr/><w:t xml:space="preserve">[Rapport de recherche] Ministère des Affaires étrangères. 2017</w:t></w:r></w:p><w:p><w:pPr/><w:r><w:rPr/><w:t xml:space="preserve">Rapport</w:t></w:r><w:r><w:rPr/><w:t xml:space="preserve"> (rapport de recherche)</w:t></w:r></w:p><w:p><w:pPr/><w:hyperlink r:id="rId107" w:history="1"><w:r><w:rPr><w:color w:val="#410a8c"/><w:u w:val="single"/></w:rPr><w:t xml:space="preserve">halshs-01788378v1</w:t></w:r></w:hyperlink></w:p></w:tc></w:tr><w:tr><w:trPr/><w:tc><w:tcPr><w:noWrap/></w:tcPr><w:p><w:pPr><w:spacing w:after="200"/></w:pPr><w:hyperlink r:id="rId108" w:history="1"><w:r><w:rPr><w:color w:val="1e198e"/><w:b w:val="1"/><w:bCs w:val="1"/><w:u w:val="single"/></w:rPr><w:t xml:space="preserve">Mission archéologique française de Deir Sem'an et Qal'at Sem'an. Rapport de la campagne 2010.</w:t></w:r></w:hyperlink></w:p><w:p><w:pPr/><w:hyperlink r:id="rId19" w:history="1"><w:r><w:rPr><w:color w:val="#410a8c"/><w:u w:val="single"/></w:rPr><w:t xml:space="preserve">Dominique Pieri</w:t></w:r></w:hyperlink><w:r><w:rPr/><w:t xml:space="preserve">,</w:t></w:r><w:hyperlink r:id="rId56" w:history="1"><w:r><w:rPr><w:color w:val="#410a8c"/><w:u w:val="single"/></w:rPr><w:t xml:space="preserve">Pierre-Marie Blanc</w:t></w:r></w:hyperlink><w:r><w:rPr/><w:t xml:space="preserve">,</w:t></w:r><w:hyperlink r:id="rId55" w:history="1"><w:r><w:rPr><w:color w:val="#410a8c"/><w:u w:val="single"/></w:rPr><w:t xml:space="preserve">Jean-Luc Biscop</w:t></w:r></w:hyperlink></w:p><w:p><w:pPr/><w:r><w:rPr/><w:t xml:space="preserve">[Rapport de recherche] Ministère des affaires étrangères. 2010, 89 p</w:t></w:r></w:p><w:p><w:pPr/><w:r><w:rPr/><w:t xml:space="preserve">Rapport</w:t></w:r><w:r><w:rPr/><w:t xml:space="preserve"> (rapport de recherche)</w:t></w:r></w:p><w:p><w:pPr/><w:hyperlink r:id="rId108" w:history="1"><w:r><w:rPr><w:color w:val="#410a8c"/><w:u w:val="single"/></w:rPr><w:t xml:space="preserve">halshs-02867480v1</w:t></w:r></w:hyperlink></w:p></w:tc></w:tr><w:tr><w:trPr/><w:tc><w:tcPr><w:noWrap/></w:tcPr><w:p><w:pPr><w:spacing w:after="200"/></w:pPr><w:hyperlink r:id="rId109" w:history="1"><w:r><w:rPr><w:color w:val="1e198e"/><w:b w:val="1"/><w:bCs w:val="1"/><w:u w:val="single"/></w:rPr><w:t xml:space="preserve">Dominique Pieri. Mission Beyrouth (n° 843). Etudes en vue de la publication des fouilles du Centre-ville de Beyrouth (époques romaine, byzantine et médiévale). Rapport de mission 2004.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2004, 68 p</w:t></w:r></w:hyperlink></w:p><w:p><w:pPr/><w:hyperlink r:id="rId19" w:history="1"><w:r><w:rPr><w:color w:val="#410a8c"/><w:u w:val="single"/></w:rPr><w:t xml:space="preserve">Dominique Pieri</w:t></w:r></w:hyperlink></w:p><w:p><w:pPr/><w:r><w:rPr/><w:t xml:space="preserve">[Rapport de recherche] Ministère des Affaires Etrangères. 2004</w:t></w:r></w:p><w:p><w:pPr/><w:r><w:rPr/><w:t xml:space="preserve">Rapport</w:t></w:r><w:r><w:rPr/><w:t xml:space="preserve"> (rapport de recherche)</w:t></w:r></w:p><w:p><w:pPr/><w:hyperlink r:id="rId109" w:history="1"><w:r><w:rPr><w:color w:val="#410a8c"/><w:u w:val="single"/></w:rPr><w:t xml:space="preserve">halshs-02867427v1</w:t></w:r></w:hyperlink></w:p></w:tc></w:tr><w:tr><w:trPr/><w:tc><w:tcPr><w:noWrap/></w:tcPr><w:p><w:pPr><w:spacing w:after="200"/></w:pPr><w:hyperlink r:id="rId110" w:history="1"><w:r><w:rPr><w:color w:val="1e198e"/><w:b w:val="1"/><w:bCs w:val="1"/><w:u w:val="single"/></w:rPr><w:t xml:space="preserve">Dominique Pieri. Mission Beyrouth (n° 843). Etudes en vue de la publication des fouilles du Centre-ville de Beyrouth (époques romaine, byzantine et médiévale). Rapport de mission 2003.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2003, 102 p</w:t></w:r></w:hyperlink></w:p><w:p><w:pPr/><w:hyperlink r:id="rId19" w:history="1"><w:r><w:rPr><w:color w:val="#410a8c"/><w:u w:val="single"/></w:rPr><w:t xml:space="preserve">Dominique Pieri</w:t></w:r></w:hyperlink></w:p><w:p><w:pPr/><w:r><w:rPr/><w:t xml:space="preserve">[Rapport de recherche] Ministère des affaires étrangères. 2003</w:t></w:r></w:p><w:p><w:pPr/><w:r><w:rPr/><w:t xml:space="preserve">Rapport</w:t></w:r><w:r><w:rPr/><w:t xml:space="preserve"> (rapport de recherche)</w:t></w:r></w:p><w:p><w:pPr/><w:hyperlink r:id="rId110" w:history="1"><w:r><w:rPr><w:color w:val="#410a8c"/><w:u w:val="single"/></w:rPr><w:t xml:space="preserve">halshs-02867423v1</w:t></w:r></w:hyperlink></w:p></w:tc></w:tr><w:tr><w:trPr/><w:tc><w:tcPr><w:noWrap/></w:tcPr><w:p><w:pPr><w:spacing w:after="200"/></w:pPr><w:hyperlink r:id="rId111" w:history="1"><w:r><w:rPr><w:color w:val="1e198e"/><w:b w:val="1"/><w:bCs w:val="1"/><w:u w:val="single"/></w:rPr><w:t xml:space="preserve">Mission Beyrouth (n° 843). Etudes en vue de la publication des fouilles du Centre-ville de Beyrouth (époques romaine, byzantine et médiévale). Rapport de mission 2002.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2002, 221 p.</w:t></w:r></w:hyperlink></w:p><w:p><w:pPr/><w:hyperlink r:id="rId19" w:history="1"><w:r><w:rPr><w:color w:val="#410a8c"/><w:u w:val="single"/></w:rPr><w:t xml:space="preserve">Dominique Pieri</w:t></w:r></w:hyperlink></w:p><w:p><w:pPr/><w:r><w:rPr/><w:t xml:space="preserve">[Rapport de recherche] ministère des affaires étrangères. 2002</w:t></w:r></w:p><w:p><w:pPr/><w:r><w:rPr/><w:t xml:space="preserve">Rapport</w:t></w:r><w:r><w:rPr/><w:t xml:space="preserve"> (rapport de recherche)</w:t></w:r></w:p><w:p><w:pPr/><w:hyperlink r:id="rId111" w:history="1"><w:r><w:rPr><w:color w:val="#410a8c"/><w:u w:val="single"/></w:rPr><w:t xml:space="preserve">halshs-02012573v1</w:t></w:r></w:hyperlink></w:p></w:tc></w:tr><w:tr><w:trPr/><w:tc><w:tcPr><w:noWrap/></w:tcPr><w:p><w:pPr><w:spacing w:after="200"/></w:pPr><w:hyperlink r:id="rId112" w:history="1"><w:r><w:rPr><w:color w:val="1e198e"/><w:b w:val="1"/><w:bCs w:val="1"/><w:u w:val="single"/></w:rPr><w:t xml:space="preserve">Etudes céramologiques : Compte rendu de mission (2 juin au 3 juillet 2000)</w:t></w:r></w:hyperlink></w:p><w:p><w:pPr/><w:hyperlink r:id="rId19" w:history="1"><w:r><w:rPr><w:color w:val="#410a8c"/><w:u w:val="single"/></w:rPr><w:t xml:space="preserve">Dominique Pieri</w:t></w:r></w:hyperlink><w:r><w:rPr/><w:t xml:space="preserve">,</w:t></w:r><w:hyperlink r:id="rId27" w:history="1"><w:r><w:rPr><w:color w:val="#410a8c"/><w:u w:val="single"/></w:rPr><w:t xml:space="preserve">Michel Bonifay</w:t></w:r></w:hyperlink><w:r><w:rPr/><w:t xml:space="preserve">,</w:t></w:r><w:hyperlink r:id="rId95" w:history="1"><w:r><w:rPr><w:color w:val="#410a8c"/><w:u w:val="single"/></w:rPr><w:t xml:space="preserve">Jean-Christophe Tréglia</w:t></w:r></w:hyperlink></w:p><w:p><w:pPr/><w:r><w:rPr/><w:t xml:space="preserve">[Rapport de recherche] In : Griesheimer (M.), Fouilles de la nécropole de Pupput-Hammamet (Tunisie),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2000</w:t></w:r></w:p><w:p><w:pPr/><w:r><w:rPr/><w:t xml:space="preserve">Rapport</w:t></w:r><w:r><w:rPr/><w:t xml:space="preserve"> (rapport de recherche)</w:t></w:r></w:p><w:p><w:pPr/><w:hyperlink r:id="rId112" w:history="1"><w:r><w:rPr><w:color w:val="#410a8c"/><w:u w:val="single"/></w:rPr><w:t xml:space="preserve">halshs-02867440v1</w:t></w:r></w:hyperlink></w:p></w:tc></w:tr><w:tr><w:trPr/><w:tc><w:tcPr><w:noWrap/></w:tcPr><w:p><w:pPr><w:spacing w:after="200"/></w:pPr><w:hyperlink r:id="rId113" w:history="1"><w:r><w:rPr><w:color w:val="1e198e"/><w:b w:val="1"/><w:bCs w:val="1"/><w:u w:val="single"/></w:rPr><w:t xml:space="preserve">Rapport d’études céramologiques, Mission archéologique d’Apollonia de Cyrénaïque, Libye (16-23 mars 1998)</w:t></w:r></w:hyperlink></w:p><w:p><w:pPr/><w:hyperlink r:id="rId19" w:history="1"><w:r><w:rPr><w:color w:val="#410a8c"/><w:u w:val="single"/></w:rPr><w:t xml:space="preserve">Dominique Pieri</w:t></w:r></w:hyperlink><w:r><w:rPr/><w:t xml:space="preserve">,</w:t></w:r><w:hyperlink r:id="rId27" w:history="1"><w:r><w:rPr><w:color w:val="#410a8c"/><w:u w:val="single"/></w:rPr><w:t xml:space="preserve">Michel Bonifay</w:t></w:r></w:hyperlink><w:r><w:rPr/><w:t xml:space="preserve">,</w:t></w:r><w:hyperlink r:id="rId114" w:history="1"><w:r><w:rPr><w:color w:val="#410a8c"/><w:u w:val="single"/></w:rPr><w:t xml:space="preserve">Piton Jean</w:t></w:r></w:hyperlink></w:p><w:p><w:pPr/><w:r><w:rPr/><w:t xml:space="preserve">[Rapport de recherche] Centre Camille Jullian (UMR 7299). 1998</w:t></w:r></w:p><w:p><w:pPr/><w:r><w:rPr/><w:t xml:space="preserve">Rapport</w:t></w:r><w:r><w:rPr/><w:t xml:space="preserve"> (rapport de recherche)</w:t></w:r></w:p><w:p><w:pPr/><w:hyperlink r:id="rId113" w:history="1"><w:r><w:rPr><w:color w:val="#410a8c"/><w:u w:val="single"/></w:rPr><w:t xml:space="preserve">halshs-02867500v1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Les fouilles de la Via Sacra à Qalat Seman (2007-2010). Architecture, stratigraphie et mobilier</w:t></w:r></w:hyperlink></w:p><w:p><w:pPr/><w:hyperlink r:id="rId19" w:history="1"><w:r><w:rPr><w:color w:val="#410a8c"/><w:u w:val="single"/></w:rPr><w:t xml:space="preserve">Dominique Pieri</w:t></w:r></w:hyperlink></w:p><w:p><w:pPr/><w:r><w:rPr/><w:t xml:space="preserve">Archéologie et Préhistoire. Université Paris 1 Panthéon-Sorbonne, 2015</w:t></w:r></w:p><w:p><w:pPr/><w:r><w:rPr/><w:t xml:space="preserve">HDR</w:t></w:r></w:p><w:p><w:pPr/><w:hyperlink r:id="rId115" w:history="1"><w:r><w:rPr><w:color w:val="#410a8c"/><w:u w:val="single"/></w:rPr><w:t xml:space="preserve">tel-01941211v1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Syrie du Nord, Jebel al-A'la, Qalb Lozé</w:t></w:r></w:hyperlink></w:p><w:p><w:pPr/><w:hyperlink r:id="rId19" w:history="1"><w:r><w:rPr><w:color w:val="#410a8c"/><w:u w:val="single"/></w:rPr><w:t xml:space="preserve">Dominique Pieri</w:t></w:r></w:hyperlink></w:p><w:p><w:pPr/><w:r><w:rPr/><w:t xml:space="preserve">Photography. Institut français du Proche-Orient (Ifpo) MEAE - CNRS UMIFRE 6 - USR 3135, Syria. 2007</w:t></w:r></w:p><w:p><w:pPr/><w:r><w:rPr/><w:t xml:space="preserve">Image</w:t></w:r><w:r><w:rPr/><w:t xml:space="preserve"> (photographie)</w:t></w:r></w:p><w:p><w:pPr/><w:hyperlink r:id="rId116" w:history="1"><w:r><w:rPr><w:color w:val="#410a8c"/><w:u w:val="single"/></w:rPr><w:t xml:space="preserve">medihal-01948328v1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2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pieri" TargetMode="External"/><Relationship Id="rId9" Type="http://schemas.openxmlformats.org/officeDocument/2006/relationships/hyperlink" Target="https://orcid.org/0000-0002-9305-3755" TargetMode="External"/><Relationship Id="rId10" Type="http://schemas.openxmlformats.org/officeDocument/2006/relationships/hyperlink" Target="https://www.idref.fr/162220812" TargetMode="External"/><Relationship Id="rId11" Type="http://schemas.openxmlformats.org/officeDocument/2006/relationships/hyperlink" Target="https://shs.hal.science/halshs-04378683v1" TargetMode="External"/><Relationship Id="rId12" Type="http://schemas.openxmlformats.org/officeDocument/2006/relationships/hyperlink" Target="https://hal.science/search/index/?q=*&amp;authFullName_s=Margaret L Antonio" TargetMode="External"/><Relationship Id="rId13" Type="http://schemas.openxmlformats.org/officeDocument/2006/relationships/hyperlink" Target="https://hal.science/search/index/?q=*&amp;authFullName_s=Clemens L Weiss" TargetMode="External"/><Relationship Id="rId14" Type="http://schemas.openxmlformats.org/officeDocument/2006/relationships/hyperlink" Target="https://hal.science/search/index/?q=*&amp;authFullName_s=Ziyue Gao" TargetMode="External"/><Relationship Id="rId15" Type="http://schemas.openxmlformats.org/officeDocument/2006/relationships/hyperlink" Target="https://hal.science/search/index/?q=*&amp;authFullName_s=Susanna Sawyer" TargetMode="External"/><Relationship Id="rId16" Type="http://schemas.openxmlformats.org/officeDocument/2006/relationships/hyperlink" Target="https://hal.science/search/index/?q=*&amp;authFullName_s=Victoria Oberreiter" TargetMode="External"/><Relationship Id="rId17" Type="http://schemas.openxmlformats.org/officeDocument/2006/relationships/hyperlink" Target="https://dx.doi.org/10.7554/eLife.79714" TargetMode="External"/><Relationship Id="rId18" Type="http://schemas.openxmlformats.org/officeDocument/2006/relationships/hyperlink" Target="https://shs.hal.science/halshs-02867111v1" TargetMode="External"/><Relationship Id="rId19" Type="http://schemas.openxmlformats.org/officeDocument/2006/relationships/hyperlink" Target="https://hal.science/search/index/?q=*&amp;authFullName_s=Dominique Pieri" TargetMode="External"/><Relationship Id="rId20" Type="http://schemas.openxmlformats.org/officeDocument/2006/relationships/hyperlink" Target="https://paris1.hal.science/hal-01941527v1" TargetMode="External"/><Relationship Id="rId21" Type="http://schemas.openxmlformats.org/officeDocument/2006/relationships/hyperlink" Target="https://shs.hal.science/halshs-01788359v1" TargetMode="External"/><Relationship Id="rId22" Type="http://schemas.openxmlformats.org/officeDocument/2006/relationships/hyperlink" Target="https://shs.hal.science/halshs-03958413v1" TargetMode="External"/><Relationship Id="rId23" Type="http://schemas.openxmlformats.org/officeDocument/2006/relationships/hyperlink" Target="https://hal.science/search/index/?q=*&amp;authFullName_s=Nairusz Ha&#239;dar-Vela" TargetMode="External"/><Relationship Id="rId24" Type="http://schemas.openxmlformats.org/officeDocument/2006/relationships/hyperlink" Target="https://shs.hal.science/halshs-00661933v1" TargetMode="External"/><Relationship Id="rId25" Type="http://schemas.openxmlformats.org/officeDocument/2006/relationships/hyperlink" Target="https://shs.hal.science/halshs-00661944v1" TargetMode="External"/><Relationship Id="rId26" Type="http://schemas.openxmlformats.org/officeDocument/2006/relationships/hyperlink" Target="https://hal.science/hal-01911700v1" TargetMode="External"/><Relationship Id="rId27" Type="http://schemas.openxmlformats.org/officeDocument/2006/relationships/hyperlink" Target="https://hal.science/search/index/?q=*&amp;authFullName_s=Michel Bonifay" TargetMode="External"/><Relationship Id="rId28" Type="http://schemas.openxmlformats.org/officeDocument/2006/relationships/hyperlink" Target="https://hal.science/search/index/?q=*&amp;authFullName_s=Claude Raynaud" TargetMode="External"/><Relationship Id="rId29" Type="http://schemas.openxmlformats.org/officeDocument/2006/relationships/hyperlink" Target="https://hal.science/search/index/?q=*&amp;authFullName_s=Fr&#233;d&#233;ric Berthault" TargetMode="External"/><Relationship Id="rId30" Type="http://schemas.openxmlformats.org/officeDocument/2006/relationships/hyperlink" Target="https://hal.science/search/index/?q=*&amp;authFullName_s=St&#233;phane Bien" TargetMode="External"/><Relationship Id="rId31" Type="http://schemas.openxmlformats.org/officeDocument/2006/relationships/hyperlink" Target="https://hal.science/search/index/?q=*&amp;authFullName_s=&#201;lise Boucharlat" TargetMode="External"/><Relationship Id="rId32" Type="http://schemas.openxmlformats.org/officeDocument/2006/relationships/hyperlink" Target="https://dx.doi.org/10.3406/galia.2007.3308" TargetMode="External"/><Relationship Id="rId33" Type="http://schemas.openxmlformats.org/officeDocument/2006/relationships/hyperlink" Target="https://shs.hal.science/halshs-00581572v1" TargetMode="External"/><Relationship Id="rId34" Type="http://schemas.openxmlformats.org/officeDocument/2006/relationships/hyperlink" Target="https://shs.hal.science/halshs-00661948v1" TargetMode="External"/><Relationship Id="rId35" Type="http://schemas.openxmlformats.org/officeDocument/2006/relationships/hyperlink" Target="https://hal.science/search/index/?q=*&amp;authFullName_s=Pierre-Louis Gatier" TargetMode="External"/><Relationship Id="rId36" Type="http://schemas.openxmlformats.org/officeDocument/2006/relationships/hyperlink" Target="https://hal.science/search/index/?q=*&amp;authFullName_s=G&#233;rard Charpentier" TargetMode="External"/><Relationship Id="rId37" Type="http://schemas.openxmlformats.org/officeDocument/2006/relationships/hyperlink" Target="https://hal.science/search/index/?q=*&amp;authFullName_s=Carole Atallah" TargetMode="External"/><Relationship Id="rId38" Type="http://schemas.openxmlformats.org/officeDocument/2006/relationships/hyperlink" Target="https://hal.science/search/index/?q=*&amp;authFullName_s=J. Nassar" TargetMode="External"/><Relationship Id="rId39" Type="http://schemas.openxmlformats.org/officeDocument/2006/relationships/hyperlink" Target="https://hal.science/search/index/?q=*&amp;authFullName_s=Marie-Odile Rousset" TargetMode="External"/><Relationship Id="rId40" Type="http://schemas.openxmlformats.org/officeDocument/2006/relationships/hyperlink" Target="https://shs.hal.science/halshs-00282098v3" TargetMode="External"/><Relationship Id="rId41" Type="http://schemas.openxmlformats.org/officeDocument/2006/relationships/hyperlink" Target="https://shs.hal.science/halshs-00281978v1" TargetMode="External"/><Relationship Id="rId42" Type="http://schemas.openxmlformats.org/officeDocument/2006/relationships/hyperlink" Target="https://shs.hal.science/halshs-03260816v1" TargetMode="External"/><Relationship Id="rId43" Type="http://schemas.openxmlformats.org/officeDocument/2006/relationships/hyperlink" Target="https://hal.science/search/index/?q=*&amp;authFullName_s=S&#233;verine Lema&#238;tre" TargetMode="External"/><Relationship Id="rId44" Type="http://schemas.openxmlformats.org/officeDocument/2006/relationships/hyperlink" Target="https://hal.science/search/index/?q=*&amp;authFullName_s=Dominique Kassab Tezg&#246;r" TargetMode="External"/><Relationship Id="rId45" Type="http://schemas.openxmlformats.org/officeDocument/2006/relationships/hyperlink" Target="https://dx.doi.org/10.3406/anata.2003.1002" TargetMode="External"/><Relationship Id="rId46" Type="http://schemas.openxmlformats.org/officeDocument/2006/relationships/hyperlink" Target="https://shs.hal.science/halshs-00282237v1" TargetMode="External"/><Relationship Id="rId47" Type="http://schemas.openxmlformats.org/officeDocument/2006/relationships/hyperlink" Target="https://shs.hal.science/halshs-00581547v1" TargetMode="External"/><Relationship Id="rId48" Type="http://schemas.openxmlformats.org/officeDocument/2006/relationships/hyperlink" Target="https://shs.hal.science/halshs-00580960v1" TargetMode="External"/><Relationship Id="rId49" Type="http://schemas.openxmlformats.org/officeDocument/2006/relationships/hyperlink" Target="https://hal.science/hal-02951648v1" TargetMode="External"/><Relationship Id="rId50" Type="http://schemas.openxmlformats.org/officeDocument/2006/relationships/hyperlink" Target="https://hal.science/search/index/?q=*&amp;authFullName_s=Michel Kazanski" TargetMode="External"/><Relationship Id="rId51" Type="http://schemas.openxmlformats.org/officeDocument/2006/relationships/hyperlink" Target="https://hal.science/search/index/?q=*&amp;authFullName_s=Anna Mastykova" TargetMode="External"/><Relationship Id="rId52" Type="http://schemas.openxmlformats.org/officeDocument/2006/relationships/hyperlink" Target="https://hal.science/hal-01934072v1" TargetMode="External"/><Relationship Id="rId53" Type="http://schemas.openxmlformats.org/officeDocument/2006/relationships/hyperlink" Target="https://shs.hal.science/halshs-03958454v1" TargetMode="External"/><Relationship Id="rId54" Type="http://schemas.openxmlformats.org/officeDocument/2006/relationships/hyperlink" Target="https://shs.hal.science/halshs-00661945v1" TargetMode="External"/><Relationship Id="rId55" Type="http://schemas.openxmlformats.org/officeDocument/2006/relationships/hyperlink" Target="https://hal.science/search/index/?q=*&amp;authFullName_s=Jean-Luc Biscop" TargetMode="External"/><Relationship Id="rId56" Type="http://schemas.openxmlformats.org/officeDocument/2006/relationships/hyperlink" Target="https://hal.science/search/index/?q=*&amp;authFullName_s=Pierre-Marie Blanc" TargetMode="External"/><Relationship Id="rId57" Type="http://schemas.openxmlformats.org/officeDocument/2006/relationships/hyperlink" Target="https://hal.science/search/index/?q=*&amp;authFullName_s=Jean-Pierre Sodini" TargetMode="External"/><Relationship Id="rId58" Type="http://schemas.openxmlformats.org/officeDocument/2006/relationships/hyperlink" Target="https://shs.hal.science/halshs-00281939v2" TargetMode="External"/><Relationship Id="rId59" Type="http://schemas.openxmlformats.org/officeDocument/2006/relationships/hyperlink" Target="https://shs.hal.science/halshs-00581490v1" TargetMode="External"/><Relationship Id="rId60" Type="http://schemas.openxmlformats.org/officeDocument/2006/relationships/hyperlink" Target="https://shs.hal.science/halshs-00581033v1" TargetMode="External"/><Relationship Id="rId61" Type="http://schemas.openxmlformats.org/officeDocument/2006/relationships/hyperlink" Target="https://hal.science/search/index/?q=*&amp;authFullName_s=Patrice Alessandri" TargetMode="External"/><Relationship Id="rId62" Type="http://schemas.openxmlformats.org/officeDocument/2006/relationships/hyperlink" Target="https://hal.science/search/index/?q=*&amp;authFullName_s=Corinne Sanchez" TargetMode="External"/><Relationship Id="rId63" Type="http://schemas.openxmlformats.org/officeDocument/2006/relationships/hyperlink" Target="https://shs.hal.science/halshs-00580987v1" TargetMode="External"/><Relationship Id="rId64" Type="http://schemas.openxmlformats.org/officeDocument/2006/relationships/hyperlink" Target="https://cnrs.hal.science/hal-05207776v1" TargetMode="External"/><Relationship Id="rId65" Type="http://schemas.openxmlformats.org/officeDocument/2006/relationships/hyperlink" Target="https://hal.science/search/index/?q=*&amp;authFullName_s=Gilles Brocard" TargetMode="External"/><Relationship Id="rId66" Type="http://schemas.openxmlformats.org/officeDocument/2006/relationships/hyperlink" Target="https://hal.science/search/index/?q=*&amp;authFullName_s=Emmanuelle Capet" TargetMode="External"/><Relationship Id="rId67" Type="http://schemas.openxmlformats.org/officeDocument/2006/relationships/hyperlink" Target="https://hal.science/search/index/?q=*&amp;authFullName_s=Linda Herveux" TargetMode="External"/><Relationship Id="rId68" Type="http://schemas.openxmlformats.org/officeDocument/2006/relationships/hyperlink" Target="https://hal.science/search/index/?q=*&amp;authFullName_s=Lina Nacouzi" TargetMode="External"/><Relationship Id="rId69" Type="http://schemas.openxmlformats.org/officeDocument/2006/relationships/hyperlink" Target="https://shs.hal.science/halshs-04665926v1" TargetMode="External"/><Relationship Id="rId70" Type="http://schemas.openxmlformats.org/officeDocument/2006/relationships/hyperlink" Target="https://hal.science/search/index/?q=*&amp;authFullName_s=Muriel Debie" TargetMode="External"/><Relationship Id="rId71" Type="http://schemas.openxmlformats.org/officeDocument/2006/relationships/hyperlink" Target="https://hal.science/search/index/?q=*&amp;authFullName_s=Arietta Papaconstantinou" TargetMode="External"/><Relationship Id="rId72" Type="http://schemas.openxmlformats.org/officeDocument/2006/relationships/hyperlink" Target="https://hal.science/search/index/?q=*&amp;authFullName_s=Antoine Borrut" TargetMode="External"/><Relationship Id="rId73" Type="http://schemas.openxmlformats.org/officeDocument/2006/relationships/hyperlink" Target="https://shs.hal.science/halshs-00661930v1" TargetMode="External"/><Relationship Id="rId74" Type="http://schemas.openxmlformats.org/officeDocument/2006/relationships/hyperlink" Target="https://shs.hal.science/halshs-00581659v1" TargetMode="External"/><Relationship Id="rId75" Type="http://schemas.openxmlformats.org/officeDocument/2006/relationships/hyperlink" Target="https://shs.hal.science/halshs-02867510v1" TargetMode="External"/><Relationship Id="rId76" Type="http://schemas.openxmlformats.org/officeDocument/2006/relationships/hyperlink" Target="https://hal.science/search/index/?q=*&amp;authFullName_s=Jean-Baptiste Yon" TargetMode="External"/><Relationship Id="rId77" Type="http://schemas.openxmlformats.org/officeDocument/2006/relationships/hyperlink" Target="https://hal.science/search/index/?q=*&amp;authFullName_s=Jean-Marie Blas de Robl&#232;s" TargetMode="External"/><Relationship Id="rId78" Type="http://schemas.openxmlformats.org/officeDocument/2006/relationships/hyperlink" Target="https://shs.hal.science/halshs-03958381v1" TargetMode="External"/><Relationship Id="rId79" Type="http://schemas.openxmlformats.org/officeDocument/2006/relationships/hyperlink" Target="https://hal.science/search/index/?q=*&amp;authFullName_s=Valentina Vezzoli" TargetMode="External"/><Relationship Id="rId80" Type="http://schemas.openxmlformats.org/officeDocument/2006/relationships/hyperlink" Target="https://shs.hal.science/halshs-03869751v1" TargetMode="External"/><Relationship Id="rId81" Type="http://schemas.openxmlformats.org/officeDocument/2006/relationships/hyperlink" Target="https://shs.hal.science/halshs-03092548v1" TargetMode="External"/><Relationship Id="rId82" Type="http://schemas.openxmlformats.org/officeDocument/2006/relationships/hyperlink" Target="https://global.oup.com" TargetMode="External"/><Relationship Id="rId83" Type="http://schemas.openxmlformats.org/officeDocument/2006/relationships/hyperlink" Target="https://shs.hal.science/halshs-01788360v1" TargetMode="External"/><Relationship Id="rId84" Type="http://schemas.openxmlformats.org/officeDocument/2006/relationships/hyperlink" Target="https://shs.hal.science/halshs-01788371v1" TargetMode="External"/><Relationship Id="rId85" Type="http://schemas.openxmlformats.org/officeDocument/2006/relationships/hyperlink" Target="https://hal.science/search/index/?q=*&amp;authFullName_s=Julie Marchand" TargetMode="External"/><Relationship Id="rId86" Type="http://schemas.openxmlformats.org/officeDocument/2006/relationships/hyperlink" Target="https://shs.hal.science/halshs-01788357v1" TargetMode="External"/><Relationship Id="rId87" Type="http://schemas.openxmlformats.org/officeDocument/2006/relationships/hyperlink" Target="https://shs.hal.science/halshs-00661937v1" TargetMode="External"/><Relationship Id="rId88" Type="http://schemas.openxmlformats.org/officeDocument/2006/relationships/hyperlink" Target="https://shs.hal.science/halshs-00661942v1" TargetMode="External"/><Relationship Id="rId89" Type="http://schemas.openxmlformats.org/officeDocument/2006/relationships/hyperlink" Target="https://shs.hal.science/halshs-00661943v1" TargetMode="External"/><Relationship Id="rId90" Type="http://schemas.openxmlformats.org/officeDocument/2006/relationships/hyperlink" Target="https://shs.hal.science/halshs-00661947v1" TargetMode="External"/><Relationship Id="rId91" Type="http://schemas.openxmlformats.org/officeDocument/2006/relationships/hyperlink" Target="https://hal.science/search/index/?q=*&amp;authFullName_s=Jean-Luc Fournet" TargetMode="External"/><Relationship Id="rId92" Type="http://schemas.openxmlformats.org/officeDocument/2006/relationships/hyperlink" Target="https://shs.hal.science/halshs-00581546v1" TargetMode="External"/><Relationship Id="rId93" Type="http://schemas.openxmlformats.org/officeDocument/2006/relationships/hyperlink" Target="https://shs.hal.science/halshs-01956534v1" TargetMode="External"/><Relationship Id="rId94" Type="http://schemas.openxmlformats.org/officeDocument/2006/relationships/hyperlink" Target="https://hal.science/search/index/?q=*&amp;authFullName_s=Tomoo Mukai" TargetMode="External"/><Relationship Id="rId95" Type="http://schemas.openxmlformats.org/officeDocument/2006/relationships/hyperlink" Target="https://hal.science/search/index/?q=*&amp;authFullName_s=Jean-Christophe Tr&#233;glia" TargetMode="External"/><Relationship Id="rId96" Type="http://schemas.openxmlformats.org/officeDocument/2006/relationships/hyperlink" Target="https://shs.hal.science/halshs-01956542v1" TargetMode="External"/><Relationship Id="rId97" Type="http://schemas.openxmlformats.org/officeDocument/2006/relationships/hyperlink" Target="https://hal.science/search/index/?q=*&amp;authFullName_s=Robert Leffy" TargetMode="External"/><Relationship Id="rId98" Type="http://schemas.openxmlformats.org/officeDocument/2006/relationships/hyperlink" Target="https://hal.science/search/index/?q=*&amp;authFullName_s=Claudio Capelli" TargetMode="External"/><Relationship Id="rId99" Type="http://schemas.openxmlformats.org/officeDocument/2006/relationships/hyperlink" Target="https://shs.hal.science/halshs-05308266v1" TargetMode="External"/><Relationship Id="rId100" Type="http://schemas.openxmlformats.org/officeDocument/2006/relationships/hyperlink" Target="https://hal.science/search/index/?q=*&amp;authFullName_s=Akram Kachee" TargetMode="External"/><Relationship Id="rId101" Type="http://schemas.openxmlformats.org/officeDocument/2006/relationships/hyperlink" Target="https://hal.science/search/index/?q=*&amp;authFullName_s=Mohamed Al Dbiyat" TargetMode="External"/><Relationship Id="rId102" Type="http://schemas.openxmlformats.org/officeDocument/2006/relationships/hyperlink" Target="https://shs.hal.science/halshs-03869786v1" TargetMode="External"/><Relationship Id="rId103" Type="http://schemas.openxmlformats.org/officeDocument/2006/relationships/hyperlink" Target="https://shs.hal.science/halshs-03958583v1" TargetMode="External"/><Relationship Id="rId104" Type="http://schemas.openxmlformats.org/officeDocument/2006/relationships/hyperlink" Target="https://shs.hal.science/halshs-03958505v1" TargetMode="External"/><Relationship Id="rId105" Type="http://schemas.openxmlformats.org/officeDocument/2006/relationships/hyperlink" Target="https://shs.hal.science/halshs-02867109v1" TargetMode="External"/><Relationship Id="rId106" Type="http://schemas.openxmlformats.org/officeDocument/2006/relationships/hyperlink" Target="https://hal.science/hal-01934074v1" TargetMode="External"/><Relationship Id="rId107" Type="http://schemas.openxmlformats.org/officeDocument/2006/relationships/hyperlink" Target="https://shs.hal.science/halshs-01788378v1" TargetMode="External"/><Relationship Id="rId108" Type="http://schemas.openxmlformats.org/officeDocument/2006/relationships/hyperlink" Target="https://shs.hal.science/halshs-02867480v1" TargetMode="External"/><Relationship Id="rId109" Type="http://schemas.openxmlformats.org/officeDocument/2006/relationships/hyperlink" Target="https://shs.hal.science/halshs-02867427v1" TargetMode="External"/><Relationship Id="rId110" Type="http://schemas.openxmlformats.org/officeDocument/2006/relationships/hyperlink" Target="https://shs.hal.science/halshs-02867423v1" TargetMode="External"/><Relationship Id="rId111" Type="http://schemas.openxmlformats.org/officeDocument/2006/relationships/hyperlink" Target="https://shs.hal.science/halshs-02012573v1" TargetMode="External"/><Relationship Id="rId112" Type="http://schemas.openxmlformats.org/officeDocument/2006/relationships/hyperlink" Target="https://shs.hal.science/halshs-02867440v1" TargetMode="External"/><Relationship Id="rId113" Type="http://schemas.openxmlformats.org/officeDocument/2006/relationships/hyperlink" Target="https://shs.hal.science/halshs-02867500v1" TargetMode="External"/><Relationship Id="rId114" Type="http://schemas.openxmlformats.org/officeDocument/2006/relationships/hyperlink" Target="https://hal.science/search/index/?q=*&amp;authFullName_s=Piton Jean" TargetMode="External"/><Relationship Id="rId115" Type="http://schemas.openxmlformats.org/officeDocument/2006/relationships/hyperlink" Target="https://shs.hal.science/tel-01941211v1" TargetMode="External"/><Relationship Id="rId116" Type="http://schemas.openxmlformats.org/officeDocument/2006/relationships/hyperlink" Target="https://media.hal.science/medihal-01948328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Pieri</dc:title>
  <dc:description>CV</dc:description>
  <dc:subject/>
  <cp:keywords/>
  <cp:category/>
  <cp:lastModifiedBy/>
  <dcterms:created xsi:type="dcterms:W3CDTF">2026-04-25T14:09:21+02:00</dcterms:created>
  <dcterms:modified xsi:type="dcterms:W3CDTF">2026-04-25T14:09:21+02:00</dcterms:modified>
</cp:coreProperties>
</file>

<file path=docProps/custom.xml><?xml version="1.0" encoding="utf-8"?>
<Properties xmlns="http://schemas.openxmlformats.org/officeDocument/2006/custom-properties" xmlns:vt="http://schemas.openxmlformats.org/officeDocument/2006/docPropsVTypes"/>
</file>