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Doris PARRA SALAS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Philosophie (Université Paris-Est) ;  Master en Philosophie Politique et Sociale (Université Paris 1 Panthéon-Sorbonne) ; Master en Education Tout au Long de la Vie (Université Paris 8 Vincennes-Saint Denis) ; Master en Histoire et Actualité de la Philosophie (Université Paris 10 Nanterre) ;  Spécialiste en Gestion Sociale de l´Education (Universidad Pedagógica Nacional) ; Administratrice Publique (Escuela Superior de Administración Pública ESAP Colombia) ; Philosophe (Universidad Nacional de Colombia). Fonctionnaire du Ministère de la Justice et du Droit de la Colombie et Enseignante Universitaire.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CONSIDERACIONES EN TORNO A LA TOLERANCIA Y LA LIBERTAD DE CULTOS EN COLOMBIA A PARTIR DE LA CONSTITUCIÓN POLÍTICA DE 1991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Doris Parra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Republicana</w:t>
            </w:r>
            <w:r>
              <w:rPr/>
              <w:t xml:space="preserve">, 2023, 35, pp.193 - 207.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⟨10.21017/rev.repub.2023.v35.a155⟩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Hayek: defensor del liberalismo contemporáneo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Doris PARRA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Polemica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Justificación de la formación filosófica para los administradores públicos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Doris PARRA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Polemica</w:t>
            </w:r>
            <w:r>
              <w:rPr/>
              <w:t xml:space="preserve">, 2021,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MULTICULTURALISME ET LA CITOYENNETÉ: UN DÉBAT D´ÉTHIQUE PUBLIQUE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Doris Parra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Republicana</w:t>
            </w:r>
            <w:r>
              <w:rPr/>
              <w:t xml:space="preserve">, 2017, 20,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liberté: Un débat des libéraux et des républicains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Doris Parra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Pensamiento Republicano </w:t>
            </w:r>
            <w:r>
              <w:rPr/>
              <w:t xml:space="preserve">, 2017, 7, pp.15-27.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⟨10.21017/Pen.Repub.2017.n7a23⟩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L´ÉDUCATION DES ADULTES À L´ÉPOQUE CONTEMPORAINE: UNE APPROCHE CONCEPTUELLE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Doris Parra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Republicana</w:t>
            </w:r>
            <w:r>
              <w:rPr/>
              <w:t xml:space="preserve">, 2017, 22, pp.47-64.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⟨10.21017/Rev.Repub.2017.v22.a20⟩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Moodle: l´outil d´éducation et son fondement épistemologique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Doris Parra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Pensamiento Republicano </w:t>
            </w:r>
            <w:r>
              <w:rPr/>
              <w:t xml:space="preserve">, 2016, 4, pp.71-82.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⟨10.21017/Pen.Repub.2016.n4.a4⟩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d´une éthique pour les serviteurs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Doris PARRA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Republicana</w:t>
            </w:r>
            <w:r>
              <w:rPr/>
              <w:t xml:space="preserve">, 2015, 19,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hal-03810067v1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91287v1" TargetMode="External"/><Relationship Id="rId9" Type="http://schemas.openxmlformats.org/officeDocument/2006/relationships/hyperlink" Target="https://hal.science/search/index/?q=*&amp;authFullName_s=Doris Parra Salas" TargetMode="External"/><Relationship Id="rId10" Type="http://schemas.openxmlformats.org/officeDocument/2006/relationships/hyperlink" Target="https://dx.doi.org/10.21017/rev.repub.2023.v35.a155" TargetMode="External"/><Relationship Id="rId11" Type="http://schemas.openxmlformats.org/officeDocument/2006/relationships/hyperlink" Target="https://hal.science/hal-03810229v1" TargetMode="External"/><Relationship Id="rId12" Type="http://schemas.openxmlformats.org/officeDocument/2006/relationships/hyperlink" Target="https://hal.science/search/index/?q=*&amp;authFullName_s=Doris PARRA SALAS" TargetMode="External"/><Relationship Id="rId13" Type="http://schemas.openxmlformats.org/officeDocument/2006/relationships/hyperlink" Target="https://hal.science/hal-03810202v1" TargetMode="External"/><Relationship Id="rId14" Type="http://schemas.openxmlformats.org/officeDocument/2006/relationships/hyperlink" Target="https://hal.science/hal-03810084v1" TargetMode="External"/><Relationship Id="rId15" Type="http://schemas.openxmlformats.org/officeDocument/2006/relationships/hyperlink" Target="https://hal.science/hal-03810133v1" TargetMode="External"/><Relationship Id="rId16" Type="http://schemas.openxmlformats.org/officeDocument/2006/relationships/hyperlink" Target="https://dx.doi.org/10.21017/Pen.Repub.2017.n7a23" TargetMode="External"/><Relationship Id="rId17" Type="http://schemas.openxmlformats.org/officeDocument/2006/relationships/hyperlink" Target="https://hal.science/hal-03810052v1" TargetMode="External"/><Relationship Id="rId18" Type="http://schemas.openxmlformats.org/officeDocument/2006/relationships/hyperlink" Target="https://dx.doi.org/10.21017/Rev.Repub.2017.v22.a20" TargetMode="External"/><Relationship Id="rId19" Type="http://schemas.openxmlformats.org/officeDocument/2006/relationships/hyperlink" Target="https://hal.science/hal-03810155v1" TargetMode="External"/><Relationship Id="rId20" Type="http://schemas.openxmlformats.org/officeDocument/2006/relationships/hyperlink" Target="https://dx.doi.org/10.21017/Pen.Repub.2016.n4.a4" TargetMode="External"/><Relationship Id="rId21" Type="http://schemas.openxmlformats.org/officeDocument/2006/relationships/hyperlink" Target="https://hal.science/hal-0381006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Doris PARRA SALAS</dc:title>
  <dc:description>CV</dc:description>
  <dc:subject/>
  <cp:keywords/>
  <cp:category/>
  <cp:lastModifiedBy/>
  <dcterms:created xsi:type="dcterms:W3CDTF">2026-05-25T13:06:09+02:00</dcterms:created>
  <dcterms:modified xsi:type="dcterms:W3CDTF">2026-05-25T13:06:09+02:00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