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Dorothée Delacroix </w:t>
      </w:r>
      <w:r>
        <w:rPr>
          <w:color w:val="641e6e"/>
        </w:rPr>
        <w:t xml:space="preserve">Maîtresse de conférences en anthropologie, Université Sorbonne Nouvelle (Institut des Hautes Études de l’Amérique latine). Institut Universitaire de France (promotion 2025).Directrice adjointe du Centre de Recherche et de Documentation sur les Amériques (CREDA, CNRS UMR 7227, IRD UMR 280, USN)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dorothee-delacroix</w:t>
        </w:r>
      </w:hyperlink>
    </w:p>
    <w:p>
      <w:pPr>
        <w:numPr>
          <w:ilvl w:val="0"/>
          <w:numId w:val="1"/>
        </w:numPr>
      </w:pPr>
      <w:r>
        <w:rPr/>
        <w:t xml:space="preserve"> ORCID : </w:t>
      </w:r>
      <w:hyperlink r:id="rId8" w:history="1">
        <w:r>
          <w:rPr>
            <w:color w:val="#410a8c"/>
            <w:u w:val="single"/>
          </w:rPr>
          <w:t xml:space="preserve">0000-0003-1377-0648</w:t>
        </w:r>
      </w:hyperlink>
    </w:p>
    <w:p>
      <w:pPr>
        <w:numPr>
          <w:ilvl w:val="0"/>
          <w:numId w:val="1"/>
        </w:numPr>
      </w:pPr>
      <w:r>
        <w:rPr/>
        <w:t xml:space="preserve"> IdRef : </w:t>
      </w:r>
      <w:hyperlink r:id="rId9" w:history="1">
        <w:r>
          <w:rPr>
            <w:color w:val="#410a8c"/>
            <w:u w:val="single"/>
          </w:rPr>
          <w:t xml:space="preserve">190064137</w:t>
        </w:r>
      </w:hyperlink>
    </w:p>
    <w:p>
      <w:pPr>
        <w:numPr>
          <w:ilvl w:val="0"/>
          <w:numId w:val="1"/>
        </w:numPr>
      </w:pPr>
      <w:r>
        <w:rPr/>
        <w:t xml:space="preserve"> VIAF : </w:t>
      </w:r>
      <w:hyperlink r:id="rId10" w:history="1">
        <w:r>
          <w:rPr>
            <w:color w:val="#410a8c"/>
            <w:u w:val="single"/>
          </w:rPr>
          <w:t xml:space="preserve">41145243835874441714</w:t>
        </w:r>
      </w:hyperlink>
    </w:p>
    <w:p>
      <w:pPr>
        <w:numPr>
          <w:ilvl w:val="0"/>
          <w:numId w:val="1"/>
        </w:numPr>
      </w:pPr>
      <w:r>
        <w:rPr/>
        <w:t xml:space="preserve"> ISNI : </w:t>
      </w:r>
      <w:hyperlink r:id="rId11" w:history="1">
        <w:r>
          <w:rPr>
            <w:color w:val="#410a8c"/>
            <w:u w:val="single"/>
          </w:rPr>
          <w:t xml:space="preserve">0000000456792553</w:t>
        </w:r>
      </w:hyperlink>
    </w:p>
    <w:p>
      <w:pPr>
        <w:spacing w:before="600"/>
      </w:pPr>
    </w:p>
    <w:p>
      <w:pPr>
        <w:pStyle w:val="Heading2"/>
      </w:pPr>
      <w:r>
        <w:rPr>
          <w:color w:val="1e198e"/>
          <w:b w:val="1"/>
          <w:bCs w:val="1"/>
        </w:rPr>
        <w:t xml:space="preserve">Présentation</w:t>
      </w:r>
    </w:p>
    <w:p>
      <w:pPr>
        <w:spacing w:after="100"/>
      </w:pPr>
    </w:p>
    <w:p>
      <w:pPr/>
      <w:r>
        <w:rPr/>
        <w:t xml:space="preserve">Dorothée Delacroix est maîtresse de conférences en anthropologie à l’IHEAL-Sorbonne Nouvelle et membre l'Institut Universitaire de France. Depuis 2024, elle est directrice adjointe du Centre de Recherche et de Documentation sur les Amériques (</w:t>
      </w:r>
      <w:hyperlink r:id="rId12" w:history="1">
        <w:r>
          <w:rPr>
            <w:color w:val="#410a8c"/>
            <w:u w:val="single"/>
          </w:rPr>
          <w:t xml:space="preserve">CREDA</w:t>
        </w:r>
      </w:hyperlink>
      <w:r>
        <w:rPr/>
        <w:t xml:space="preserve">,  CNRS UMR 7227, IRD UMR 280, USN). Ses recherches portent principalement sur la gestion politique et intime des passés de violences au Pérou et en Espagne, la recherche des disparu-es et les expériences ordinaires de violence postérieures à la démilitarisation.Elle codirige actuellement les programmes de recherche </w:t>
      </w:r>
      <w:hyperlink r:id="rId13" w:history="1">
        <w:r>
          <w:rPr>
            <w:color w:val="#410a8c"/>
            <w:u w:val="single"/>
          </w:rPr>
          <w:t xml:space="preserve">EXHUMA</w:t>
        </w:r>
      </w:hyperlink>
      <w:r>
        <w:rPr/>
        <w:t xml:space="preserve"> &amp;quot;Violences politiques et crises des exhumations en Europe du Sud&amp;quot; (Casa de Velazquez, MSH Paris Nord) et </w:t>
      </w:r>
      <w:hyperlink r:id="rId14" w:history="1">
        <w:r>
          <w:rPr>
            <w:color w:val="#410a8c"/>
            <w:u w:val="single"/>
          </w:rPr>
          <w:t xml:space="preserve">TRAVEX</w:t>
        </w:r>
      </w:hyperlink>
      <w:r>
        <w:rPr/>
        <w:t xml:space="preserve"> &amp;quot;Travailler sur les violences extrêmes : recueillir, comprendre, écrire &amp;quot; (Sorbonne Alliance).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Materias inestables. La vida social de los restos humanos después de la violencia</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t xml:space="preserve">Miño y Dávila, 2025, Justicia transicional, derechos humanos y violencia de masa, 979-13-87546-02-1</w:t>
            </w:r>
          </w:p>
          <w:p>
            <w:pPr/>
            <w:r>
              <w:rPr/>
              <w:t xml:space="preserve">Ouvrages</w:t>
            </w:r>
          </w:p>
          <w:p>
            <w:pPr/>
            <w:hyperlink r:id="rId15" w:history="1">
              <w:r>
                <w:rPr>
                  <w:color w:val="#410a8c"/>
                  <w:u w:val="single"/>
                </w:rPr>
                <w:t xml:space="preserve">hal-05461068v1</w:t>
              </w:r>
            </w:hyperlink>
          </w:p>
        </w:tc>
      </w:tr>
      <w:tr>
        <w:trPr/>
        <w:tc>
          <w:tcPr>
            <w:noWrap/>
          </w:tcPr>
          <w:p>
            <w:pPr>
              <w:spacing w:after="200"/>
            </w:pPr>
            <w:hyperlink r:id="rId18" w:history="1">
              <w:r>
                <w:rPr>
                  <w:color w:val="1e198e"/>
                  <w:b w:val="1"/>
                  <w:bCs w:val="1"/>
                  <w:u w:val="single"/>
                </w:rPr>
                <w:t xml:space="preserve">La violencia que no cesa. Huellas y persistencias del conflicto armado en el Perú contemporaneo</w:t>
              </w:r>
            </w:hyperlink>
          </w:p>
          <w:p>
            <w:pPr/>
            <w:hyperlink r:id="rId19" w:history="1">
              <w:r>
                <w:rPr>
                  <w:color w:val="#410a8c"/>
                  <w:u w:val="single"/>
                </w:rPr>
                <w:t xml:space="preserve">Ricardo Bedoya Forno</w:t>
              </w:r>
            </w:hyperlink>
            <w:r>
              <w:rPr/>
              <w:t xml:space="preserve">,</w:t>
            </w:r>
            <w:hyperlink r:id="rId16" w:history="1">
              <w:r>
                <w:rPr>
                  <w:color w:val="#410a8c"/>
                  <w:u w:val="single"/>
                </w:rPr>
                <w:t xml:space="preserve">Dorothée Delacroix</w:t>
              </w:r>
            </w:hyperlink>
            <w:r>
              <w:rPr/>
              <w:t xml:space="preserve">,</w:t>
            </w:r>
            <w:hyperlink r:id="rId20" w:history="1">
              <w:r>
                <w:rPr>
                  <w:color w:val="#410a8c"/>
                  <w:u w:val="single"/>
                </w:rPr>
                <w:t xml:space="preserve">Valérie Robin Azevedo</w:t>
              </w:r>
            </w:hyperlink>
            <w:r>
              <w:rPr/>
              <w:t xml:space="preserve">,</w:t>
            </w:r>
            <w:hyperlink r:id="rId21" w:history="1">
              <w:r>
                <w:rPr>
                  <w:color w:val="#410a8c"/>
                  <w:u w:val="single"/>
                </w:rPr>
                <w:t xml:space="preserve">Tania Romero Barrios</w:t>
              </w:r>
            </w:hyperlink>
          </w:p>
          <w:p>
            <w:pPr/>
            <w:r>
              <w:rPr/>
              <w:t xml:space="preserve">Éditions de l’IHEAL. Colectivo (4), 2023, 9782371541771. </w:t>
            </w:r>
            <w:hyperlink r:id="rId22" w:history="1">
              <w:r>
                <w:rPr>
                  <w:color w:val="#410a8c"/>
                  <w:u w:val="single"/>
                </w:rPr>
                <w:t xml:space="preserve">⟨10.4000/books.iheal.10584⟩</w:t>
              </w:r>
            </w:hyperlink>
          </w:p>
          <w:p>
            <w:pPr/>
            <w:r>
              <w:rPr/>
              <w:t xml:space="preserve">Ouvrages</w:t>
            </w:r>
          </w:p>
          <w:p>
            <w:pPr/>
            <w:hyperlink r:id="rId18" w:history="1">
              <w:r>
                <w:rPr>
                  <w:color w:val="#410a8c"/>
                  <w:u w:val="single"/>
                </w:rPr>
                <w:t xml:space="preserve">hal-03974800v1</w:t>
              </w:r>
            </w:hyperlink>
          </w:p>
        </w:tc>
      </w:tr>
      <w:tr>
        <w:trPr/>
        <w:tc>
          <w:tcPr>
            <w:noWrap/>
          </w:tcPr>
          <w:p>
            <w:pPr>
              <w:spacing w:after="200"/>
            </w:pPr>
            <w:hyperlink r:id="rId23" w:history="1">
              <w:r>
                <w:rPr>
                  <w:color w:val="1e198e"/>
                  <w:b w:val="1"/>
                  <w:bCs w:val="1"/>
                  <w:u w:val="single"/>
                </w:rPr>
                <w:t xml:space="preserve">Le cadavre et ses avatars. Approches anthropologiques en contexte de sortie de violence</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t xml:space="preserve">Pétra, 2022, Les cadavres dans les génocides et les violences de masse, Anstett Elisabeth et Jean-Marc Dreyfus, 978-2-84743-302-9</w:t>
            </w:r>
          </w:p>
          <w:p>
            <w:pPr/>
            <w:r>
              <w:rPr/>
              <w:t xml:space="preserve">Ouvrages</w:t>
            </w:r>
          </w:p>
          <w:p>
            <w:pPr/>
            <w:hyperlink r:id="rId23" w:history="1">
              <w:r>
                <w:rPr>
                  <w:color w:val="#410a8c"/>
                  <w:u w:val="single"/>
                </w:rPr>
                <w:t xml:space="preserve">hal-04783164v1</w:t>
              </w:r>
            </w:hyperlink>
          </w:p>
        </w:tc>
      </w:tr>
      <w:tr>
        <w:trPr/>
        <w:tc>
          <w:tcPr>
            <w:noWrap/>
          </w:tcPr>
          <w:p>
            <w:pPr>
              <w:spacing w:after="200"/>
            </w:pPr>
            <w:hyperlink r:id="rId24" w:history="1">
              <w:r>
                <w:rPr>
                  <w:color w:val="1e198e"/>
                  <w:b w:val="1"/>
                  <w:bCs w:val="1"/>
                  <w:u w:val="single"/>
                </w:rPr>
                <w:t xml:space="preserve">La violencia que no cesa. Huellas y persistencias del conflicto armado en el Perú contemporáneo</w:t>
              </w:r>
            </w:hyperlink>
          </w:p>
          <w:p>
            <w:pPr/>
            <w:hyperlink r:id="rId19" w:history="1">
              <w:r>
                <w:rPr>
                  <w:color w:val="#410a8c"/>
                  <w:u w:val="single"/>
                </w:rPr>
                <w:t xml:space="preserve">Ricardo Bedoya Forno</w:t>
              </w:r>
            </w:hyperlink>
            <w:r>
              <w:rPr/>
              <w:t xml:space="preserve">,</w:t>
            </w:r>
            <w:hyperlink r:id="rId16" w:history="1">
              <w:r>
                <w:rPr>
                  <w:color w:val="#410a8c"/>
                  <w:u w:val="single"/>
                </w:rPr>
                <w:t xml:space="preserve">Dorothée Delacroix</w:t>
              </w:r>
            </w:hyperlink>
            <w:r>
              <w:rPr/>
              <w:t xml:space="preserve">,</w:t>
            </w:r>
            <w:hyperlink r:id="rId20" w:history="1">
              <w:r>
                <w:rPr>
                  <w:color w:val="#410a8c"/>
                  <w:u w:val="single"/>
                </w:rPr>
                <w:t xml:space="preserve">Valérie Robin Azevedo</w:t>
              </w:r>
            </w:hyperlink>
            <w:r>
              <w:rPr/>
              <w:t xml:space="preserve">,</w:t>
            </w:r>
            <w:hyperlink r:id="rId21" w:history="1">
              <w:r>
                <w:rPr>
                  <w:color w:val="#410a8c"/>
                  <w:u w:val="single"/>
                </w:rPr>
                <w:t xml:space="preserve">Tania Romero Barrios</w:t>
              </w:r>
            </w:hyperlink>
          </w:p>
          <w:p>
            <w:pPr/>
            <w:r>
              <w:rPr/>
              <w:t xml:space="preserve">Punto Cardinal ediciones, 2021</w:t>
            </w:r>
          </w:p>
          <w:p>
            <w:pPr/>
            <w:r>
              <w:rPr/>
              <w:t xml:space="preserve">Ouvrages</w:t>
            </w:r>
          </w:p>
          <w:p>
            <w:pPr/>
            <w:hyperlink r:id="rId24" w:history="1">
              <w:r>
                <w:rPr>
                  <w:color w:val="#410a8c"/>
                  <w:u w:val="single"/>
                </w:rPr>
                <w:t xml:space="preserve">hal-03480201v1</w:t>
              </w:r>
            </w:hyperlink>
          </w:p>
        </w:tc>
      </w:tr>
      <w:tr>
        <w:trPr/>
        <w:tc>
          <w:tcPr>
            <w:noWrap/>
          </w:tcPr>
          <w:p>
            <w:pPr>
              <w:spacing w:after="200"/>
            </w:pPr>
            <w:hyperlink r:id="rId25" w:history="1">
              <w:r>
                <w:rPr>
                  <w:color w:val="1e198e"/>
                  <w:b w:val="1"/>
                  <w:bCs w:val="1"/>
                  <w:u w:val="single"/>
                </w:rPr>
                <w:t xml:space="preserve">De pierres et de larmes. Mémorialisation et discours victimaire dans le Pérou d’après-guerre</w:t>
              </w:r>
            </w:hyperlink>
          </w:p>
          <w:p>
            <w:pPr/>
            <w:hyperlink r:id="rId16" w:history="1">
              <w:r>
                <w:rPr>
                  <w:color w:val="#410a8c"/>
                  <w:u w:val="single"/>
                </w:rPr>
                <w:t xml:space="preserve">Dorothée Delacroix</w:t>
              </w:r>
            </w:hyperlink>
          </w:p>
          <w:p>
            <w:pPr/>
            <w:r>
              <w:rPr/>
              <w:t xml:space="preserve">Institut Universitaire Varenne. LGDJ – Lextenso Éditions, 380 p., 2016, coll. des Thèses, [préface de Valérie Robin Azevedo], 978-2370320907</w:t>
            </w:r>
          </w:p>
          <w:p>
            <w:pPr/>
            <w:r>
              <w:rPr/>
              <w:t xml:space="preserve">Ouvrages</w:t>
            </w:r>
          </w:p>
          <w:p>
            <w:pPr/>
            <w:hyperlink r:id="rId25" w:history="1">
              <w:r>
                <w:rPr>
                  <w:color w:val="#410a8c"/>
                  <w:u w:val="single"/>
                </w:rPr>
                <w:t xml:space="preserve">hal-04783121v1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Exhumaciones inacabadas. Equivocaciones y contingencias de la búsqueda de cuerpos en contextos posconflicto latino-americanos y europeos</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i w:val="1"/>
                <w:iCs w:val="1"/>
              </w:rPr>
              <w:t xml:space="preserve">Nuevo mundo Mundos Nuevos</w:t>
            </w:r>
            <w:r>
              <w:rPr/>
              <w:t xml:space="preserve">, 2021, </w:t>
            </w:r>
            <w:hyperlink r:id="rId27" w:history="1">
              <w:r>
                <w:rPr>
                  <w:color w:val="#410a8c"/>
                  <w:u w:val="single"/>
                </w:rPr>
                <w:t xml:space="preserve">⟨10.4000/nuevomundo.84348⟩</w:t>
              </w:r>
            </w:hyperlink>
          </w:p>
          <w:p>
            <w:pPr/>
            <w:r>
              <w:rPr/>
              <w:t xml:space="preserve">N°spécial de revue/special issue</w:t>
            </w:r>
          </w:p>
          <w:p>
            <w:pPr/>
            <w:hyperlink r:id="rId26" w:history="1">
              <w:r>
                <w:rPr>
                  <w:color w:val="#410a8c"/>
                  <w:u w:val="single"/>
                </w:rPr>
                <w:t xml:space="preserve">hal-03949771v1</w:t>
              </w:r>
            </w:hyperlink>
          </w:p>
        </w:tc>
      </w:tr>
      <w:tr>
        <w:trPr/>
        <w:tc>
          <w:tcPr>
            <w:noWrap/>
          </w:tcPr>
          <w:p>
            <w:pPr>
              <w:spacing w:after="200"/>
            </w:pPr>
            <w:hyperlink r:id="rId28" w:history="1">
              <w:r>
                <w:rPr>
                  <w:color w:val="1e198e"/>
                  <w:b w:val="1"/>
                  <w:bCs w:val="1"/>
                  <w:u w:val="single"/>
                </w:rPr>
                <w:t xml:space="preserve">Réparations aux victimes de violences politiques : avancées et ambivalences</w:t>
              </w:r>
            </w:hyperlink>
          </w:p>
          <w:p>
            <w:pPr/>
            <w:hyperlink r:id="rId20" w:history="1">
              <w:r>
                <w:rPr>
                  <w:color w:val="#410a8c"/>
                  <w:u w:val="single"/>
                </w:rPr>
                <w:t xml:space="preserve">Valérie Robin Azevedo</w:t>
              </w:r>
            </w:hyperlink>
            <w:r>
              <w:rPr/>
              <w:t xml:space="preserve">,</w:t>
            </w:r>
            <w:hyperlink r:id="rId16" w:history="1">
              <w:r>
                <w:rPr>
                  <w:color w:val="#410a8c"/>
                  <w:u w:val="single"/>
                </w:rPr>
                <w:t xml:space="preserve">Dorothée Delacroix</w:t>
              </w:r>
            </w:hyperlink>
          </w:p>
          <w:p>
            <w:pPr/>
            <w:r>
              <w:rPr>
                <w:i w:val="1"/>
                <w:iCs w:val="1"/>
              </w:rPr>
              <w:t xml:space="preserve">Problèmes d'Amérique Latine</w:t>
            </w:r>
            <w:r>
              <w:rPr/>
              <w:t xml:space="preserve">, 104, 2017</w:t>
            </w:r>
          </w:p>
          <w:p>
            <w:pPr/>
            <w:r>
              <w:rPr/>
              <w:t xml:space="preserve">N°spécial de revue/special issue</w:t>
            </w:r>
          </w:p>
          <w:p>
            <w:pPr/>
            <w:hyperlink r:id="rId28" w:history="1">
              <w:r>
                <w:rPr>
                  <w:color w:val="#410a8c"/>
                  <w:u w:val="single"/>
                </w:rPr>
                <w:t xml:space="preserve">hal-02969239v1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Accusatory Whispers: Micro‐Politics of Irreconciliation in the Peruvian Andes</w:t>
              </w:r>
            </w:hyperlink>
          </w:p>
          <w:p>
            <w:pPr/>
            <w:hyperlink r:id="rId16" w:history="1">
              <w:r>
                <w:rPr>
                  <w:color w:val="#410a8c"/>
                  <w:u w:val="single"/>
                </w:rPr>
                <w:t xml:space="preserve">Dorothée Delacroix</w:t>
              </w:r>
            </w:hyperlink>
          </w:p>
          <w:p>
            <w:pPr/>
            <w:r>
              <w:rPr>
                <w:i w:val="1"/>
                <w:iCs w:val="1"/>
              </w:rPr>
              <w:t xml:space="preserve">Bulletin of Latin American Research</w:t>
            </w:r>
            <w:r>
              <w:rPr/>
              <w:t xml:space="preserve">, 2025, 44 (4) (Navigating Criminalisation: Visible and Hidden Resistances in Dangerous Contexts), pp.341-352. </w:t>
            </w:r>
            <w:hyperlink r:id="rId30" w:history="1">
              <w:r>
                <w:rPr>
                  <w:color w:val="#410a8c"/>
                  <w:u w:val="single"/>
                </w:rPr>
                <w:t xml:space="preserve">⟨10.1111/blar.70032⟩</w:t>
              </w:r>
            </w:hyperlink>
          </w:p>
          <w:p>
            <w:pPr/>
            <w:r>
              <w:rPr/>
              <w:t xml:space="preserve">Article dans une revue</w:t>
            </w:r>
          </w:p>
          <w:p>
            <w:pPr/>
            <w:hyperlink r:id="rId29" w:history="1">
              <w:r>
                <w:rPr>
                  <w:color w:val="#410a8c"/>
                  <w:u w:val="single"/>
                </w:rPr>
                <w:t xml:space="preserve">hal-05176897v1</w:t>
              </w:r>
            </w:hyperlink>
          </w:p>
        </w:tc>
      </w:tr>
      <w:tr>
        <w:trPr/>
        <w:tc>
          <w:tcPr>
            <w:noWrap/>
          </w:tcPr>
          <w:p>
            <w:pPr>
              <w:spacing w:after="200"/>
            </w:pPr>
            <w:hyperlink r:id="rId31" w:history="1">
              <w:r>
                <w:rPr>
                  <w:color w:val="1e198e"/>
                  <w:b w:val="1"/>
                  <w:bCs w:val="1"/>
                  <w:u w:val="single"/>
                </w:rPr>
                <w:t xml:space="preserve">« Aider les morts à mourir ». Communiquer avec les âmes vagabondes des morts de la violence en Colombie et au Pérou</w:t>
              </w:r>
            </w:hyperlink>
          </w:p>
          <w:p>
            <w:pPr/>
            <w:hyperlink r:id="rId16" w:history="1">
              <w:r>
                <w:rPr>
                  <w:color w:val="#410a8c"/>
                  <w:u w:val="single"/>
                </w:rPr>
                <w:t xml:space="preserve">Dorothée Delacroix</w:t>
              </w:r>
            </w:hyperlink>
          </w:p>
          <w:p>
            <w:pPr/>
            <w:r>
              <w:rPr>
                <w:i w:val="1"/>
                <w:iCs w:val="1"/>
              </w:rPr>
              <w:t xml:space="preserve">Hermès, La Revue - Cognition, communication, politique</w:t>
            </w:r>
            <w:r>
              <w:rPr/>
              <w:t xml:space="preserve">, 2025, 95 (1), pp.146-150</w:t>
            </w:r>
          </w:p>
          <w:p>
            <w:pPr/>
            <w:r>
              <w:rPr/>
              <w:t xml:space="preserve">Article dans une revue</w:t>
            </w:r>
          </w:p>
          <w:p>
            <w:pPr/>
            <w:hyperlink r:id="rId31" w:history="1">
              <w:r>
                <w:rPr>
                  <w:color w:val="#410a8c"/>
                  <w:u w:val="single"/>
                </w:rPr>
                <w:t xml:space="preserve">hal-05176805v1</w:t>
              </w:r>
            </w:hyperlink>
          </w:p>
        </w:tc>
      </w:tr>
      <w:tr>
        <w:trPr/>
        <w:tc>
          <w:tcPr>
            <w:noWrap/>
          </w:tcPr>
          <w:p>
            <w:pPr>
              <w:spacing w:after="200"/>
            </w:pPr>
            <w:hyperlink r:id="rId32" w:history="1">
              <w:r>
                <w:rPr>
                  <w:color w:val="1e198e"/>
                  <w:b w:val="1"/>
                  <w:bCs w:val="1"/>
                  <w:u w:val="single"/>
                </w:rPr>
                <w:t xml:space="preserve">Stigmatisations tenaces. Figures du rebelle et de la « fausse » victime dans le Pérou d’après-guerre</w:t>
              </w:r>
            </w:hyperlink>
          </w:p>
          <w:p>
            <w:pPr/>
            <w:hyperlink r:id="rId16" w:history="1">
              <w:r>
                <w:rPr>
                  <w:color w:val="#410a8c"/>
                  <w:u w:val="single"/>
                </w:rPr>
                <w:t xml:space="preserve">Dorothée Delacroix</w:t>
              </w:r>
            </w:hyperlink>
          </w:p>
          <w:p>
            <w:pPr/>
            <w:r>
              <w:rPr>
                <w:i w:val="1"/>
                <w:iCs w:val="1"/>
              </w:rPr>
              <w:t xml:space="preserve">Mémoire(s), identité(s), marginalité(s) dans le monde occidental contemporain. Cahiers du MIMMOC</w:t>
            </w:r>
            <w:r>
              <w:rPr/>
              <w:t xml:space="preserve">, 2023, États et sociétés des Amériques face aux blessures de l’histoire. Des politiques nationales aux réponses locales. III. Mémoires empêchées, mémoires conflictuelles, 2023 (30), </w:t>
            </w:r>
            <w:hyperlink r:id="rId33" w:history="1">
              <w:r>
                <w:rPr>
                  <w:color w:val="#410a8c"/>
                  <w:u w:val="single"/>
                </w:rPr>
                <w:t xml:space="preserve">⟨10.4000/mimmoc.12193⟩</w:t>
              </w:r>
            </w:hyperlink>
          </w:p>
          <w:p>
            <w:pPr/>
            <w:r>
              <w:rPr/>
              <w:t xml:space="preserve">Article dans une revue</w:t>
            </w:r>
          </w:p>
          <w:p>
            <w:pPr/>
            <w:hyperlink r:id="rId32" w:history="1">
              <w:r>
                <w:rPr>
                  <w:color w:val="#410a8c"/>
                  <w:u w:val="single"/>
                </w:rPr>
                <w:t xml:space="preserve">hal-04442304v1</w:t>
              </w:r>
            </w:hyperlink>
          </w:p>
        </w:tc>
      </w:tr>
      <w:tr>
        <w:trPr/>
        <w:tc>
          <w:tcPr>
            <w:noWrap/>
          </w:tcPr>
          <w:p>
            <w:pPr>
              <w:spacing w:after="200"/>
            </w:pPr>
            <w:hyperlink r:id="rId34" w:history="1">
              <w:r>
                <w:rPr>
                  <w:color w:val="1e198e"/>
                  <w:b w:val="1"/>
                  <w:bCs w:val="1"/>
                  <w:u w:val="single"/>
                </w:rPr>
                <w:t xml:space="preserve">Controlling victims: forced exhumations in the Peruvian Andes</w:t>
              </w:r>
            </w:hyperlink>
          </w:p>
          <w:p>
            <w:pPr/>
            <w:hyperlink r:id="rId16" w:history="1">
              <w:r>
                <w:rPr>
                  <w:color w:val="#410a8c"/>
                  <w:u w:val="single"/>
                </w:rPr>
                <w:t xml:space="preserve">Dorothée Delacroix</w:t>
              </w:r>
            </w:hyperlink>
          </w:p>
          <w:p>
            <w:pPr/>
            <w:r>
              <w:rPr>
                <w:i w:val="1"/>
                <w:iCs w:val="1"/>
              </w:rPr>
              <w:t xml:space="preserve">Peacebuilding</w:t>
            </w:r>
            <w:r>
              <w:rPr/>
              <w:t xml:space="preserve">, 2022, 10 (4), pp.419-433. </w:t>
            </w:r>
            <w:hyperlink r:id="rId35" w:history="1">
              <w:r>
                <w:rPr>
                  <w:color w:val="#410a8c"/>
                  <w:u w:val="single"/>
                </w:rPr>
                <w:t xml:space="preserve">⟨10.1080/21647259.2022.2098453⟩</w:t>
              </w:r>
            </w:hyperlink>
          </w:p>
          <w:p>
            <w:pPr/>
            <w:r>
              <w:rPr/>
              <w:t xml:space="preserve">Article dans une revue</w:t>
            </w:r>
          </w:p>
          <w:p>
            <w:pPr/>
            <w:hyperlink r:id="rId34" w:history="1">
              <w:r>
                <w:rPr>
                  <w:color w:val="#410a8c"/>
                  <w:u w:val="single"/>
                </w:rPr>
                <w:t xml:space="preserve">hal-03976043v1</w:t>
              </w:r>
            </w:hyperlink>
          </w:p>
        </w:tc>
      </w:tr>
      <w:tr>
        <w:trPr/>
        <w:tc>
          <w:tcPr>
            <w:noWrap/>
          </w:tcPr>
          <w:p>
            <w:pPr>
              <w:spacing w:after="200"/>
            </w:pPr>
            <w:hyperlink r:id="rId36" w:history="1">
              <w:r>
                <w:rPr>
                  <w:color w:val="1e198e"/>
                  <w:b w:val="1"/>
                  <w:bCs w:val="1"/>
                  <w:u w:val="single"/>
                </w:rPr>
                <w:t xml:space="preserve">Exhumaciones inacabadas. Equivocaciones y contingencias de la búsqueda de cuerpos en contextos posconflicto latino-americanos y europeos</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i w:val="1"/>
                <w:iCs w:val="1"/>
              </w:rPr>
              <w:t xml:space="preserve">Nuevo mundo Mundos Nuevos</w:t>
            </w:r>
            <w:r>
              <w:rPr/>
              <w:t xml:space="preserve">, 2021, </w:t>
            </w:r>
            <w:hyperlink r:id="rId27" w:history="1">
              <w:r>
                <w:rPr>
                  <w:color w:val="#410a8c"/>
                  <w:u w:val="single"/>
                </w:rPr>
                <w:t xml:space="preserve">⟨10.4000/nuevomundo.84348⟩</w:t>
              </w:r>
            </w:hyperlink>
          </w:p>
          <w:p>
            <w:pPr/>
            <w:r>
              <w:rPr/>
              <w:t xml:space="preserve">Article dans une revue</w:t>
            </w:r>
          </w:p>
          <w:p>
            <w:pPr/>
            <w:hyperlink r:id="rId36" w:history="1">
              <w:r>
                <w:rPr>
                  <w:color w:val="#410a8c"/>
                  <w:u w:val="single"/>
                </w:rPr>
                <w:t xml:space="preserve">hal-03604219v1</w:t>
              </w:r>
            </w:hyperlink>
          </w:p>
        </w:tc>
      </w:tr>
      <w:tr>
        <w:trPr/>
        <w:tc>
          <w:tcPr>
            <w:noWrap/>
          </w:tcPr>
          <w:p>
            <w:pPr>
              <w:spacing w:after="200"/>
            </w:pPr>
            <w:hyperlink r:id="rId37" w:history="1">
              <w:r>
                <w:rPr>
                  <w:color w:val="1e198e"/>
                  <w:b w:val="1"/>
                  <w:bCs w:val="1"/>
                  <w:u w:val="single"/>
                </w:rPr>
                <w:t xml:space="preserve">Economías afectivas y verdades parciales en el contexto de las exhumaciones en Navarra</w:t>
              </w:r>
            </w:hyperlink>
          </w:p>
          <w:p>
            <w:pPr/>
            <w:hyperlink r:id="rId16" w:history="1">
              <w:r>
                <w:rPr>
                  <w:color w:val="#410a8c"/>
                  <w:u w:val="single"/>
                </w:rPr>
                <w:t xml:space="preserve">Dorothée Delacroix</w:t>
              </w:r>
            </w:hyperlink>
          </w:p>
          <w:p>
            <w:pPr/>
            <w:r>
              <w:rPr>
                <w:i w:val="1"/>
                <w:iCs w:val="1"/>
              </w:rPr>
              <w:t xml:space="preserve">Huarte de San Juan. Geografía e Historia</w:t>
            </w:r>
            <w:r>
              <w:rPr/>
              <w:t xml:space="preserve">, 2021, 28, pp.101-119. </w:t>
            </w:r>
            <w:hyperlink r:id="rId38" w:history="1">
              <w:r>
                <w:rPr>
                  <w:color w:val="#410a8c"/>
                  <w:u w:val="single"/>
                </w:rPr>
                <w:t xml:space="preserve">⟨10.48035/rhsj-gh.28.5⟩</w:t>
              </w:r>
            </w:hyperlink>
          </w:p>
          <w:p>
            <w:pPr/>
            <w:r>
              <w:rPr/>
              <w:t xml:space="preserve">Article dans une revue</w:t>
            </w:r>
          </w:p>
          <w:p>
            <w:pPr/>
            <w:hyperlink r:id="rId37" w:history="1">
              <w:r>
                <w:rPr>
                  <w:color w:val="#410a8c"/>
                  <w:u w:val="single"/>
                </w:rPr>
                <w:t xml:space="preserve">hal-03607440v1</w:t>
              </w:r>
            </w:hyperlink>
          </w:p>
        </w:tc>
      </w:tr>
      <w:tr>
        <w:trPr/>
        <w:tc>
          <w:tcPr>
            <w:noWrap/>
          </w:tcPr>
          <w:p>
            <w:pPr>
              <w:spacing w:after="200"/>
            </w:pPr>
            <w:hyperlink r:id="rId39" w:history="1">
              <w:r>
                <w:rPr>
                  <w:color w:val="1e198e"/>
                  <w:b w:val="1"/>
                  <w:bCs w:val="1"/>
                  <w:u w:val="single"/>
                </w:rPr>
                <w:t xml:space="preserve">L’État cannibale. Rumeurs de trafic d’os exhumés au Pérou</w:t>
              </w:r>
            </w:hyperlink>
          </w:p>
          <w:p>
            <w:pPr/>
            <w:hyperlink r:id="rId16" w:history="1">
              <w:r>
                <w:rPr>
                  <w:color w:val="#410a8c"/>
                  <w:u w:val="single"/>
                </w:rPr>
                <w:t xml:space="preserve">Dorothée Delacroix</w:t>
              </w:r>
            </w:hyperlink>
          </w:p>
          <w:p>
            <w:pPr/>
            <w:r>
              <w:rPr>
                <w:i w:val="1"/>
                <w:iCs w:val="1"/>
              </w:rPr>
              <w:t xml:space="preserve">Cultures &amp; conflits</w:t>
            </w:r>
            <w:r>
              <w:rPr/>
              <w:t xml:space="preserve">, 2021, 121, pp.73-97. </w:t>
            </w:r>
            <w:hyperlink r:id="rId40" w:history="1">
              <w:r>
                <w:rPr>
                  <w:color w:val="#410a8c"/>
                  <w:u w:val="single"/>
                </w:rPr>
                <w:t xml:space="preserve">⟨10.4000/conflits.22659⟩</w:t>
              </w:r>
            </w:hyperlink>
          </w:p>
          <w:p>
            <w:pPr/>
            <w:r>
              <w:rPr/>
              <w:t xml:space="preserve">Article dans une revue</w:t>
            </w:r>
          </w:p>
          <w:p>
            <w:pPr/>
            <w:hyperlink r:id="rId39" w:history="1">
              <w:r>
                <w:rPr>
                  <w:color w:val="#410a8c"/>
                  <w:u w:val="single"/>
                </w:rPr>
                <w:t xml:space="preserve">hal-03603831v1</w:t>
              </w:r>
            </w:hyperlink>
          </w:p>
        </w:tc>
      </w:tr>
      <w:tr>
        <w:trPr/>
        <w:tc>
          <w:tcPr>
            <w:noWrap/>
          </w:tcPr>
          <w:p>
            <w:pPr>
              <w:spacing w:after="200"/>
            </w:pPr>
            <w:hyperlink r:id="rId41" w:history="1">
              <w:r>
                <w:rPr>
                  <w:color w:val="1e198e"/>
                  <w:b w:val="1"/>
                  <w:bCs w:val="1"/>
                  <w:u w:val="single"/>
                </w:rPr>
                <w:t xml:space="preserve">La presencia de la ausencia. Hacia una antropología de la vida póstuma de los desparecidos en el Perú</w:t>
              </w:r>
            </w:hyperlink>
          </w:p>
          <w:p>
            <w:pPr/>
            <w:hyperlink r:id="rId16" w:history="1">
              <w:r>
                <w:rPr>
                  <w:color w:val="#410a8c"/>
                  <w:u w:val="single"/>
                </w:rPr>
                <w:t xml:space="preserve">Dorothée Delacroix</w:t>
              </w:r>
            </w:hyperlink>
          </w:p>
          <w:p>
            <w:pPr/>
            <w:r>
              <w:rPr>
                <w:i w:val="1"/>
                <w:iCs w:val="1"/>
              </w:rPr>
              <w:t xml:space="preserve">Íconos</w:t>
            </w:r>
            <w:r>
              <w:rPr/>
              <w:t xml:space="preserve">, 2020, pp.61 - 74. </w:t>
            </w:r>
            <w:hyperlink r:id="rId42" w:history="1">
              <w:r>
                <w:rPr>
                  <w:color w:val="#410a8c"/>
                  <w:u w:val="single"/>
                </w:rPr>
                <w:t xml:space="preserve">⟨10.17141/iconos.67.2020.4141⟩</w:t>
              </w:r>
            </w:hyperlink>
          </w:p>
          <w:p>
            <w:pPr/>
            <w:r>
              <w:rPr/>
              <w:t xml:space="preserve">Article dans une revue</w:t>
            </w:r>
          </w:p>
          <w:p>
            <w:pPr/>
            <w:hyperlink r:id="rId41" w:history="1">
              <w:r>
                <w:rPr>
                  <w:color w:val="#410a8c"/>
                  <w:u w:val="single"/>
                </w:rPr>
                <w:t xml:space="preserve">hal-03606275v1</w:t>
              </w:r>
            </w:hyperlink>
          </w:p>
        </w:tc>
      </w:tr>
      <w:tr>
        <w:trPr/>
        <w:tc>
          <w:tcPr>
            <w:noWrap/>
          </w:tcPr>
          <w:p>
            <w:pPr>
              <w:spacing w:after="200"/>
            </w:pPr>
            <w:hyperlink r:id="rId43" w:history="1">
              <w:r>
                <w:rPr>
                  <w:color w:val="1e198e"/>
                  <w:b w:val="1"/>
                  <w:bCs w:val="1"/>
                  <w:u w:val="single"/>
                </w:rPr>
                <w:t xml:space="preserve">Politiques du doute et régimes de vérité à l’« ère de l’os ». ADN et adoptions symboliques des corps récupérés dans les charniers au Pérou et en Espagne</w:t>
              </w:r>
            </w:hyperlink>
          </w:p>
          <w:p>
            <w:pPr/>
            <w:hyperlink r:id="rId16" w:history="1">
              <w:r>
                <w:rPr>
                  <w:color w:val="#410a8c"/>
                  <w:u w:val="single"/>
                </w:rPr>
                <w:t xml:space="preserve">Dorothée Delacroix</w:t>
              </w:r>
            </w:hyperlink>
            <w:r>
              <w:rPr/>
              <w:t xml:space="preserve">,</w:t>
            </w:r>
            <w:hyperlink r:id="rId44" w:history="1">
              <w:r>
                <w:rPr>
                  <w:color w:val="#410a8c"/>
                  <w:u w:val="single"/>
                </w:rPr>
                <w:t xml:space="preserve">Camille Noûs</w:t>
              </w:r>
            </w:hyperlink>
          </w:p>
          <w:p>
            <w:pPr/>
            <w:r>
              <w:rPr>
                <w:i w:val="1"/>
                <w:iCs w:val="1"/>
              </w:rPr>
              <w:t xml:space="preserve">Ethnologie française</w:t>
            </w:r>
            <w:r>
              <w:rPr/>
              <w:t xml:space="preserve">, 2020, Vol. 50 (2), pp.327-344. </w:t>
            </w:r>
            <w:hyperlink r:id="rId45" w:history="1">
              <w:r>
                <w:rPr>
                  <w:color w:val="#410a8c"/>
                  <w:u w:val="single"/>
                </w:rPr>
                <w:t xml:space="preserve">⟨10.3917/ethn.202.0327⟩</w:t>
              </w:r>
            </w:hyperlink>
          </w:p>
          <w:p>
            <w:pPr/>
            <w:r>
              <w:rPr/>
              <w:t xml:space="preserve">Article dans une revue</w:t>
            </w:r>
          </w:p>
          <w:p>
            <w:pPr/>
            <w:hyperlink r:id="rId43" w:history="1">
              <w:r>
                <w:rPr>
                  <w:color w:val="#410a8c"/>
                  <w:u w:val="single"/>
                </w:rPr>
                <w:t xml:space="preserve">hal-03603851v1</w:t>
              </w:r>
            </w:hyperlink>
          </w:p>
        </w:tc>
      </w:tr>
      <w:tr>
        <w:trPr/>
        <w:tc>
          <w:tcPr>
            <w:noWrap/>
          </w:tcPr>
          <w:p>
            <w:pPr>
              <w:spacing w:after="200"/>
            </w:pPr>
            <w:hyperlink r:id="rId46" w:history="1">
              <w:r>
                <w:rPr>
                  <w:color w:val="1e198e"/>
                  <w:b w:val="1"/>
                  <w:bCs w:val="1"/>
                  <w:u w:val="single"/>
                </w:rPr>
                <w:t xml:space="preserve">Gabriel Gatti (ed.) Un mundo de víctimas . Barcelone, Anthropos, 2017, 432 pages.</w:t>
              </w:r>
            </w:hyperlink>
          </w:p>
          <w:p>
            <w:pPr/>
            <w:hyperlink r:id="rId16" w:history="1">
              <w:r>
                <w:rPr>
                  <w:color w:val="#410a8c"/>
                  <w:u w:val="single"/>
                </w:rPr>
                <w:t xml:space="preserve">Dorothée Delacroix</w:t>
              </w:r>
            </w:hyperlink>
            <w:r>
              <w:rPr/>
              <w:t xml:space="preserve">,</w:t>
            </w:r>
            <w:hyperlink r:id="rId47" w:history="1">
              <w:r>
                <w:rPr>
                  <w:color w:val="#410a8c"/>
                  <w:u w:val="single"/>
                </w:rPr>
                <w:t xml:space="preserve">Laura Tejero Tabernero</w:t>
              </w:r>
            </w:hyperlink>
          </w:p>
          <w:p>
            <w:pPr/>
            <w:r>
              <w:rPr>
                <w:i w:val="1"/>
                <w:iCs w:val="1"/>
              </w:rPr>
              <w:t xml:space="preserve">Critique Internationale</w:t>
            </w:r>
            <w:r>
              <w:rPr/>
              <w:t xml:space="preserve">, 2020, Petits arrangements avec la race dans les organisations internationales (1945-2019), 86, pp.221-226. </w:t>
            </w:r>
            <w:hyperlink r:id="rId48" w:history="1">
              <w:r>
                <w:rPr>
                  <w:color w:val="#410a8c"/>
                  <w:u w:val="single"/>
                </w:rPr>
                <w:t xml:space="preserve">⟨10.3917/crii.086.0221⟩</w:t>
              </w:r>
            </w:hyperlink>
          </w:p>
          <w:p>
            <w:pPr/>
            <w:r>
              <w:rPr/>
              <w:t xml:space="preserve">Article dans une revue</w:t>
            </w:r>
            <w:r>
              <w:rPr/>
              <w:t xml:space="preserve"> (compte-rendu de lecture)</w:t>
            </w:r>
          </w:p>
          <w:p>
            <w:pPr/>
            <w:hyperlink r:id="rId46" w:history="1">
              <w:r>
                <w:rPr>
                  <w:color w:val="#410a8c"/>
                  <w:u w:val="single"/>
                </w:rPr>
                <w:t xml:space="preserve">hal-03603868v1</w:t>
              </w:r>
            </w:hyperlink>
          </w:p>
        </w:tc>
      </w:tr>
      <w:tr>
        <w:trPr/>
        <w:tc>
          <w:tcPr>
            <w:noWrap/>
          </w:tcPr>
          <w:p>
            <w:pPr>
              <w:spacing w:after="200"/>
            </w:pPr>
            <w:hyperlink r:id="rId49" w:history="1">
              <w:r>
                <w:rPr>
                  <w:color w:val="1e198e"/>
                  <w:b w:val="1"/>
                  <w:bCs w:val="1"/>
                  <w:u w:val="single"/>
                </w:rPr>
                <w:t xml:space="preserve">L’ennemi de l’intérieur et la victime innocente</w:t>
              </w:r>
            </w:hyperlink>
          </w:p>
          <w:p>
            <w:pPr/>
            <w:hyperlink r:id="rId16" w:history="1">
              <w:r>
                <w:rPr>
                  <w:color w:val="#410a8c"/>
                  <w:u w:val="single"/>
                </w:rPr>
                <w:t xml:space="preserve">Dorothée Delacroix</w:t>
              </w:r>
            </w:hyperlink>
          </w:p>
          <w:p>
            <w:pPr/>
            <w:r>
              <w:rPr>
                <w:i w:val="1"/>
                <w:iCs w:val="1"/>
              </w:rPr>
              <w:t xml:space="preserve">Journal des anthropologues</w:t>
            </w:r>
            <w:r>
              <w:rPr/>
              <w:t xml:space="preserve">, 2018, 154-155, pp.183-214. </w:t>
            </w:r>
            <w:hyperlink r:id="rId50" w:history="1">
              <w:r>
                <w:rPr>
                  <w:color w:val="#410a8c"/>
                  <w:u w:val="single"/>
                </w:rPr>
                <w:t xml:space="preserve">⟨10.4000/jda.7255⟩</w:t>
              </w:r>
            </w:hyperlink>
          </w:p>
          <w:p>
            <w:pPr/>
            <w:r>
              <w:rPr/>
              <w:t xml:space="preserve">Article dans une revue</w:t>
            </w:r>
          </w:p>
          <w:p>
            <w:pPr/>
            <w:hyperlink r:id="rId49" w:history="1">
              <w:r>
                <w:rPr>
                  <w:color w:val="#410a8c"/>
                  <w:u w:val="single"/>
                </w:rPr>
                <w:t xml:space="preserve">hal-03603886v1</w:t>
              </w:r>
            </w:hyperlink>
          </w:p>
        </w:tc>
      </w:tr>
      <w:tr>
        <w:trPr/>
        <w:tc>
          <w:tcPr>
            <w:noWrap/>
          </w:tcPr>
          <w:p>
            <w:pPr>
              <w:spacing w:after="200"/>
            </w:pPr>
            <w:hyperlink r:id="rId51" w:history="1">
              <w:r>
                <w:rPr>
                  <w:color w:val="1e198e"/>
                  <w:b w:val="1"/>
                  <w:bCs w:val="1"/>
                  <w:u w:val="single"/>
                </w:rPr>
                <w:t xml:space="preserve">Le bal des âmes. Postérité de la mort de masse en contexte péruvien</w:t>
              </w:r>
            </w:hyperlink>
          </w:p>
          <w:p>
            <w:pPr/>
            <w:hyperlink r:id="rId16" w:history="1">
              <w:r>
                <w:rPr>
                  <w:color w:val="#410a8c"/>
                  <w:u w:val="single"/>
                </w:rPr>
                <w:t xml:space="preserve">Dorothée Delacroix</w:t>
              </w:r>
            </w:hyperlink>
          </w:p>
          <w:p>
            <w:pPr/>
            <w:r>
              <w:rPr>
                <w:i w:val="1"/>
                <w:iCs w:val="1"/>
              </w:rPr>
              <w:t xml:space="preserve">Terrain : anthropologie et sciences humaines [Anciennement : Carnets du patrimoine ethnologique ; Revue d'ethnologie de l'Europe]</w:t>
            </w:r>
            <w:r>
              <w:rPr/>
              <w:t xml:space="preserve">, 2018, </w:t>
            </w:r>
            <w:hyperlink r:id="rId52" w:history="1">
              <w:r>
                <w:rPr>
                  <w:color w:val="#410a8c"/>
                  <w:u w:val="single"/>
                </w:rPr>
                <w:t xml:space="preserve">⟨10.4000/terrain.16819⟩</w:t>
              </w:r>
            </w:hyperlink>
          </w:p>
          <w:p>
            <w:pPr/>
            <w:r>
              <w:rPr/>
              <w:t xml:space="preserve">Article dans une revue</w:t>
            </w:r>
          </w:p>
          <w:p>
            <w:pPr/>
            <w:hyperlink r:id="rId51" w:history="1">
              <w:r>
                <w:rPr>
                  <w:color w:val="#410a8c"/>
                  <w:u w:val="single"/>
                </w:rPr>
                <w:t xml:space="preserve">hal-04783235v1</w:t>
              </w:r>
            </w:hyperlink>
          </w:p>
        </w:tc>
      </w:tr>
      <w:tr>
        <w:trPr/>
        <w:tc>
          <w:tcPr>
            <w:noWrap/>
          </w:tcPr>
          <w:p>
            <w:pPr>
              <w:spacing w:after="200"/>
            </w:pPr>
            <w:hyperlink r:id="rId53" w:history="1">
              <w:r>
                <w:rPr>
                  <w:color w:val="1e198e"/>
                  <w:b w:val="1"/>
                  <w:bCs w:val="1"/>
                  <w:u w:val="single"/>
                </w:rPr>
                <w:t xml:space="preserve">Categorización étnica, conflicto armado interno y reparaciones simbólicas en el Perú post - Comisión de la Verdad y Reconciliación (CVR)</w:t>
              </w:r>
            </w:hyperlink>
          </w:p>
          <w:p>
            <w:pPr/>
            <w:hyperlink r:id="rId20" w:history="1">
              <w:r>
                <w:rPr>
                  <w:color w:val="#410a8c"/>
                  <w:u w:val="single"/>
                </w:rPr>
                <w:t xml:space="preserve">Valérie Robin Azevedo</w:t>
              </w:r>
            </w:hyperlink>
            <w:r>
              <w:rPr/>
              <w:t xml:space="preserve">,</w:t>
            </w:r>
            <w:hyperlink r:id="rId16" w:history="1">
              <w:r>
                <w:rPr>
                  <w:color w:val="#410a8c"/>
                  <w:u w:val="single"/>
                </w:rPr>
                <w:t xml:space="preserve">Dorothée Delacroix</w:t>
              </w:r>
            </w:hyperlink>
          </w:p>
          <w:p>
            <w:pPr/>
            <w:r>
              <w:rPr>
                <w:i w:val="1"/>
                <w:iCs w:val="1"/>
              </w:rPr>
              <w:t xml:space="preserve">Nuevo mundo Mundos Nuevos</w:t>
            </w:r>
            <w:r>
              <w:rPr/>
              <w:t xml:space="preserve">, 2017, </w:t>
            </w:r>
            <w:hyperlink r:id="rId54" w:history="1">
              <w:r>
                <w:rPr>
                  <w:color w:val="#410a8c"/>
                  <w:u w:val="single"/>
                </w:rPr>
                <w:t xml:space="preserve">⟨10.4000/nuevomundo.71688⟩</w:t>
              </w:r>
            </w:hyperlink>
          </w:p>
          <w:p>
            <w:pPr/>
            <w:r>
              <w:rPr/>
              <w:t xml:space="preserve">Article dans une revue</w:t>
            </w:r>
          </w:p>
          <w:p>
            <w:pPr/>
            <w:hyperlink r:id="rId53" w:history="1">
              <w:r>
                <w:rPr>
                  <w:color w:val="#410a8c"/>
                  <w:u w:val="single"/>
                </w:rPr>
                <w:t xml:space="preserve">hal-02885554v1</w:t>
              </w:r>
            </w:hyperlink>
          </w:p>
        </w:tc>
      </w:tr>
      <w:tr>
        <w:trPr/>
        <w:tc>
          <w:tcPr>
            <w:noWrap/>
          </w:tcPr>
          <w:p>
            <w:pPr>
              <w:spacing w:after="200"/>
            </w:pPr>
            <w:hyperlink r:id="rId55" w:history="1">
              <w:r>
                <w:rPr>
                  <w:color w:val="1e198e"/>
                  <w:b w:val="1"/>
                  <w:bCs w:val="1"/>
                  <w:u w:val="single"/>
                </w:rPr>
                <w:t xml:space="preserve">Une colombe pour quelle paix ? Agenda politique et polysémie monumentale dans les Andes péruviennes</w:t>
              </w:r>
            </w:hyperlink>
          </w:p>
          <w:p>
            <w:pPr/>
            <w:hyperlink r:id="rId16" w:history="1">
              <w:r>
                <w:rPr>
                  <w:color w:val="#410a8c"/>
                  <w:u w:val="single"/>
                </w:rPr>
                <w:t xml:space="preserve">Dorothée Delacroix</w:t>
              </w:r>
            </w:hyperlink>
          </w:p>
          <w:p>
            <w:pPr/>
            <w:r>
              <w:rPr>
                <w:i w:val="1"/>
                <w:iCs w:val="1"/>
              </w:rPr>
              <w:t xml:space="preserve">Problèmes d'Amérique Latine</w:t>
            </w:r>
            <w:r>
              <w:rPr/>
              <w:t xml:space="preserve">, 2017, 104 (1), pp.47. </w:t>
            </w:r>
            <w:hyperlink r:id="rId56" w:history="1">
              <w:r>
                <w:rPr>
                  <w:color w:val="#410a8c"/>
                  <w:u w:val="single"/>
                </w:rPr>
                <w:t xml:space="preserve">⟨10.3917/pal.104.0047⟩</w:t>
              </w:r>
            </w:hyperlink>
          </w:p>
          <w:p>
            <w:pPr/>
            <w:r>
              <w:rPr/>
              <w:t xml:space="preserve">Article dans une revue</w:t>
            </w:r>
          </w:p>
          <w:p>
            <w:pPr/>
            <w:hyperlink r:id="rId55" w:history="1">
              <w:r>
                <w:rPr>
                  <w:color w:val="#410a8c"/>
                  <w:u w:val="single"/>
                </w:rPr>
                <w:t xml:space="preserve">hal-03604197v1</w:t>
              </w:r>
            </w:hyperlink>
          </w:p>
        </w:tc>
      </w:tr>
      <w:tr>
        <w:trPr/>
        <w:tc>
          <w:tcPr>
            <w:noWrap/>
          </w:tcPr>
          <w:p>
            <w:pPr>
              <w:spacing w:after="200"/>
            </w:pPr>
            <w:hyperlink r:id="rId57" w:history="1">
              <w:r>
                <w:rPr>
                  <w:color w:val="1e198e"/>
                  <w:b w:val="1"/>
                  <w:bCs w:val="1"/>
                  <w:u w:val="single"/>
                </w:rPr>
                <w:t xml:space="preserve">Ouvrir les fosses communes au Pérou. « Envoyer au ciel » les objets trouvés ou les commercialiser ?</w:t>
              </w:r>
            </w:hyperlink>
          </w:p>
          <w:p>
            <w:pPr/>
            <w:hyperlink r:id="rId16" w:history="1">
              <w:r>
                <w:rPr>
                  <w:color w:val="#410a8c"/>
                  <w:u w:val="single"/>
                </w:rPr>
                <w:t xml:space="preserve">Dorothée Delacroix</w:t>
              </w:r>
            </w:hyperlink>
          </w:p>
          <w:p>
            <w:pPr/>
            <w:r>
              <w:rPr>
                <w:i w:val="1"/>
                <w:iCs w:val="1"/>
              </w:rPr>
              <w:t xml:space="preserve">Les cahiers Irice / Les Cahiers Sirice</w:t>
            </w:r>
            <w:r>
              <w:rPr/>
              <w:t xml:space="preserve">, 2017, 2 (19), pp.105-121. </w:t>
            </w:r>
            <w:hyperlink r:id="rId58" w:history="1">
              <w:r>
                <w:rPr>
                  <w:color w:val="#410a8c"/>
                  <w:u w:val="single"/>
                </w:rPr>
                <w:t xml:space="preserve">⟨10.3917/lcsi.019.0105⟩</w:t>
              </w:r>
            </w:hyperlink>
          </w:p>
          <w:p>
            <w:pPr/>
            <w:r>
              <w:rPr/>
              <w:t xml:space="preserve">Article dans une revue</w:t>
            </w:r>
          </w:p>
          <w:p>
            <w:pPr/>
            <w:hyperlink r:id="rId57" w:history="1">
              <w:r>
                <w:rPr>
                  <w:color w:val="#410a8c"/>
                  <w:u w:val="single"/>
                </w:rPr>
                <w:t xml:space="preserve">hal-03603922v1</w:t>
              </w:r>
            </w:hyperlink>
          </w:p>
        </w:tc>
      </w:tr>
      <w:tr>
        <w:trPr/>
        <w:tc>
          <w:tcPr>
            <w:noWrap/>
          </w:tcPr>
          <w:p>
            <w:pPr>
              <w:spacing w:after="200"/>
            </w:pPr>
            <w:hyperlink r:id="rId59" w:history="1">
              <w:r>
                <w:rPr>
                  <w:color w:val="1e198e"/>
                  <w:b w:val="1"/>
                  <w:bCs w:val="1"/>
                  <w:u w:val="single"/>
                </w:rPr>
                <w:t xml:space="preserve">Introduction</w:t>
              </w:r>
            </w:hyperlink>
          </w:p>
          <w:p>
            <w:pPr/>
            <w:hyperlink r:id="rId16" w:history="1">
              <w:r>
                <w:rPr>
                  <w:color w:val="#410a8c"/>
                  <w:u w:val="single"/>
                </w:rPr>
                <w:t xml:space="preserve">Dorothée Delacroix</w:t>
              </w:r>
            </w:hyperlink>
          </w:p>
          <w:p>
            <w:pPr/>
            <w:r>
              <w:rPr>
                <w:i w:val="1"/>
                <w:iCs w:val="1"/>
              </w:rPr>
              <w:t xml:space="preserve">Problèmes d'Amérique Latine</w:t>
            </w:r>
            <w:r>
              <w:rPr/>
              <w:t xml:space="preserve">, 2017, 104 (1), pp.5. </w:t>
            </w:r>
            <w:hyperlink r:id="rId60" w:history="1">
              <w:r>
                <w:rPr>
                  <w:color w:val="#410a8c"/>
                  <w:u w:val="single"/>
                </w:rPr>
                <w:t xml:space="preserve">⟨10.3917/pal.104.0005⟩</w:t>
              </w:r>
            </w:hyperlink>
          </w:p>
          <w:p>
            <w:pPr/>
            <w:r>
              <w:rPr/>
              <w:t xml:space="preserve">Article dans une revue</w:t>
            </w:r>
          </w:p>
          <w:p>
            <w:pPr/>
            <w:hyperlink r:id="rId59" w:history="1">
              <w:r>
                <w:rPr>
                  <w:color w:val="#410a8c"/>
                  <w:u w:val="single"/>
                </w:rPr>
                <w:t xml:space="preserve">hal-03604106v1</w:t>
              </w:r>
            </w:hyperlink>
          </w:p>
        </w:tc>
      </w:tr>
      <w:tr>
        <w:trPr/>
        <w:tc>
          <w:tcPr>
            <w:noWrap/>
          </w:tcPr>
          <w:p>
            <w:pPr>
              <w:spacing w:after="200"/>
            </w:pPr>
            <w:hyperlink r:id="rId61" w:history="1">
              <w:r>
                <w:rPr>
                  <w:color w:val="1e198e"/>
                  <w:b w:val="1"/>
                  <w:bCs w:val="1"/>
                  <w:u w:val="single"/>
                </w:rPr>
                <w:t xml:space="preserve">Indianisation et dépolitisation des victimes de la guerre au Pérou. L’exemple du mémorial L’Œil-qui-pleure</w:t>
              </w:r>
            </w:hyperlink>
          </w:p>
          <w:p>
            <w:pPr/>
            <w:hyperlink r:id="rId16" w:history="1">
              <w:r>
                <w:rPr>
                  <w:color w:val="#410a8c"/>
                  <w:u w:val="single"/>
                </w:rPr>
                <w:t xml:space="preserve">Dorothée Delacroix</w:t>
              </w:r>
            </w:hyperlink>
          </w:p>
          <w:p>
            <w:pPr/>
            <w:r>
              <w:rPr>
                <w:i w:val="1"/>
                <w:iCs w:val="1"/>
              </w:rPr>
              <w:t xml:space="preserve">Journal de la Société des américanistes</w:t>
            </w:r>
            <w:r>
              <w:rPr/>
              <w:t xml:space="preserve">, 2017, 103 (2), pp.111-140. </w:t>
            </w:r>
            <w:hyperlink r:id="rId62" w:history="1">
              <w:r>
                <w:rPr>
                  <w:color w:val="#410a8c"/>
                  <w:u w:val="single"/>
                </w:rPr>
                <w:t xml:space="preserve">⟨10.4000/jsa.15186⟩</w:t>
              </w:r>
            </w:hyperlink>
          </w:p>
          <w:p>
            <w:pPr/>
            <w:r>
              <w:rPr/>
              <w:t xml:space="preserve">Article dans une revue</w:t>
            </w:r>
          </w:p>
          <w:p>
            <w:pPr/>
            <w:hyperlink r:id="rId61" w:history="1">
              <w:r>
                <w:rPr>
                  <w:color w:val="#410a8c"/>
                  <w:u w:val="single"/>
                </w:rPr>
                <w:t xml:space="preserve">hal-03604266v1</w:t>
              </w:r>
            </w:hyperlink>
          </w:p>
        </w:tc>
      </w:tr>
      <w:tr>
        <w:trPr/>
        <w:tc>
          <w:tcPr>
            <w:noWrap/>
          </w:tcPr>
          <w:p>
            <w:pPr>
              <w:spacing w:after="200"/>
            </w:pPr>
            <w:hyperlink r:id="rId63" w:history="1">
              <w:r>
                <w:rPr>
                  <w:color w:val="1e198e"/>
                  <w:b w:val="1"/>
                  <w:bCs w:val="1"/>
                  <w:u w:val="single"/>
                </w:rPr>
                <w:t xml:space="preserve">«Somos peruanos y limpios». Discursos y prácticas en torno al monumento «El Ojo que Llora» de Llinque, Apurímac</w:t>
              </w:r>
            </w:hyperlink>
          </w:p>
          <w:p>
            <w:pPr/>
            <w:hyperlink r:id="rId16" w:history="1">
              <w:r>
                <w:rPr>
                  <w:color w:val="#410a8c"/>
                  <w:u w:val="single"/>
                </w:rPr>
                <w:t xml:space="preserve">Dorothée Delacroix</w:t>
              </w:r>
            </w:hyperlink>
          </w:p>
          <w:p>
            <w:pPr/>
            <w:r>
              <w:rPr>
                <w:i w:val="1"/>
                <w:iCs w:val="1"/>
              </w:rPr>
              <w:t xml:space="preserve">Bulletin de l'Institut Francais d'Etudes Andines</w:t>
            </w:r>
            <w:r>
              <w:rPr/>
              <w:t xml:space="preserve">, 2014, Los claroscuros del conflicto armado y sus representaciones, 43 (2), pp.227-244. </w:t>
            </w:r>
            <w:hyperlink r:id="rId64" w:history="1">
              <w:r>
                <w:rPr>
                  <w:color w:val="#410a8c"/>
                  <w:u w:val="single"/>
                </w:rPr>
                <w:t xml:space="preserve">⟨10.4000/bifea.5203⟩</w:t>
              </w:r>
            </w:hyperlink>
          </w:p>
          <w:p>
            <w:pPr/>
            <w:r>
              <w:rPr/>
              <w:t xml:space="preserve">Article dans une revue</w:t>
            </w:r>
          </w:p>
          <w:p>
            <w:pPr/>
            <w:hyperlink r:id="rId63" w:history="1">
              <w:r>
                <w:rPr>
                  <w:color w:val="#410a8c"/>
                  <w:u w:val="single"/>
                </w:rPr>
                <w:t xml:space="preserve">halshs-01330674v1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Préface</w:t>
              </w:r>
            </w:hyperlink>
          </w:p>
          <w:p>
            <w:pPr/>
            <w:hyperlink r:id="rId16" w:history="1">
              <w:r>
                <w:rPr>
                  <w:color w:val="#410a8c"/>
                  <w:u w:val="single"/>
                </w:rPr>
                <w:t xml:space="preserve">Dorothée Delacroix</w:t>
              </w:r>
            </w:hyperlink>
          </w:p>
          <w:p>
            <w:pPr/>
            <w:r>
              <w:rPr/>
              <w:t xml:space="preserve">José Carlos Agüero. </w:t>
            </w:r>
            <w:r>
              <w:rPr>
                <w:i w:val="1"/>
                <w:iCs w:val="1"/>
              </w:rPr>
              <w:t xml:space="preserve">Après la violence. Réflexions d’un fils du Sentier lumineux</w:t>
            </w:r>
            <w:r>
              <w:rPr/>
              <w:t xml:space="preserve">, 2025, 9782958731540</w:t>
            </w:r>
          </w:p>
          <w:p>
            <w:pPr/>
            <w:r>
              <w:rPr/>
              <w:t xml:space="preserve">Chapitre d'ouvrage</w:t>
            </w:r>
          </w:p>
          <w:p>
            <w:pPr/>
            <w:hyperlink r:id="rId65" w:history="1">
              <w:r>
                <w:rPr>
                  <w:color w:val="#410a8c"/>
                  <w:u w:val="single"/>
                </w:rPr>
                <w:t xml:space="preserve">hal-05093310v1</w:t>
              </w:r>
            </w:hyperlink>
          </w:p>
        </w:tc>
      </w:tr>
      <w:tr>
        <w:trPr/>
        <w:tc>
          <w:tcPr>
            <w:noWrap/>
          </w:tcPr>
          <w:p>
            <w:pPr>
              <w:spacing w:after="200"/>
            </w:pPr>
            <w:hyperlink r:id="rId66" w:history="1">
              <w:r>
                <w:rPr>
                  <w:color w:val="1e198e"/>
                  <w:b w:val="1"/>
                  <w:bCs w:val="1"/>
                  <w:u w:val="single"/>
                </w:rPr>
                <w:t xml:space="preserve">La insoportable evanescencia del ser. Exhumaciones forzadas, muertos-en-movimiento y nuevos desaparecidos en Perú</w:t>
              </w:r>
            </w:hyperlink>
          </w:p>
          <w:p>
            <w:pPr/>
            <w:hyperlink r:id="rId16" w:history="1">
              <w:r>
                <w:rPr>
                  <w:color w:val="#410a8c"/>
                  <w:u w:val="single"/>
                </w:rPr>
                <w:t xml:space="preserve">Dorothée Delacroix</w:t>
              </w:r>
            </w:hyperlink>
          </w:p>
          <w:p>
            <w:pPr/>
            <w:r>
              <w:rPr/>
              <w:t xml:space="preserve">Dorothée Delacroix; Anne-Marie Losonczy. </w:t>
            </w:r>
            <w:r>
              <w:rPr>
                <w:i w:val="1"/>
                <w:iCs w:val="1"/>
              </w:rPr>
              <w:t xml:space="preserve">Materias inestables. La vida social de los restos humanos después de la violencia</w:t>
            </w:r>
            <w:r>
              <w:rPr/>
              <w:t xml:space="preserve">, </w:t>
            </w:r>
            <w:hyperlink r:id="rId67" w:history="1">
              <w:r>
                <w:rPr>
                  <w:color w:val="#410a8c"/>
                  <w:u w:val="single"/>
                </w:rPr>
                <w:t xml:space="preserve">Mino y Dávila</w:t>
              </w:r>
            </w:hyperlink>
            <w:r>
              <w:rPr/>
              <w:t xml:space="preserve">, 2025, coll. “Justicia transicional, derechos humanos y violencia de masa”, 979-13-87546-02-1</w:t>
            </w:r>
          </w:p>
          <w:p>
            <w:pPr/>
            <w:r>
              <w:rPr/>
              <w:t xml:space="preserve">Chapitre d'ouvrage</w:t>
            </w:r>
          </w:p>
          <w:p>
            <w:pPr/>
            <w:hyperlink r:id="rId66" w:history="1">
              <w:r>
                <w:rPr>
                  <w:color w:val="#410a8c"/>
                  <w:u w:val="single"/>
                </w:rPr>
                <w:t xml:space="preserve">hal-05177741v1</w:t>
              </w:r>
            </w:hyperlink>
          </w:p>
        </w:tc>
      </w:tr>
      <w:tr>
        <w:trPr/>
        <w:tc>
          <w:tcPr>
            <w:noWrap/>
          </w:tcPr>
          <w:p>
            <w:pPr>
              <w:spacing w:after="200"/>
            </w:pPr>
            <w:hyperlink r:id="rId68" w:history="1">
              <w:r>
                <w:rPr>
                  <w:color w:val="1e198e"/>
                  <w:b w:val="1"/>
                  <w:bCs w:val="1"/>
                  <w:u w:val="single"/>
                </w:rPr>
                <w:t xml:space="preserve">La vida social de los restos humanos después de la violencia: enfoques antropológicos</w:t>
              </w:r>
            </w:hyperlink>
          </w:p>
          <w:p>
            <w:pPr/>
            <w:hyperlink r:id="rId16" w:history="1">
              <w:r>
                <w:rPr>
                  <w:color w:val="#410a8c"/>
                  <w:u w:val="single"/>
                </w:rPr>
                <w:t xml:space="preserve">Dorothée Delacroix</w:t>
              </w:r>
            </w:hyperlink>
            <w:r>
              <w:rPr/>
              <w:t xml:space="preserve">,</w:t>
            </w:r>
            <w:hyperlink r:id="rId17" w:history="1">
              <w:r>
                <w:rPr>
                  <w:color w:val="#410a8c"/>
                  <w:u w:val="single"/>
                </w:rPr>
                <w:t xml:space="preserve">Anne-Marie Losonczy</w:t>
              </w:r>
            </w:hyperlink>
          </w:p>
          <w:p>
            <w:pPr/>
            <w:r>
              <w:rPr/>
              <w:t xml:space="preserve">D. Delacroix et A.M. Losonczy. </w:t>
            </w:r>
            <w:r>
              <w:rPr>
                <w:i w:val="1"/>
                <w:iCs w:val="1"/>
              </w:rPr>
              <w:t xml:space="preserve">Materias inestables. La vida social de los restos humanos después de la violencia</w:t>
            </w:r>
            <w:r>
              <w:rPr/>
              <w:t xml:space="preserve">, </w:t>
            </w:r>
            <w:hyperlink r:id="rId67" w:history="1">
              <w:r>
                <w:rPr>
                  <w:color w:val="#410a8c"/>
                  <w:u w:val="single"/>
                </w:rPr>
                <w:t xml:space="preserve">Miño y Dávila</w:t>
              </w:r>
            </w:hyperlink>
            <w:r>
              <w:rPr/>
              <w:t xml:space="preserve">, pp.11-26, 2025, coll. “Justicia transicional, derechos humanos y violencia de masa”, 979-13-87546-02-1</w:t>
            </w:r>
          </w:p>
          <w:p>
            <w:pPr/>
            <w:r>
              <w:rPr/>
              <w:t xml:space="preserve">Chapitre d'ouvrage</w:t>
            </w:r>
          </w:p>
          <w:p>
            <w:pPr/>
            <w:hyperlink r:id="rId68" w:history="1">
              <w:r>
                <w:rPr>
                  <w:color w:val="#410a8c"/>
                  <w:u w:val="single"/>
                </w:rPr>
                <w:t xml:space="preserve">hal-05177750v1</w:t>
              </w:r>
            </w:hyperlink>
          </w:p>
        </w:tc>
      </w:tr>
      <w:tr>
        <w:trPr/>
        <w:tc>
          <w:tcPr>
            <w:noWrap/>
          </w:tcPr>
          <w:p>
            <w:pPr>
              <w:spacing w:after="200"/>
            </w:pPr>
            <w:hyperlink r:id="rId69" w:history="1">
              <w:r>
                <w:rPr>
                  <w:color w:val="1e198e"/>
                  <w:b w:val="1"/>
                  <w:bCs w:val="1"/>
                  <w:u w:val="single"/>
                </w:rPr>
                <w:t xml:space="preserve">Faire et défaire des citoyens : Droits posthumes et bureaucratisation de la mort dans le Pérou post-Commission de la Vérité et Réconciliation</w:t>
              </w:r>
            </w:hyperlink>
          </w:p>
          <w:p>
            <w:pPr/>
            <w:hyperlink r:id="rId16" w:history="1">
              <w:r>
                <w:rPr>
                  <w:color w:val="#410a8c"/>
                  <w:u w:val="single"/>
                </w:rPr>
                <w:t xml:space="preserve">Dorothée Delacroix</w:t>
              </w:r>
            </w:hyperlink>
            <w:r>
              <w:rPr/>
              <w:t xml:space="preserve">,</w:t>
            </w:r>
            <w:hyperlink r:id="rId70" w:history="1">
              <w:r>
                <w:rPr>
                  <w:color w:val="#410a8c"/>
                  <w:u w:val="single"/>
                </w:rPr>
                <w:t xml:space="preserve">José Pablo Baraybar</w:t>
              </w:r>
            </w:hyperlink>
          </w:p>
          <w:p>
            <w:pPr/>
            <w:r>
              <w:rPr/>
              <w:t xml:space="preserve">Uribe Carreño E., Morenas A. et Chassin J. (dir.). </w:t>
            </w:r>
            <w:r>
              <w:rPr>
                <w:i w:val="1"/>
                <w:iCs w:val="1"/>
              </w:rPr>
              <w:t xml:space="preserve">Le Pérou, des citoyens en quête d'une république</w:t>
            </w:r>
            <w:r>
              <w:rPr/>
              <w:t xml:space="preserve">, l’Harmattan, pp.197-212, 2023, 978-2-14-031262-5</w:t>
            </w:r>
          </w:p>
          <w:p>
            <w:pPr/>
            <w:r>
              <w:rPr/>
              <w:t xml:space="preserve">Chapitre d'ouvrage</w:t>
            </w:r>
          </w:p>
          <w:p>
            <w:pPr/>
            <w:hyperlink r:id="rId69" w:history="1">
              <w:r>
                <w:rPr>
                  <w:color w:val="#410a8c"/>
                  <w:u w:val="single"/>
                </w:rPr>
                <w:t xml:space="preserve">hal-04783418v1</w:t>
              </w:r>
            </w:hyperlink>
          </w:p>
        </w:tc>
      </w:tr>
      <w:tr>
        <w:trPr/>
        <w:tc>
          <w:tcPr>
            <w:noWrap/>
          </w:tcPr>
          <w:p>
            <w:pPr>
              <w:spacing w:after="200"/>
            </w:pPr>
            <w:hyperlink r:id="rId71" w:history="1">
              <w:r>
                <w:rPr>
                  <w:color w:val="1e198e"/>
                  <w:b w:val="1"/>
                  <w:bCs w:val="1"/>
                  <w:u w:val="single"/>
                </w:rPr>
                <w:t xml:space="preserve">Haciendo y deshaciendo ciudadanos: Derechos póstumos y burocratización de la muerte en el Perú pos-CVR</w:t>
              </w:r>
            </w:hyperlink>
          </w:p>
          <w:p>
            <w:pPr/>
            <w:hyperlink r:id="rId70" w:history="1">
              <w:r>
                <w:rPr>
                  <w:color w:val="#410a8c"/>
                  <w:u w:val="single"/>
                </w:rPr>
                <w:t xml:space="preserve">José Pablo Baraybar</w:t>
              </w:r>
            </w:hyperlink>
            <w:r>
              <w:rPr/>
              <w:t xml:space="preserve">,</w:t>
            </w:r>
            <w:hyperlink r:id="rId16" w:history="1">
              <w:r>
                <w:rPr>
                  <w:color w:val="#410a8c"/>
                  <w:u w:val="single"/>
                </w:rPr>
                <w:t xml:space="preserve">Dorothée Delacroix</w:t>
              </w:r>
            </w:hyperlink>
          </w:p>
          <w:p>
            <w:pPr/>
            <w:r>
              <w:rPr>
                <w:i w:val="1"/>
                <w:iCs w:val="1"/>
              </w:rPr>
              <w:t xml:space="preserve">La violencia que no cesa. Huellas y persistencias del conflicto armado en el Perú contemporáneo [en ligne]</w:t>
            </w:r>
            <w:r>
              <w:rPr/>
              <w:t xml:space="preserve">, 4, Éditions de l’IHEAL, pp.66-85, 2023, Colectivo (4), </w:t>
            </w:r>
            <w:hyperlink r:id="rId72" w:history="1">
              <w:r>
                <w:rPr>
                  <w:color w:val="#410a8c"/>
                  <w:u w:val="single"/>
                </w:rPr>
                <w:t xml:space="preserve">⟨10.4000/books.iheal.10663⟩</w:t>
              </w:r>
            </w:hyperlink>
          </w:p>
          <w:p>
            <w:pPr/>
            <w:r>
              <w:rPr/>
              <w:t xml:space="preserve">Chapitre d'ouvrage</w:t>
            </w:r>
          </w:p>
          <w:p>
            <w:pPr/>
            <w:hyperlink r:id="rId71" w:history="1">
              <w:r>
                <w:rPr>
                  <w:color w:val="#410a8c"/>
                  <w:u w:val="single"/>
                </w:rPr>
                <w:t xml:space="preserve">hal-04024289v1</w:t>
              </w:r>
            </w:hyperlink>
          </w:p>
        </w:tc>
      </w:tr>
      <w:tr>
        <w:trPr/>
        <w:tc>
          <w:tcPr>
            <w:noWrap/>
          </w:tcPr>
          <w:p>
            <w:pPr>
              <w:spacing w:after="200"/>
            </w:pPr>
            <w:hyperlink r:id="rId73" w:history="1">
              <w:r>
                <w:rPr>
                  <w:color w:val="1e198e"/>
                  <w:b w:val="1"/>
                  <w:bCs w:val="1"/>
                  <w:u w:val="single"/>
                </w:rPr>
                <w:t xml:space="preserve">Introducción</w:t>
              </w:r>
            </w:hyperlink>
          </w:p>
          <w:p>
            <w:pPr/>
            <w:hyperlink r:id="rId19" w:history="1">
              <w:r>
                <w:rPr>
                  <w:color w:val="#410a8c"/>
                  <w:u w:val="single"/>
                </w:rPr>
                <w:t xml:space="preserve">Ricardo Bedoya Forno</w:t>
              </w:r>
            </w:hyperlink>
            <w:r>
              <w:rPr/>
              <w:t xml:space="preserve">,</w:t>
            </w:r>
            <w:hyperlink r:id="rId16" w:history="1">
              <w:r>
                <w:rPr>
                  <w:color w:val="#410a8c"/>
                  <w:u w:val="single"/>
                </w:rPr>
                <w:t xml:space="preserve">Dorothée Delacroix</w:t>
              </w:r>
            </w:hyperlink>
            <w:r>
              <w:rPr/>
              <w:t xml:space="preserve">,</w:t>
            </w:r>
            <w:hyperlink r:id="rId20" w:history="1">
              <w:r>
                <w:rPr>
                  <w:color w:val="#410a8c"/>
                  <w:u w:val="single"/>
                </w:rPr>
                <w:t xml:space="preserve">Valérie Robin Azevedo</w:t>
              </w:r>
            </w:hyperlink>
            <w:r>
              <w:rPr/>
              <w:t xml:space="preserve">,</w:t>
            </w:r>
            <w:hyperlink r:id="rId21" w:history="1">
              <w:r>
                <w:rPr>
                  <w:color w:val="#410a8c"/>
                  <w:u w:val="single"/>
                </w:rPr>
                <w:t xml:space="preserve">Tania Romero Barrios</w:t>
              </w:r>
            </w:hyperlink>
          </w:p>
          <w:p>
            <w:pPr/>
            <w:r>
              <w:rPr>
                <w:i w:val="1"/>
                <w:iCs w:val="1"/>
              </w:rPr>
              <w:t xml:space="preserve">La violencia que no cesa. Huellas y persistencias del conflicto armado en el Perú contemporáneo</w:t>
            </w:r>
            <w:r>
              <w:rPr/>
              <w:t xml:space="preserve">, </w:t>
            </w:r>
            <w:hyperlink r:id="rId74" w:history="1">
              <w:r>
                <w:rPr>
                  <w:color w:val="#410a8c"/>
                  <w:u w:val="single"/>
                </w:rPr>
                <w:t xml:space="preserve">Éditions de l’IHEAL</w:t>
              </w:r>
            </w:hyperlink>
            <w:r>
              <w:rPr/>
              <w:t xml:space="preserve">, pp.8-27, 2023, </w:t>
            </w:r>
            <w:hyperlink r:id="rId75" w:history="1">
              <w:r>
                <w:rPr>
                  <w:color w:val="#410a8c"/>
                  <w:u w:val="single"/>
                </w:rPr>
                <w:t xml:space="preserve">⟨10.4000/books.iheal.10620⟩</w:t>
              </w:r>
            </w:hyperlink>
          </w:p>
          <w:p>
            <w:pPr/>
            <w:r>
              <w:rPr/>
              <w:t xml:space="preserve">Chapitre d'ouvrage</w:t>
            </w:r>
          </w:p>
          <w:p>
            <w:pPr/>
            <w:hyperlink r:id="rId73" w:history="1">
              <w:r>
                <w:rPr>
                  <w:color w:val="#410a8c"/>
                  <w:u w:val="single"/>
                </w:rPr>
                <w:t xml:space="preserve">hal-03978827v1</w:t>
              </w:r>
            </w:hyperlink>
          </w:p>
        </w:tc>
      </w:tr>
      <w:tr>
        <w:trPr/>
        <w:tc>
          <w:tcPr>
            <w:noWrap/>
          </w:tcPr>
          <w:p>
            <w:pPr>
              <w:spacing w:after="200"/>
            </w:pPr>
            <w:hyperlink r:id="rId76" w:history="1">
              <w:r>
                <w:rPr>
                  <w:color w:val="1e198e"/>
                  <w:b w:val="1"/>
                  <w:bCs w:val="1"/>
                  <w:u w:val="single"/>
                </w:rPr>
                <w:t xml:space="preserve">Introduction. &amp;quot;Le cadavre et ses avatars.</w:t>
              </w:r>
            </w:hyperlink>
          </w:p>
          <w:p>
            <w:pPr/>
            <w:hyperlink r:id="rId16" w:history="1">
              <w:r>
                <w:rPr>
                  <w:color w:val="#410a8c"/>
                  <w:u w:val="single"/>
                </w:rPr>
                <w:t xml:space="preserve">Dorothée Delacroix</w:t>
              </w:r>
            </w:hyperlink>
            <w:r>
              <w:rPr/>
              <w:t xml:space="preserve">,</w:t>
            </w:r>
            <w:hyperlink r:id="rId77" w:history="1">
              <w:r>
                <w:rPr>
                  <w:color w:val="#410a8c"/>
                  <w:u w:val="single"/>
                </w:rPr>
                <w:t xml:space="preserve">Anne Marie Losonczy</w:t>
              </w:r>
            </w:hyperlink>
          </w:p>
          <w:p>
            <w:pPr/>
            <w:r>
              <w:rPr/>
              <w:t xml:space="preserve">Dorothée Delacroix; Anne-Marie Losonczy. </w:t>
            </w:r>
            <w:r>
              <w:rPr>
                <w:i w:val="1"/>
                <w:iCs w:val="1"/>
              </w:rPr>
              <w:t xml:space="preserve">Le cadavre et ses avatars. Approches anthropologiques en contexte de sortie de violence</w:t>
            </w:r>
            <w:r>
              <w:rPr/>
              <w:t xml:space="preserve">, Pétra, pp.10-30, 2022, Les cadavres dans les violences de masse et les génocides, 978-2-84743-302-9</w:t>
            </w:r>
          </w:p>
          <w:p>
            <w:pPr/>
            <w:r>
              <w:rPr/>
              <w:t xml:space="preserve">Chapitre d'ouvrage</w:t>
            </w:r>
          </w:p>
          <w:p>
            <w:pPr/>
            <w:hyperlink r:id="rId76" w:history="1">
              <w:r>
                <w:rPr>
                  <w:color w:val="#410a8c"/>
                  <w:u w:val="single"/>
                </w:rPr>
                <w:t xml:space="preserve">hal-04038286v1</w:t>
              </w:r>
            </w:hyperlink>
          </w:p>
        </w:tc>
      </w:tr>
      <w:tr>
        <w:trPr/>
        <w:tc>
          <w:tcPr>
            <w:noWrap/>
          </w:tcPr>
          <w:p>
            <w:pPr>
              <w:spacing w:after="200"/>
            </w:pPr>
            <w:hyperlink r:id="rId78" w:history="1">
              <w:r>
                <w:rPr>
                  <w:color w:val="1e198e"/>
                  <w:b w:val="1"/>
                  <w:bCs w:val="1"/>
                  <w:u w:val="single"/>
                </w:rPr>
                <w:t xml:space="preserve">Etnografia uciszanej przemocy. Ku antropologii życia pośmiertnego zamordowanych i zaginionych w Peru</w:t>
              </w:r>
            </w:hyperlink>
          </w:p>
          <w:p>
            <w:pPr/>
            <w:hyperlink r:id="rId16" w:history="1">
              <w:r>
                <w:rPr>
                  <w:color w:val="#410a8c"/>
                  <w:u w:val="single"/>
                </w:rPr>
                <w:t xml:space="preserve">Dorothée Delacroix</w:t>
              </w:r>
            </w:hyperlink>
          </w:p>
          <w:p>
            <w:pPr/>
            <w:r>
              <w:rPr/>
              <w:t xml:space="preserve">Alexandra Staniewska; Ewa Domańska. </w:t>
            </w:r>
            <w:r>
              <w:rPr>
                <w:i w:val="1"/>
                <w:iCs w:val="1"/>
              </w:rPr>
              <w:t xml:space="preserve">Ekshumacje polityczne: teoria i praktyka</w:t>
            </w:r>
            <w:r>
              <w:rPr/>
              <w:t xml:space="preserve">, Słowo/obraz terytoria, pp. 365-384, 2022, 978-83-7453-521-2</w:t>
            </w:r>
          </w:p>
          <w:p>
            <w:pPr/>
            <w:r>
              <w:rPr/>
              <w:t xml:space="preserve">Chapitre d'ouvrage</w:t>
            </w:r>
          </w:p>
          <w:p>
            <w:pPr/>
            <w:hyperlink r:id="rId78" w:history="1">
              <w:r>
                <w:rPr>
                  <w:color w:val="#410a8c"/>
                  <w:u w:val="single"/>
                </w:rPr>
                <w:t xml:space="preserve">hal-03949801v1</w:t>
              </w:r>
            </w:hyperlink>
          </w:p>
        </w:tc>
      </w:tr>
      <w:tr>
        <w:trPr/>
        <w:tc>
          <w:tcPr>
            <w:noWrap/>
          </w:tcPr>
          <w:p>
            <w:pPr>
              <w:spacing w:after="200"/>
            </w:pPr>
            <w:hyperlink r:id="rId79" w:history="1">
              <w:r>
                <w:rPr>
                  <w:color w:val="1e198e"/>
                  <w:b w:val="1"/>
                  <w:bCs w:val="1"/>
                  <w:u w:val="single"/>
                </w:rPr>
                <w:t xml:space="preserve">L’insoutenable évanescence de l’être. Dislocation et éparpillement des restes humains en contexte d’exhumation au Pérou</w:t>
              </w:r>
            </w:hyperlink>
          </w:p>
          <w:p>
            <w:pPr/>
            <w:hyperlink r:id="rId16" w:history="1">
              <w:r>
                <w:rPr>
                  <w:color w:val="#410a8c"/>
                  <w:u w:val="single"/>
                </w:rPr>
                <w:t xml:space="preserve">Dorothée Delacroix</w:t>
              </w:r>
            </w:hyperlink>
          </w:p>
          <w:p>
            <w:pPr/>
            <w:r>
              <w:rPr/>
              <w:t xml:space="preserve">Dorothée DELACROIX; Anne-Marie LOSONCZY. </w:t>
            </w:r>
            <w:r>
              <w:rPr>
                <w:i w:val="1"/>
                <w:iCs w:val="1"/>
              </w:rPr>
              <w:t xml:space="preserve">Le cadavre et ses avatars. Approches anthropologiques en contexte de sortie de violence</w:t>
            </w:r>
            <w:r>
              <w:rPr/>
              <w:t xml:space="preserve">, Pétra, pp.185-223, 2022, 978-2-847443-302-9</w:t>
            </w:r>
          </w:p>
          <w:p>
            <w:pPr/>
            <w:r>
              <w:rPr/>
              <w:t xml:space="preserve">Chapitre d'ouvrage</w:t>
            </w:r>
          </w:p>
          <w:p>
            <w:pPr/>
            <w:hyperlink r:id="rId79" w:history="1">
              <w:r>
                <w:rPr>
                  <w:color w:val="#410a8c"/>
                  <w:u w:val="single"/>
                </w:rPr>
                <w:t xml:space="preserve">hal-04100797v1</w:t>
              </w:r>
            </w:hyperlink>
          </w:p>
        </w:tc>
      </w:tr>
      <w:tr>
        <w:trPr/>
        <w:tc>
          <w:tcPr>
            <w:noWrap/>
          </w:tcPr>
          <w:p>
            <w:pPr>
              <w:spacing w:after="200"/>
            </w:pPr>
            <w:hyperlink r:id="rId80" w:history="1">
              <w:r>
                <w:rPr>
                  <w:color w:val="1e198e"/>
                  <w:b w:val="1"/>
                  <w:bCs w:val="1"/>
                  <w:u w:val="single"/>
                </w:rPr>
                <w:t xml:space="preserve">“Como alma en pena”. Experiencias íntimas de los campesinos peruanos andinos encarcelados por delito de terrorismo e impactos en la vida comunitaria</w:t>
              </w:r>
            </w:hyperlink>
          </w:p>
          <w:p>
            <w:pPr/>
            <w:hyperlink r:id="rId16" w:history="1">
              <w:r>
                <w:rPr>
                  <w:color w:val="#410a8c"/>
                  <w:u w:val="single"/>
                </w:rPr>
                <w:t xml:space="preserve">Dorothée Delacroix</w:t>
              </w:r>
            </w:hyperlink>
          </w:p>
          <w:p>
            <w:pPr/>
            <w:r>
              <w:rPr/>
              <w:t xml:space="preserve">Anne-Marie Losonczy; Valérie Robin Azevedo. </w:t>
            </w:r>
            <w:r>
              <w:rPr>
                <w:i w:val="1"/>
                <w:iCs w:val="1"/>
              </w:rPr>
              <w:t xml:space="preserve">Retorno de los cuerpos. trayectoria de almas.Exhumaciones y duelos colectivos en el mundo hispanohablante</w:t>
            </w:r>
            <w:r>
              <w:rPr/>
              <w:t xml:space="preserve">, </w:t>
            </w:r>
            <w:hyperlink r:id="rId81" w:history="1">
              <w:r>
                <w:rPr>
                  <w:color w:val="#410a8c"/>
                  <w:u w:val="single"/>
                </w:rPr>
                <w:t xml:space="preserve">Universidad de los Andes; INSTITUTO FRANCÉS DE ESTUDIOS ANDINOS</w:t>
              </w:r>
            </w:hyperlink>
            <w:r>
              <w:rPr/>
              <w:t xml:space="preserve">, pp.143-168, 2021, Travaux de l'Institut français d'études andines, 978-958-798-090-5</w:t>
            </w:r>
          </w:p>
          <w:p>
            <w:pPr/>
            <w:r>
              <w:rPr/>
              <w:t xml:space="preserve">Chapitre d'ouvrage</w:t>
            </w:r>
          </w:p>
          <w:p>
            <w:pPr/>
            <w:hyperlink r:id="rId80" w:history="1">
              <w:r>
                <w:rPr>
                  <w:color w:val="#410a8c"/>
                  <w:u w:val="single"/>
                </w:rPr>
                <w:t xml:space="preserve">hal-04059827v1</w:t>
              </w:r>
            </w:hyperlink>
          </w:p>
        </w:tc>
      </w:tr>
      <w:tr>
        <w:trPr/>
        <w:tc>
          <w:tcPr>
            <w:noWrap/>
          </w:tcPr>
          <w:p>
            <w:pPr>
              <w:spacing w:after="200"/>
            </w:pPr>
            <w:hyperlink r:id="rId82" w:history="1">
              <w:r>
                <w:rPr>
                  <w:color w:val="1e198e"/>
                  <w:b w:val="1"/>
                  <w:bCs w:val="1"/>
                  <w:u w:val="single"/>
                </w:rPr>
                <w:t xml:space="preserve">¿Dignificar a los muertos o legalizar la muerte? Ambigüedades de las exhumaciones en Perú</w:t>
              </w:r>
            </w:hyperlink>
          </w:p>
          <w:p>
            <w:pPr/>
            <w:hyperlink r:id="rId16" w:history="1">
              <w:r>
                <w:rPr>
                  <w:color w:val="#410a8c"/>
                  <w:u w:val="single"/>
                </w:rPr>
                <w:t xml:space="preserve">Dorothée Delacroix</w:t>
              </w:r>
            </w:hyperlink>
          </w:p>
          <w:p>
            <w:pPr/>
            <w:r>
              <w:rPr/>
              <w:t xml:space="preserve">Dutrenit S.; Nadal O. </w:t>
            </w:r>
            <w:r>
              <w:rPr>
                <w:i w:val="1"/>
                <w:iCs w:val="1"/>
              </w:rPr>
              <w:t xml:space="preserve">Pasados recientes, violencias actuales. Antropología forense, cuerpos y memorias</w:t>
            </w:r>
            <w:r>
              <w:rPr/>
              <w:t xml:space="preserve">, Instituto Mora, pp. 68-84., 2019, ‎ 978-6078611416</w:t>
            </w:r>
          </w:p>
          <w:p>
            <w:pPr/>
            <w:r>
              <w:rPr/>
              <w:t xml:space="preserve">Chapitre d'ouvrage</w:t>
            </w:r>
          </w:p>
          <w:p>
            <w:pPr/>
            <w:hyperlink r:id="rId82" w:history="1">
              <w:r>
                <w:rPr>
                  <w:color w:val="#410a8c"/>
                  <w:u w:val="single"/>
                </w:rPr>
                <w:t xml:space="preserve">hal-04786455v1</w:t>
              </w:r>
            </w:hyperlink>
          </w:p>
        </w:tc>
      </w:tr>
      <w:tr>
        <w:trPr/>
        <w:tc>
          <w:tcPr>
            <w:noWrap/>
          </w:tcPr>
          <w:p>
            <w:pPr>
              <w:spacing w:after="200"/>
            </w:pPr>
            <w:hyperlink r:id="rId83" w:history="1">
              <w:r>
                <w:rPr>
                  <w:color w:val="1e198e"/>
                  <w:b w:val="1"/>
                  <w:bCs w:val="1"/>
                  <w:u w:val="single"/>
                </w:rPr>
                <w:t xml:space="preserve">Los fantasmas de la guerra: materialidad del pasado en el presente, desafíos de la antropología política</w:t>
              </w:r>
            </w:hyperlink>
          </w:p>
          <w:p>
            <w:pPr/>
            <w:hyperlink r:id="rId16" w:history="1">
              <w:r>
                <w:rPr>
                  <w:color w:val="#410a8c"/>
                  <w:u w:val="single"/>
                </w:rPr>
                <w:t xml:space="preserve">Dorothée Delacroix</w:t>
              </w:r>
            </w:hyperlink>
          </w:p>
          <w:p>
            <w:pPr/>
            <w:r>
              <w:rPr/>
              <w:t xml:space="preserve">Bianchini C.; Jimenez J. </w:t>
            </w:r>
            <w:r>
              <w:rPr>
                <w:i w:val="1"/>
                <w:iCs w:val="1"/>
              </w:rPr>
              <w:t xml:space="preserve">Memorias de guerra, proyectos de paz: Violencias y conflictos entre pasado, presente y futuro</w:t>
            </w:r>
            <w:r>
              <w:rPr/>
              <w:t xml:space="preserve">, </w:t>
            </w:r>
            <w:hyperlink r:id="rId84" w:history="1">
              <w:r>
                <w:rPr>
                  <w:color w:val="#410a8c"/>
                  <w:u w:val="single"/>
                </w:rPr>
                <w:t xml:space="preserve">Fundación Museo de la Paz de Gernika</w:t>
              </w:r>
            </w:hyperlink>
            <w:r>
              <w:rPr/>
              <w:t xml:space="preserve">, pp. 141-152, 2017, Gernika-Lumoko Historia Bilduma; XIV, 9788494537967</w:t>
            </w:r>
          </w:p>
          <w:p>
            <w:pPr/>
            <w:r>
              <w:rPr/>
              <w:t xml:space="preserve">Chapitre d'ouvrage</w:t>
            </w:r>
          </w:p>
          <w:p>
            <w:pPr/>
            <w:hyperlink r:id="rId83" w:history="1">
              <w:r>
                <w:rPr>
                  <w:color w:val="#410a8c"/>
                  <w:u w:val="single"/>
                </w:rPr>
                <w:t xml:space="preserve">hal-04786461v1</w:t>
              </w:r>
            </w:hyperlink>
          </w:p>
        </w:tc>
      </w:tr>
      <w:tr>
        <w:trPr/>
        <w:tc>
          <w:tcPr>
            <w:noWrap/>
          </w:tcPr>
          <w:p>
            <w:pPr>
              <w:spacing w:after="200"/>
            </w:pPr>
            <w:hyperlink r:id="rId85" w:history="1">
              <w:r>
                <w:rPr>
                  <w:color w:val="1e198e"/>
                  <w:b w:val="1"/>
                  <w:bCs w:val="1"/>
                  <w:u w:val="single"/>
                </w:rPr>
                <w:t xml:space="preserve">Sortir de prison, revenir de la mort. Marquage du corps et de l’âme à travers l’expérience carcérale au Pérou</w:t>
              </w:r>
            </w:hyperlink>
          </w:p>
          <w:p>
            <w:pPr/>
            <w:hyperlink r:id="rId16" w:history="1">
              <w:r>
                <w:rPr>
                  <w:color w:val="#410a8c"/>
                  <w:u w:val="single"/>
                </w:rPr>
                <w:t xml:space="preserve">Dorothée Delacroix</w:t>
              </w:r>
            </w:hyperlink>
          </w:p>
          <w:p>
            <w:pPr/>
            <w:r>
              <w:rPr/>
              <w:t xml:space="preserve">Anne-Marie Losonczy; Valérie Robin Azevedo. </w:t>
            </w:r>
            <w:r>
              <w:rPr>
                <w:i w:val="1"/>
                <w:iCs w:val="1"/>
              </w:rPr>
              <w:t xml:space="preserve">Retour des corps, parcours des âmes. Exhumations et deuil collectif dans le monde hispanique</w:t>
            </w:r>
            <w:r>
              <w:rPr/>
              <w:t xml:space="preserve">, </w:t>
            </w:r>
            <w:hyperlink r:id="rId86" w:history="1">
              <w:r>
                <w:rPr>
                  <w:color w:val="#410a8c"/>
                  <w:u w:val="single"/>
                </w:rPr>
                <w:t xml:space="preserve">Editions Pétra</w:t>
              </w:r>
            </w:hyperlink>
            <w:r>
              <w:rPr/>
              <w:t xml:space="preserve">, pp.173-201, 2016, Les cadavres dans les génocides et les violences de masse, 9782847431414</w:t>
            </w:r>
          </w:p>
          <w:p>
            <w:pPr/>
            <w:r>
              <w:rPr/>
              <w:t xml:space="preserve">Chapitre d'ouvrage</w:t>
            </w:r>
          </w:p>
          <w:p>
            <w:pPr/>
            <w:hyperlink r:id="rId85" w:history="1">
              <w:r>
                <w:rPr>
                  <w:color w:val="#410a8c"/>
                  <w:u w:val="single"/>
                </w:rPr>
                <w:t xml:space="preserve">hal-04786463v1</w:t>
              </w:r>
            </w:hyperlink>
          </w:p>
        </w:tc>
      </w:tr>
      <w:tr>
        <w:trPr/>
        <w:tc>
          <w:tcPr>
            <w:noWrap/>
          </w:tcPr>
          <w:p>
            <w:pPr>
              <w:spacing w:after="200"/>
            </w:pPr>
            <w:hyperlink r:id="rId87" w:history="1">
              <w:r>
                <w:rPr>
                  <w:color w:val="1e198e"/>
                  <w:b w:val="1"/>
                  <w:bCs w:val="1"/>
                  <w:u w:val="single"/>
                </w:rPr>
                <w:t xml:space="preserve">Le terroriste et la victime : deux catégories hermétiques ?</w:t>
              </w:r>
            </w:hyperlink>
          </w:p>
          <w:p>
            <w:pPr/>
            <w:hyperlink r:id="rId16" w:history="1">
              <w:r>
                <w:rPr>
                  <w:color w:val="#410a8c"/>
                  <w:u w:val="single"/>
                </w:rPr>
                <w:t xml:space="preserve">Dorothée Delacroix</w:t>
              </w:r>
            </w:hyperlink>
          </w:p>
          <w:p>
            <w:pPr/>
            <w:r>
              <w:rPr/>
              <w:t xml:space="preserve">Clara Duterme, Marion Giraldou, Abigail Mira Crick. </w:t>
            </w:r>
            <w:r>
              <w:rPr>
                <w:i w:val="1"/>
                <w:iCs w:val="1"/>
              </w:rPr>
              <w:t xml:space="preserve">Mauvais sujets dans les Amériques</w:t>
            </w:r>
            <w:r>
              <w:rPr/>
              <w:t xml:space="preserve">, , 2016</w:t>
            </w:r>
          </w:p>
          <w:p>
            <w:pPr/>
            <w:r>
              <w:rPr/>
              <w:t xml:space="preserve">Chapitre d'ouvrage</w:t>
            </w:r>
          </w:p>
          <w:p>
            <w:pPr/>
            <w:hyperlink r:id="rId87" w:history="1">
              <w:r>
                <w:rPr>
                  <w:color w:val="#410a8c"/>
                  <w:u w:val="single"/>
                </w:rPr>
                <w:t xml:space="preserve">halshs-01341059v1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96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rothee-delacroix" TargetMode="External"/><Relationship Id="rId8" Type="http://schemas.openxmlformats.org/officeDocument/2006/relationships/hyperlink" Target="https://orcid.org/0000-0003-1377-0648" TargetMode="External"/><Relationship Id="rId9" Type="http://schemas.openxmlformats.org/officeDocument/2006/relationships/hyperlink" Target="https://www.idref.fr/190064137" TargetMode="External"/><Relationship Id="rId10" Type="http://schemas.openxmlformats.org/officeDocument/2006/relationships/hyperlink" Target="https://viaf.org/viaf/41145243835874441714" TargetMode="External"/><Relationship Id="rId11" Type="http://schemas.openxmlformats.org/officeDocument/2006/relationships/hyperlink" Target="http://isni.org/isni/0000000456792553" TargetMode="External"/><Relationship Id="rId12" Type="http://schemas.openxmlformats.org/officeDocument/2006/relationships/hyperlink" Target="https://creda.cnrs.fr/" TargetMode="External"/><Relationship Id="rId13" Type="http://schemas.openxmlformats.org/officeDocument/2006/relationships/hyperlink" Target="https://www.casadevelazquez.org/en/recherche-scientifique/programmes-scientifiques-de-lehehi/axe-i-cites-territoires-citoyennetes/exhuma" TargetMode="External"/><Relationship Id="rId14" Type="http://schemas.openxmlformats.org/officeDocument/2006/relationships/hyperlink" Target="https://mediatheque.univ-paris1.fr/sorbonne-alliance/travex/" TargetMode="External"/><Relationship Id="rId15" Type="http://schemas.openxmlformats.org/officeDocument/2006/relationships/hyperlink" Target="https://hal.science/hal-05461068v1" TargetMode="External"/><Relationship Id="rId16" Type="http://schemas.openxmlformats.org/officeDocument/2006/relationships/hyperlink" Target="https://hal.science/search/index/?q=*&amp;authFullName_s=Doroth&#233;e Delacroix" TargetMode="External"/><Relationship Id="rId17" Type="http://schemas.openxmlformats.org/officeDocument/2006/relationships/hyperlink" Target="https://hal.science/search/index/?q=*&amp;authFullName_s=Anne-Marie Losonczy" TargetMode="External"/><Relationship Id="rId18" Type="http://schemas.openxmlformats.org/officeDocument/2006/relationships/hyperlink" Target="https://hal.science/hal-03974800v1" TargetMode="External"/><Relationship Id="rId19" Type="http://schemas.openxmlformats.org/officeDocument/2006/relationships/hyperlink" Target="https://hal.science/search/index/?q=*&amp;authFullName_s=Ricardo Bedoya Forno" TargetMode="External"/><Relationship Id="rId20" Type="http://schemas.openxmlformats.org/officeDocument/2006/relationships/hyperlink" Target="https://hal.science/search/index/?q=*&amp;authFullName_s=Val&#233;rie Robin Azevedo" TargetMode="External"/><Relationship Id="rId21" Type="http://schemas.openxmlformats.org/officeDocument/2006/relationships/hyperlink" Target="https://hal.science/search/index/?q=*&amp;authFullName_s=Tania Romero Barrios" TargetMode="External"/><Relationship Id="rId22" Type="http://schemas.openxmlformats.org/officeDocument/2006/relationships/hyperlink" Target="https://dx.doi.org/10.4000/books.iheal.10584" TargetMode="External"/><Relationship Id="rId23" Type="http://schemas.openxmlformats.org/officeDocument/2006/relationships/hyperlink" Target="https://hal.science/hal-04783164v1" TargetMode="External"/><Relationship Id="rId24" Type="http://schemas.openxmlformats.org/officeDocument/2006/relationships/hyperlink" Target="https://hal.science/hal-03480201v1" TargetMode="External"/><Relationship Id="rId25" Type="http://schemas.openxmlformats.org/officeDocument/2006/relationships/hyperlink" Target="https://hal.science/hal-04783121v1" TargetMode="External"/><Relationship Id="rId26" Type="http://schemas.openxmlformats.org/officeDocument/2006/relationships/hyperlink" Target="https://hal.science/hal-03949771v1" TargetMode="External"/><Relationship Id="rId27" Type="http://schemas.openxmlformats.org/officeDocument/2006/relationships/hyperlink" Target="https://dx.doi.org/10.4000/nuevomundo.84348" TargetMode="External"/><Relationship Id="rId28" Type="http://schemas.openxmlformats.org/officeDocument/2006/relationships/hyperlink" Target="https://hal.science/hal-02969239v1" TargetMode="External"/><Relationship Id="rId29" Type="http://schemas.openxmlformats.org/officeDocument/2006/relationships/hyperlink" Target="https://hal.science/hal-05176897v1" TargetMode="External"/><Relationship Id="rId30" Type="http://schemas.openxmlformats.org/officeDocument/2006/relationships/hyperlink" Target="https://dx.doi.org/10.1111/blar.70032" TargetMode="External"/><Relationship Id="rId31" Type="http://schemas.openxmlformats.org/officeDocument/2006/relationships/hyperlink" Target="https://hal.science/hal-05176805v1" TargetMode="External"/><Relationship Id="rId32" Type="http://schemas.openxmlformats.org/officeDocument/2006/relationships/hyperlink" Target="https://hal.science/hal-04442304v1" TargetMode="External"/><Relationship Id="rId33" Type="http://schemas.openxmlformats.org/officeDocument/2006/relationships/hyperlink" Target="https://dx.doi.org/10.4000/mimmoc.12193" TargetMode="External"/><Relationship Id="rId34" Type="http://schemas.openxmlformats.org/officeDocument/2006/relationships/hyperlink" Target="https://hal.science/hal-03976043v1" TargetMode="External"/><Relationship Id="rId35" Type="http://schemas.openxmlformats.org/officeDocument/2006/relationships/hyperlink" Target="https://dx.doi.org/10.1080/21647259.2022.2098453" TargetMode="External"/><Relationship Id="rId36" Type="http://schemas.openxmlformats.org/officeDocument/2006/relationships/hyperlink" Target="https://hal.science/hal-03604219v1" TargetMode="External"/><Relationship Id="rId37" Type="http://schemas.openxmlformats.org/officeDocument/2006/relationships/hyperlink" Target="https://hal.science/hal-03607440v1" TargetMode="External"/><Relationship Id="rId38" Type="http://schemas.openxmlformats.org/officeDocument/2006/relationships/hyperlink" Target="https://dx.doi.org/10.48035/rhsj-gh.28.5" TargetMode="External"/><Relationship Id="rId39" Type="http://schemas.openxmlformats.org/officeDocument/2006/relationships/hyperlink" Target="https://hal.science/hal-03603831v1" TargetMode="External"/><Relationship Id="rId40" Type="http://schemas.openxmlformats.org/officeDocument/2006/relationships/hyperlink" Target="https://dx.doi.org/10.4000/conflits.22659" TargetMode="External"/><Relationship Id="rId41" Type="http://schemas.openxmlformats.org/officeDocument/2006/relationships/hyperlink" Target="https://hal.science/hal-03606275v1" TargetMode="External"/><Relationship Id="rId42" Type="http://schemas.openxmlformats.org/officeDocument/2006/relationships/hyperlink" Target="https://dx.doi.org/10.17141/iconos.67.2020.4141" TargetMode="External"/><Relationship Id="rId43" Type="http://schemas.openxmlformats.org/officeDocument/2006/relationships/hyperlink" Target="https://hal.science/hal-03603851v1" TargetMode="External"/><Relationship Id="rId44" Type="http://schemas.openxmlformats.org/officeDocument/2006/relationships/hyperlink" Target="https://hal.science/search/index/?q=*&amp;authFullName_s=Camille No&#251;s" TargetMode="External"/><Relationship Id="rId45" Type="http://schemas.openxmlformats.org/officeDocument/2006/relationships/hyperlink" Target="https://dx.doi.org/10.3917/ethn.202.0327" TargetMode="External"/><Relationship Id="rId46" Type="http://schemas.openxmlformats.org/officeDocument/2006/relationships/hyperlink" Target="https://hal.science/hal-03603868v1" TargetMode="External"/><Relationship Id="rId47" Type="http://schemas.openxmlformats.org/officeDocument/2006/relationships/hyperlink" Target="https://hal.science/search/index/?q=*&amp;authFullName_s=Laura Tejero Tabernero" TargetMode="External"/><Relationship Id="rId48" Type="http://schemas.openxmlformats.org/officeDocument/2006/relationships/hyperlink" Target="https://dx.doi.org/10.3917/crii.086.0221" TargetMode="External"/><Relationship Id="rId49" Type="http://schemas.openxmlformats.org/officeDocument/2006/relationships/hyperlink" Target="https://hal.science/hal-03603886v1" TargetMode="External"/><Relationship Id="rId50" Type="http://schemas.openxmlformats.org/officeDocument/2006/relationships/hyperlink" Target="https://dx.doi.org/10.4000/jda.7255" TargetMode="External"/><Relationship Id="rId51" Type="http://schemas.openxmlformats.org/officeDocument/2006/relationships/hyperlink" Target="https://hal.science/hal-04783235v1" TargetMode="External"/><Relationship Id="rId52" Type="http://schemas.openxmlformats.org/officeDocument/2006/relationships/hyperlink" Target="https://dx.doi.org/10.4000/terrain.16819" TargetMode="External"/><Relationship Id="rId53" Type="http://schemas.openxmlformats.org/officeDocument/2006/relationships/hyperlink" Target="https://hal.science/hal-02885554v1" TargetMode="External"/><Relationship Id="rId54" Type="http://schemas.openxmlformats.org/officeDocument/2006/relationships/hyperlink" Target="https://dx.doi.org/10.4000/nuevomundo.71688" TargetMode="External"/><Relationship Id="rId55" Type="http://schemas.openxmlformats.org/officeDocument/2006/relationships/hyperlink" Target="https://hal.science/hal-03604197v1" TargetMode="External"/><Relationship Id="rId56" Type="http://schemas.openxmlformats.org/officeDocument/2006/relationships/hyperlink" Target="https://dx.doi.org/10.3917/pal.104.0047" TargetMode="External"/><Relationship Id="rId57" Type="http://schemas.openxmlformats.org/officeDocument/2006/relationships/hyperlink" Target="https://hal.science/hal-03603922v1" TargetMode="External"/><Relationship Id="rId58" Type="http://schemas.openxmlformats.org/officeDocument/2006/relationships/hyperlink" Target="https://dx.doi.org/10.3917/lcsi.019.0105" TargetMode="External"/><Relationship Id="rId59" Type="http://schemas.openxmlformats.org/officeDocument/2006/relationships/hyperlink" Target="https://hal.science/hal-03604106v1" TargetMode="External"/><Relationship Id="rId60" Type="http://schemas.openxmlformats.org/officeDocument/2006/relationships/hyperlink" Target="https://dx.doi.org/10.3917/pal.104.0005" TargetMode="External"/><Relationship Id="rId61" Type="http://schemas.openxmlformats.org/officeDocument/2006/relationships/hyperlink" Target="https://hal.science/hal-03604266v1" TargetMode="External"/><Relationship Id="rId62" Type="http://schemas.openxmlformats.org/officeDocument/2006/relationships/hyperlink" Target="https://dx.doi.org/10.4000/jsa.15186" TargetMode="External"/><Relationship Id="rId63" Type="http://schemas.openxmlformats.org/officeDocument/2006/relationships/hyperlink" Target="https://shs.hal.science/halshs-01330674v1" TargetMode="External"/><Relationship Id="rId64" Type="http://schemas.openxmlformats.org/officeDocument/2006/relationships/hyperlink" Target="https://dx.doi.org/10.4000/bifea.5203" TargetMode="External"/><Relationship Id="rId65" Type="http://schemas.openxmlformats.org/officeDocument/2006/relationships/hyperlink" Target="https://hal.science/hal-05093310v1" TargetMode="External"/><Relationship Id="rId66" Type="http://schemas.openxmlformats.org/officeDocument/2006/relationships/hyperlink" Target="https://hal.science/hal-05177741v1" TargetMode="External"/><Relationship Id="rId67" Type="http://schemas.openxmlformats.org/officeDocument/2006/relationships/hyperlink" Target="https://minoydavila.com.ar/producto/materias-inestables/" TargetMode="External"/><Relationship Id="rId68" Type="http://schemas.openxmlformats.org/officeDocument/2006/relationships/hyperlink" Target="https://hal.science/hal-05177750v1" TargetMode="External"/><Relationship Id="rId69" Type="http://schemas.openxmlformats.org/officeDocument/2006/relationships/hyperlink" Target="https://hal.science/hal-04783418v1" TargetMode="External"/><Relationship Id="rId70" Type="http://schemas.openxmlformats.org/officeDocument/2006/relationships/hyperlink" Target="https://hal.science/search/index/?q=*&amp;authFullName_s=Jos&#233; Pablo Baraybar" TargetMode="External"/><Relationship Id="rId71" Type="http://schemas.openxmlformats.org/officeDocument/2006/relationships/hyperlink" Target="https://hal.science/hal-04024289v1" TargetMode="External"/><Relationship Id="rId72" Type="http://schemas.openxmlformats.org/officeDocument/2006/relationships/hyperlink" Target="https://dx.doi.org/10.4000/books.iheal.10663" TargetMode="External"/><Relationship Id="rId73" Type="http://schemas.openxmlformats.org/officeDocument/2006/relationships/hyperlink" Target="https://hal.science/hal-03978827v1" TargetMode="External"/><Relationship Id="rId74" Type="http://schemas.openxmlformats.org/officeDocument/2006/relationships/hyperlink" Target="https://books.openedition.org/iheal/10620" TargetMode="External"/><Relationship Id="rId75" Type="http://schemas.openxmlformats.org/officeDocument/2006/relationships/hyperlink" Target="https://dx.doi.org/10.4000/books.iheal.10620" TargetMode="External"/><Relationship Id="rId76" Type="http://schemas.openxmlformats.org/officeDocument/2006/relationships/hyperlink" Target="https://hal.science/hal-04038286v1" TargetMode="External"/><Relationship Id="rId77" Type="http://schemas.openxmlformats.org/officeDocument/2006/relationships/hyperlink" Target="https://hal.science/search/index/?q=*&amp;authFullName_s=Anne Marie Losonczy" TargetMode="External"/><Relationship Id="rId78" Type="http://schemas.openxmlformats.org/officeDocument/2006/relationships/hyperlink" Target="https://hal.science/hal-03949801v1" TargetMode="External"/><Relationship Id="rId79" Type="http://schemas.openxmlformats.org/officeDocument/2006/relationships/hyperlink" Target="https://hal.science/hal-04100797v1" TargetMode="External"/><Relationship Id="rId80" Type="http://schemas.openxmlformats.org/officeDocument/2006/relationships/hyperlink" Target="https://hal.science/hal-04059827v1" TargetMode="External"/><Relationship Id="rId81" Type="http://schemas.openxmlformats.org/officeDocument/2006/relationships/hyperlink" Target="https://www.ifea.org.pe/libreria/travaux/364/" TargetMode="External"/><Relationship Id="rId82" Type="http://schemas.openxmlformats.org/officeDocument/2006/relationships/hyperlink" Target="https://hal.science/hal-04786455v1" TargetMode="External"/><Relationship Id="rId83" Type="http://schemas.openxmlformats.org/officeDocument/2006/relationships/hyperlink" Target="https://hal.science/hal-04786461v1" TargetMode="External"/><Relationship Id="rId84" Type="http://schemas.openxmlformats.org/officeDocument/2006/relationships/hyperlink" Target="https://www.museodelapaz.org/denda/coleccion-museo-gernika-lumoko-historia-bilduma/43-memorias-de-guerra-y-proyectos-de-paz-violencia-y-conflictos-entre-pasado-presente-y-futuro-8400000016445.html" TargetMode="External"/><Relationship Id="rId85" Type="http://schemas.openxmlformats.org/officeDocument/2006/relationships/hyperlink" Target="https://hal.science/hal-04786463v1" TargetMode="External"/><Relationship Id="rId86" Type="http://schemas.openxmlformats.org/officeDocument/2006/relationships/hyperlink" Target="https://www.editionspetra.fr/livres/retour-des-corps-parcours-des-ames-exhumations-et-deuils-collectifs-dans-le-monde" TargetMode="External"/><Relationship Id="rId87" Type="http://schemas.openxmlformats.org/officeDocument/2006/relationships/hyperlink" Target="https://shs.hal.science/halshs-01341059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Dorothée Delacroix</dc:title>
  <dc:description>CV</dc:description>
  <dc:subject/>
  <cp:keywords/>
  <cp:category/>
  <cp:lastModifiedBy/>
  <dcterms:created xsi:type="dcterms:W3CDTF">2026-05-23T06:41:48+02:00</dcterms:created>
  <dcterms:modified xsi:type="dcterms:W3CDTF">2026-05-23T06:41:48+02:00</dcterms:modified>
</cp:coreProperties>
</file>

<file path=docProps/custom.xml><?xml version="1.0" encoding="utf-8"?>
<Properties xmlns="http://schemas.openxmlformats.org/officeDocument/2006/custom-properties" xmlns:vt="http://schemas.openxmlformats.org/officeDocument/2006/docPropsVTypes"/>
</file>