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Doudou Sidibé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doudou-sidibe</w:t>
        </w:r>
      </w:hyperlink>
    </w:p>
    <w:p>
      <w:pPr>
        <w:numPr>
          <w:ilvl w:val="0"/>
          <w:numId w:val="1"/>
        </w:numPr>
      </w:pPr>
      <w:r>
        <w:rPr/>
        <w:t xml:space="preserve"> ORCID : </w:t>
      </w:r>
      <w:hyperlink r:id="rId8" w:history="1">
        <w:r>
          <w:rPr>
            <w:color w:val="#410a8c"/>
            <w:u w:val="single"/>
          </w:rPr>
          <w:t xml:space="preserve">0000-0003-3819-9927</w:t>
        </w:r>
      </w:hyperlink>
    </w:p>
    <w:p>
      <w:pPr>
        <w:spacing w:before="600"/>
      </w:pPr>
    </w:p>
    <w:p>
      <w:pPr>
        <w:pStyle w:val="Heading2"/>
      </w:pPr>
      <w:r>
        <w:rPr>
          <w:color w:val="1e198e"/>
          <w:b w:val="1"/>
          <w:bCs w:val="1"/>
        </w:rPr>
        <w:t xml:space="preserve">Présentation</w:t>
      </w:r>
    </w:p>
    <w:p>
      <w:pPr>
        <w:spacing w:after="100"/>
      </w:pPr>
    </w:p>
    <w:p>
      <w:pPr/>
      <w:r>
        <w:rPr/>
        <w:t xml:space="preserve">Doudou SIDIBE est enseignant-chercheur à ESIEE Paris/Université Gustave Eiffel. Il est Responsable de la Chaire Orange &amp;quot;Stratégies et Innovations durables&amp;quot; créé au sein du département MTEL (Management de la Technologie et des Langues). Il a été Responsable du département de MTEL/ESIEE Paris et Directeur scientifique du Master of Science MoTIS (Management of Technology and Information Systems).</w:t>
      </w:r>
    </w:p>
    <w:p>
      <w:pPr/>
      <w:r>
        <w:rPr/>
        <w:t xml:space="preserve">Titulaire d’un Doctorat en Sciences de Gestion (2022) à l’université Paris-EST et d’un Doctorat en Sciences Politiques/Relations internationales (2009) à l'Université Jean Moulin-Lyon 3 mention très honorable avec les félicitations du jury, il enseigne la négociation et la médiation diplomatiques, la géopolitique, la résolution des conflits internes politiques, la communication politique, la diplomatie économique, la stratégie d’entreprise. Il a enseigné ou enseigne encore dans plusieurs autres établissements d’enseignement supérieur et institutions publiques comme l'ex-ENA de France (INSP), l’ENA de Rabat (Maroc), l'Ecole de Guerre de Paris, ESSEC Business School, Université de Nanterre, Schiller International University-Paris Campus, l’Institut des Hautes Etudes pour l’Education et la Formation (IH2EF), l’Institut de Formation Parlementaire de l’Assemblée Nationale du Cameroun.</w:t>
      </w:r>
    </w:p>
    <w:p>
      <w:pPr/>
      <w:r>
        <w:rPr/>
        <w:t xml:space="preserve">Il a été chercheur invité à IAS (Institute of African Studies)-SIPA Columbia University New York (2015), à SAIS (School of International Studies) Johns Hopkins University/Washington (2015), à CPASS (Center For Peace and Security Studies) Georgetown University/ Washington (2006). Il a été de 2008 à 2019, le coordonnateur scientifique de la Biennale internationale de la négociation. Il a été coordinateur du département Commerce et négociation à Novancia Business School de 2016 à 2019. Il a formé, en Casamance, plus de 100 jeunes leaders et anciens combattants du MFDC (Casamance/Sénégal) en techniques de négociation et de médiation pour la paix dans cette région.</w:t>
      </w:r>
    </w:p>
    <w:p>
      <w:pPr/>
      <w:r>
        <w:rPr/>
        <w:t xml:space="preserve">Il est membre associé d’ESSEC IRENE et de plusieurs associations scientifiques comme ASFP (Association Française de Science Politique), IACM (International Association for Conflict Management), AIMS (Association Internationale de Management Stratégique). Il est auteur de plusieurs publications scientifiques et de deux ouvrages : Démocratie et alternance politique au Sénégal (2006)  et Stratégies de résolution des conflits en Afrique : le cas de la République Démocratique du Congo (2011).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renégociation du partenariat entre Orano (ex-Areva) et l’Etat du Niger en 2013 : relations avec les parties prenantes et politique RSE.</w:t>
              </w:r>
            </w:hyperlink>
          </w:p>
          <w:p>
            <w:pPr/>
            <w:hyperlink r:id="rId10" w:history="1">
              <w:r>
                <w:rPr>
                  <w:color w:val="#410a8c"/>
                  <w:u w:val="single"/>
                </w:rPr>
                <w:t xml:space="preserve">Doudou SIDIBE</w:t>
              </w:r>
            </w:hyperlink>
          </w:p>
          <w:p>
            <w:pPr/>
            <w:r>
              <w:rPr>
                <w:i w:val="1"/>
                <w:iCs w:val="1"/>
              </w:rPr>
              <w:t xml:space="preserve">15ème conférence annuelle Atlas-AFMI</w:t>
            </w:r>
            <w:r>
              <w:rPr/>
              <w:t xml:space="preserve">, May 2025, La Rochelle, France</w:t>
            </w:r>
          </w:p>
          <w:p>
            <w:pPr/>
            <w:r>
              <w:rPr/>
              <w:t xml:space="preserve">Communication dans un congrès</w:t>
            </w:r>
          </w:p>
          <w:p>
            <w:pPr/>
            <w:hyperlink r:id="rId9" w:history="1">
              <w:r>
                <w:rPr>
                  <w:color w:val="#410a8c"/>
                  <w:u w:val="single"/>
                </w:rPr>
                <w:t xml:space="preserve">hal-04982008v1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Analyse du rôle des réseaux dans les processus institutionnels d'internationalisation des PME françaises en Afrique de l'Ouest</w:t>
              </w:r>
            </w:hyperlink>
          </w:p>
          <w:p>
            <w:pPr/>
            <w:hyperlink r:id="rId12" w:history="1">
              <w:r>
                <w:rPr>
                  <w:color w:val="#410a8c"/>
                  <w:u w:val="single"/>
                </w:rPr>
                <w:t xml:space="preserve">Doudou Sidibé</w:t>
              </w:r>
            </w:hyperlink>
          </w:p>
          <w:p>
            <w:pPr/>
            <w:r>
              <w:rPr>
                <w:i w:val="1"/>
                <w:iCs w:val="1"/>
              </w:rPr>
              <w:t xml:space="preserve">Revue de l'Entrepreneuriat</w:t>
            </w:r>
            <w:r>
              <w:rPr/>
              <w:t xml:space="preserve">, 2023, 22 (2023/3), pp.73</w:t>
            </w:r>
          </w:p>
          <w:p>
            <w:pPr/>
            <w:r>
              <w:rPr/>
              <w:t xml:space="preserve">Article dans une revue</w:t>
            </w:r>
          </w:p>
          <w:p>
            <w:pPr/>
            <w:hyperlink r:id="rId11" w:history="1">
              <w:r>
                <w:rPr>
                  <w:color w:val="#410a8c"/>
                  <w:u w:val="single"/>
                </w:rPr>
                <w:t xml:space="preserve">hal-04684406v1</w:t>
              </w:r>
            </w:hyperlink>
          </w:p>
        </w:tc>
      </w:tr>
      <w:tr>
        <w:trPr/>
        <w:tc>
          <w:tcPr>
            <w:noWrap/>
          </w:tcPr>
          <w:p>
            <w:pPr>
              <w:spacing w:after="200"/>
            </w:pPr>
            <w:hyperlink r:id="rId13" w:history="1">
              <w:r>
                <w:rPr>
                  <w:color w:val="1e198e"/>
                  <w:b w:val="1"/>
                  <w:bCs w:val="1"/>
                  <w:u w:val="single"/>
                </w:rPr>
                <w:t xml:space="preserve">Negotiating peace agreements in internal conflicts: What Perspectives ?</w:t>
              </w:r>
            </w:hyperlink>
          </w:p>
          <w:p>
            <w:pPr/>
            <w:hyperlink r:id="rId14" w:history="1">
              <w:r>
                <w:rPr>
                  <w:color w:val="#410a8c"/>
                  <w:u w:val="single"/>
                </w:rPr>
                <w:t xml:space="preserve">Doudou Sidibe</w:t>
              </w:r>
            </w:hyperlink>
          </w:p>
          <w:p>
            <w:pPr/>
            <w:r>
              <w:rPr>
                <w:i w:val="1"/>
                <w:iCs w:val="1"/>
              </w:rPr>
              <w:t xml:space="preserve">Négociations</w:t>
            </w:r>
            <w:r>
              <w:rPr/>
              <w:t xml:space="preserve">, 2020, 2020/1 (33), pp.41-56. </w:t>
            </w:r>
            <w:hyperlink r:id="rId15" w:history="1">
              <w:r>
                <w:rPr>
                  <w:color w:val="#410a8c"/>
                  <w:u w:val="single"/>
                </w:rPr>
                <w:t xml:space="preserve">⟨10.3917/neg.033.0041⟩</w:t>
              </w:r>
            </w:hyperlink>
          </w:p>
          <w:p>
            <w:pPr/>
            <w:r>
              <w:rPr/>
              <w:t xml:space="preserve">Article dans une revue</w:t>
            </w:r>
          </w:p>
          <w:p>
            <w:pPr/>
            <w:hyperlink r:id="rId13" w:history="1">
              <w:r>
                <w:rPr>
                  <w:color w:val="#410a8c"/>
                  <w:u w:val="single"/>
                </w:rPr>
                <w:t xml:space="preserve">hal-04691857v1</w:t>
              </w:r>
            </w:hyperlink>
          </w:p>
        </w:tc>
      </w:tr>
      <w:tr>
        <w:trPr/>
        <w:tc>
          <w:tcPr>
            <w:noWrap/>
          </w:tcPr>
          <w:p>
            <w:pPr>
              <w:spacing w:after="200"/>
            </w:pPr>
            <w:hyperlink r:id="rId16" w:history="1">
              <w:r>
                <w:rPr>
                  <w:color w:val="1e198e"/>
                  <w:b w:val="1"/>
                  <w:bCs w:val="1"/>
                  <w:u w:val="single"/>
                </w:rPr>
                <w:t xml:space="preserve">Negotiating seemingly intractable conflict : the case of Casamance conflict</w:t>
              </w:r>
            </w:hyperlink>
          </w:p>
          <w:p>
            <w:pPr/>
            <w:hyperlink r:id="rId10" w:history="1">
              <w:r>
                <w:rPr>
                  <w:color w:val="#410a8c"/>
                  <w:u w:val="single"/>
                </w:rPr>
                <w:t xml:space="preserve">Doudou SIDIBE</w:t>
              </w:r>
            </w:hyperlink>
          </w:p>
          <w:p>
            <w:pPr/>
            <w:r>
              <w:rPr>
                <w:i w:val="1"/>
                <w:iCs w:val="1"/>
              </w:rPr>
              <w:t xml:space="preserve">Revue d'arbitrage et de médiation / Journal of Arbitration and Médiation [Canada]</w:t>
            </w:r>
            <w:r>
              <w:rPr/>
              <w:t xml:space="preserve">, 2017</w:t>
            </w:r>
          </w:p>
          <w:p>
            <w:pPr/>
            <w:r>
              <w:rPr/>
              <w:t xml:space="preserve">Article dans une revue</w:t>
            </w:r>
          </w:p>
          <w:p>
            <w:pPr/>
            <w:hyperlink r:id="rId16" w:history="1">
              <w:r>
                <w:rPr>
                  <w:color w:val="#410a8c"/>
                  <w:u w:val="single"/>
                </w:rPr>
                <w:t xml:space="preserve">hal-04685259v1</w:t>
              </w:r>
            </w:hyperlink>
          </w:p>
        </w:tc>
      </w:tr>
      <w:tr>
        <w:trPr/>
        <w:tc>
          <w:tcPr>
            <w:noWrap/>
          </w:tcPr>
          <w:p>
            <w:pPr>
              <w:spacing w:after="200"/>
            </w:pPr>
            <w:hyperlink r:id="rId17" w:history="1">
              <w:r>
                <w:rPr>
                  <w:color w:val="1e198e"/>
                  <w:b w:val="1"/>
                  <w:bCs w:val="1"/>
                  <w:u w:val="single"/>
                </w:rPr>
                <w:t xml:space="preserve">Peace process in côte d'ivoire and the challenges to be met to consolidate peace</w:t>
              </w:r>
            </w:hyperlink>
          </w:p>
          <w:p>
            <w:pPr/>
            <w:hyperlink r:id="rId14" w:history="1">
              <w:r>
                <w:rPr>
                  <w:color w:val="#410a8c"/>
                  <w:u w:val="single"/>
                </w:rPr>
                <w:t xml:space="preserve">Doudou Sidibe</w:t>
              </w:r>
            </w:hyperlink>
          </w:p>
          <w:p>
            <w:pPr/>
            <w:r>
              <w:rPr>
                <w:i w:val="1"/>
                <w:iCs w:val="1"/>
              </w:rPr>
              <w:t xml:space="preserve">ACCORD.org</w:t>
            </w:r>
            <w:r>
              <w:rPr/>
              <w:t xml:space="preserve">, 2013, Issue 1</w:t>
            </w:r>
          </w:p>
          <w:p>
            <w:pPr/>
            <w:r>
              <w:rPr/>
              <w:t xml:space="preserve">Article dans une revue</w:t>
            </w:r>
          </w:p>
          <w:p>
            <w:pPr/>
            <w:hyperlink r:id="rId17" w:history="1">
              <w:r>
                <w:rPr>
                  <w:color w:val="#410a8c"/>
                  <w:u w:val="single"/>
                </w:rPr>
                <w:t xml:space="preserve">hal-04685297v1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FB5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udou-sidibe" TargetMode="External"/><Relationship Id="rId8" Type="http://schemas.openxmlformats.org/officeDocument/2006/relationships/hyperlink" Target="https://orcid.org/0000-0003-3819-9927" TargetMode="External"/><Relationship Id="rId9" Type="http://schemas.openxmlformats.org/officeDocument/2006/relationships/hyperlink" Target="https://hal.science/hal-04982008v1" TargetMode="External"/><Relationship Id="rId10" Type="http://schemas.openxmlformats.org/officeDocument/2006/relationships/hyperlink" Target="https://hal.science/search/index/?q=*&amp;authFullName_s=Doudou SIDIBE" TargetMode="External"/><Relationship Id="rId11" Type="http://schemas.openxmlformats.org/officeDocument/2006/relationships/hyperlink" Target="https://hal.science/hal-04684406v1" TargetMode="External"/><Relationship Id="rId12" Type="http://schemas.openxmlformats.org/officeDocument/2006/relationships/hyperlink" Target="https://hal.science/search/index/?q=*&amp;authFullName_s=Doudou Sidib&#233;" TargetMode="External"/><Relationship Id="rId13" Type="http://schemas.openxmlformats.org/officeDocument/2006/relationships/hyperlink" Target="https://hal.science/hal-04691857v1" TargetMode="External"/><Relationship Id="rId14" Type="http://schemas.openxmlformats.org/officeDocument/2006/relationships/hyperlink" Target="https://hal.science/search/index/?q=*&amp;authFullName_s=Doudou Sidibe" TargetMode="External"/><Relationship Id="rId15" Type="http://schemas.openxmlformats.org/officeDocument/2006/relationships/hyperlink" Target="https://dx.doi.org/10.3917/neg.033.0041" TargetMode="External"/><Relationship Id="rId16" Type="http://schemas.openxmlformats.org/officeDocument/2006/relationships/hyperlink" Target="https://hal.science/hal-04685259v1" TargetMode="External"/><Relationship Id="rId17" Type="http://schemas.openxmlformats.org/officeDocument/2006/relationships/hyperlink" Target="https://hal.science/hal-04685297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Doudou Sidibé</dc:title>
  <dc:description>CV</dc:description>
  <dc:subject/>
  <cp:keywords/>
  <cp:category/>
  <cp:lastModifiedBy/>
  <dcterms:created xsi:type="dcterms:W3CDTF">2026-05-25T08:24:45+02:00</dcterms:created>
  <dcterms:modified xsi:type="dcterms:W3CDTF">2026-05-25T08:24:45+02:00</dcterms:modified>
</cp:coreProperties>
</file>

<file path=docProps/custom.xml><?xml version="1.0" encoding="utf-8"?>
<Properties xmlns="http://schemas.openxmlformats.org/officeDocument/2006/custom-properties" xmlns:vt="http://schemas.openxmlformats.org/officeDocument/2006/docPropsVTypes"/>
</file>