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Ece Arslan </w:t>
      </w:r>
      <w:r>
        <w:rPr>
          <w:color w:val="641e6e"/>
        </w:rPr>
        <w:t xml:space="preserve">Post-doctorante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Ece Arslan, chercheure post-doctorale au sein de l'IREST, à l'Université Paris 1 Panthéon-Sorbonne.Mes recherches se situent à l’intersection de l’aménagement du territoire, de la sociologie urbaine et des études sur le tourisme.Docteure en aménagement du territoire et qualifiée aux fonctions de maître de conférences dans les sections CNU 23 et 24, je m’intéresse aux dynamiques spatiales, aux politiques urbaines (notamment aux projets de rénovation urbaine) et aux transformations des territoires à différentes échelles. Mes travaux portent plus largement sur les rapports entre espace, ville et société, en mobilisant des approches qualitatives et interdisciplinaires.Actuellement en post-doctorat rattachée à l'Equipe interdisciplinaire de recherches sur le tourisme (EA 7337) dans le cadre de l’Observatoire des formations et des carrières d’INNTO, j’explore les liens entre les métiers du secteur touristique, la formation professionnelle et les dynamiques territoriales.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Observing the gendered uses of the city to understand the perception of urban renewal: the case of Fikirtepe</w:t>
              </w:r>
            </w:hyperlink>
          </w:p>
          <w:p>
            <w:pPr/>
            <w:hyperlink r:id="rId8" w:history="1">
              <w:r>
                <w:rPr>
                  <w:color w:val="#410a8c"/>
                  <w:u w:val="single"/>
                </w:rPr>
                <w:t xml:space="preserve">Ece Arslan</w:t>
              </w:r>
            </w:hyperlink>
          </w:p>
          <w:p>
            <w:pPr/>
            <w:r>
              <w:rPr>
                <w:i w:val="1"/>
                <w:iCs w:val="1"/>
              </w:rPr>
              <w:t xml:space="preserve">Espace Populations Sociétés</w:t>
            </w:r>
            <w:r>
              <w:rPr/>
              <w:t xml:space="preserve">, 2024, 2023/3-2024/1, </w:t>
            </w:r>
            <w:hyperlink r:id="rId9" w:history="1">
              <w:r>
                <w:rPr>
                  <w:color w:val="#410a8c"/>
                  <w:u w:val="single"/>
                </w:rPr>
                <w:t xml:space="preserve">⟨10.4000/12tq2⟩</w:t>
              </w:r>
            </w:hyperlink>
          </w:p>
          <w:p>
            <w:pPr/>
            <w:r>
              <w:rPr/>
              <w:t xml:space="preserve">Article dans une revue</w:t>
            </w:r>
          </w:p>
          <w:p>
            <w:pPr/>
            <w:hyperlink r:id="rId7" w:history="1">
              <w:r>
                <w:rPr>
                  <w:color w:val="#410a8c"/>
                  <w:u w:val="single"/>
                </w:rPr>
                <w:t xml:space="preserve">hal-04906891v1</w:t>
              </w:r>
            </w:hyperlink>
          </w:p>
        </w:tc>
      </w:tr>
      <w:tr>
        <w:trPr/>
        <w:tc>
          <w:tcPr>
            <w:noWrap/>
          </w:tcPr>
          <w:p>
            <w:pPr>
              <w:spacing w:after="200"/>
            </w:pPr>
            <w:hyperlink r:id="rId10" w:history="1">
              <w:r>
                <w:rPr>
                  <w:color w:val="1e198e"/>
                  <w:b w:val="1"/>
                  <w:bCs w:val="1"/>
                  <w:u w:val="single"/>
                </w:rPr>
                <w:t xml:space="preserve">Fabrique de la ville au prisme des projets de transformation urbaine : le cas de Fikirtepe à Istanbul</w:t>
              </w:r>
            </w:hyperlink>
          </w:p>
          <w:p>
            <w:pPr/>
            <w:hyperlink r:id="rId8" w:history="1">
              <w:r>
                <w:rPr>
                  <w:color w:val="#410a8c"/>
                  <w:u w:val="single"/>
                </w:rPr>
                <w:t xml:space="preserve">Ece Arslan</w:t>
              </w:r>
            </w:hyperlink>
          </w:p>
          <w:p>
            <w:pPr/>
            <w:r>
              <w:rPr>
                <w:i w:val="1"/>
                <w:iCs w:val="1"/>
              </w:rPr>
              <w:t xml:space="preserve">Les Cahiers d'EMAM</w:t>
            </w:r>
            <w:r>
              <w:rPr/>
              <w:t xml:space="preserve">, 2022, </w:t>
            </w:r>
            <w:hyperlink r:id="rId11" w:history="1">
              <w:r>
                <w:rPr>
                  <w:color w:val="#410a8c"/>
                  <w:u w:val="single"/>
                </w:rPr>
                <w:t xml:space="preserve">⟨10.4000/emam.3943⟩</w:t>
              </w:r>
            </w:hyperlink>
          </w:p>
          <w:p>
            <w:pPr/>
            <w:r>
              <w:rPr/>
              <w:t xml:space="preserve">Article dans une revue</w:t>
            </w:r>
          </w:p>
          <w:p>
            <w:pPr/>
            <w:hyperlink r:id="rId10" w:history="1">
              <w:r>
                <w:rPr>
                  <w:color w:val="#410a8c"/>
                  <w:u w:val="single"/>
                </w:rPr>
                <w:t xml:space="preserve">hal-03785520v1</w:t>
              </w:r>
            </w:hyperlink>
          </w:p>
        </w:tc>
      </w:tr>
      <w:tr>
        <w:trPr/>
        <w:tc>
          <w:tcPr>
            <w:noWrap/>
          </w:tcPr>
          <w:p>
            <w:pPr>
              <w:spacing w:after="200"/>
            </w:pPr>
            <w:hyperlink r:id="rId12" w:history="1">
              <w:r>
                <w:rPr>
                  <w:color w:val="1e198e"/>
                  <w:b w:val="1"/>
                  <w:bCs w:val="1"/>
                  <w:u w:val="single"/>
                </w:rPr>
                <w:t xml:space="preserve">La pensée de Lefebvre à l’épreuve : expériences et enquêtes », Métropolitiques, 13 Décembre 2018, Recension de l’ouvrage de Gülçin Erdi-Lelandais (dir.), Understanding the City : Henri Lefebvre and Urban Studies, Newcastle upon Tyne : Cambridge Scholars Publishing, 2014</w:t>
              </w:r>
            </w:hyperlink>
          </w:p>
          <w:p>
            <w:pPr/>
            <w:hyperlink r:id="rId8" w:history="1">
              <w:r>
                <w:rPr>
                  <w:color w:val="#410a8c"/>
                  <w:u w:val="single"/>
                </w:rPr>
                <w:t xml:space="preserve">Ece Arslan</w:t>
              </w:r>
            </w:hyperlink>
          </w:p>
          <w:p>
            <w:pPr/>
            <w:r>
              <w:rPr>
                <w:i w:val="1"/>
                <w:iCs w:val="1"/>
              </w:rPr>
              <w:t xml:space="preserve">Métropolitiques</w:t>
            </w:r>
            <w:r>
              <w:rPr/>
              <w:t xml:space="preserve">, 2018</w:t>
            </w:r>
          </w:p>
          <w:p>
            <w:pPr/>
            <w:r>
              <w:rPr/>
              <w:t xml:space="preserve">Article dans une revue</w:t>
            </w:r>
            <w:r>
              <w:rPr/>
              <w:t xml:space="preserve"> (compte-rendu de lecture)</w:t>
            </w:r>
          </w:p>
          <w:p>
            <w:pPr/>
            <w:hyperlink r:id="rId12" w:history="1">
              <w:r>
                <w:rPr>
                  <w:color w:val="#410a8c"/>
                  <w:u w:val="single"/>
                </w:rPr>
                <w:t xml:space="preserve">hal-03158475v1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stade, la ville et les supporters : l’analyse des rapports différenciés des acteurs lors du déménagement du Stade brestois 29</w:t>
              </w:r>
            </w:hyperlink>
          </w:p>
          <w:p>
            <w:pPr/>
            <w:hyperlink r:id="rId8" w:history="1">
              <w:r>
                <w:rPr>
                  <w:color w:val="#410a8c"/>
                  <w:u w:val="single"/>
                </w:rPr>
                <w:t xml:space="preserve">Ece Arslan</w:t>
              </w:r>
            </w:hyperlink>
            <w:r>
              <w:rPr/>
              <w:t xml:space="preserve">,</w:t>
            </w:r>
            <w:hyperlink r:id="rId14" w:history="1">
              <w:r>
                <w:rPr>
                  <w:color w:val="#410a8c"/>
                  <w:u w:val="single"/>
                </w:rPr>
                <w:t xml:space="preserve">Jérôme Boissel</w:t>
              </w:r>
            </w:hyperlink>
            <w:r>
              <w:rPr/>
              <w:t xml:space="preserve">,</w:t>
            </w:r>
            <w:hyperlink r:id="rId15" w:history="1">
              <w:r>
                <w:rPr>
                  <w:color w:val="#410a8c"/>
                  <w:u w:val="single"/>
                </w:rPr>
                <w:t xml:space="preserve">Florent Giordano</w:t>
              </w:r>
            </w:hyperlink>
          </w:p>
          <w:p>
            <w:pPr/>
            <w:r>
              <w:rPr>
                <w:i w:val="1"/>
                <w:iCs w:val="1"/>
              </w:rPr>
              <w:t xml:space="preserve">11e congrès de l'association française de sociologie</w:t>
            </w:r>
            <w:r>
              <w:rPr/>
              <w:t xml:space="preserve">, Jul 2025, Toulouse, France</w:t>
            </w:r>
          </w:p>
          <w:p>
            <w:pPr/>
            <w:r>
              <w:rPr/>
              <w:t xml:space="preserve">Communication dans un congrès</w:t>
            </w:r>
          </w:p>
          <w:p>
            <w:pPr/>
            <w:hyperlink r:id="rId13" w:history="1">
              <w:r>
                <w:rPr>
                  <w:color w:val="#410a8c"/>
                  <w:u w:val="single"/>
                </w:rPr>
                <w:t xml:space="preserve">hal-05154991v1</w:t>
              </w:r>
            </w:hyperlink>
          </w:p>
        </w:tc>
      </w:tr>
      <w:tr>
        <w:trPr/>
        <w:tc>
          <w:tcPr>
            <w:noWrap/>
          </w:tcPr>
          <w:p>
            <w:pPr>
              <w:spacing w:after="200"/>
            </w:pPr>
            <w:hyperlink r:id="rId16" w:history="1">
              <w:r>
                <w:rPr>
                  <w:color w:val="1e198e"/>
                  <w:b w:val="1"/>
                  <w:bCs w:val="1"/>
                  <w:u w:val="single"/>
                </w:rPr>
                <w:t xml:space="preserve">Déménagement du stade Brestois (29) du stade Francis-le-Blé vers l'espace Froutven : une analyse multi-parties-prenantes</w:t>
              </w:r>
            </w:hyperlink>
          </w:p>
          <w:p>
            <w:pPr/>
            <w:hyperlink r:id="rId8" w:history="1">
              <w:r>
                <w:rPr>
                  <w:color w:val="#410a8c"/>
                  <w:u w:val="single"/>
                </w:rPr>
                <w:t xml:space="preserve">Ece Arslan</w:t>
              </w:r>
            </w:hyperlink>
            <w:r>
              <w:rPr/>
              <w:t xml:space="preserve">,</w:t>
            </w:r>
            <w:hyperlink r:id="rId14" w:history="1">
              <w:r>
                <w:rPr>
                  <w:color w:val="#410a8c"/>
                  <w:u w:val="single"/>
                </w:rPr>
                <w:t xml:space="preserve">Jérôme Boissel</w:t>
              </w:r>
            </w:hyperlink>
            <w:r>
              <w:rPr/>
              <w:t xml:space="preserve">,</w:t>
            </w:r>
            <w:hyperlink r:id="rId15" w:history="1">
              <w:r>
                <w:rPr>
                  <w:color w:val="#410a8c"/>
                  <w:u w:val="single"/>
                </w:rPr>
                <w:t xml:space="preserve">Florent Giordano</w:t>
              </w:r>
            </w:hyperlink>
          </w:p>
          <w:p>
            <w:pPr/>
            <w:r>
              <w:rPr>
                <w:i w:val="1"/>
                <w:iCs w:val="1"/>
              </w:rPr>
              <w:t xml:space="preserve">22e journées normandes de recherche sur la consommation</w:t>
            </w:r>
            <w:r>
              <w:rPr/>
              <w:t xml:space="preserve">, NIMEC, Nov 2023, Cherbourg, France</w:t>
            </w:r>
          </w:p>
          <w:p>
            <w:pPr/>
            <w:r>
              <w:rPr/>
              <w:t xml:space="preserve">Communication dans un congrès</w:t>
            </w:r>
          </w:p>
          <w:p>
            <w:pPr/>
            <w:hyperlink r:id="rId16" w:history="1">
              <w:r>
                <w:rPr>
                  <w:color w:val="#410a8c"/>
                  <w:u w:val="single"/>
                </w:rPr>
                <w:t xml:space="preserve">hal-04291536v1</w:t>
              </w:r>
            </w:hyperlink>
          </w:p>
        </w:tc>
      </w:tr>
      <w:tr>
        <w:trPr/>
        <w:tc>
          <w:tcPr>
            <w:noWrap/>
          </w:tcPr>
          <w:p>
            <w:pPr>
              <w:spacing w:after="200"/>
            </w:pPr>
            <w:hyperlink r:id="rId17" w:history="1">
              <w:r>
                <w:rPr>
                  <w:color w:val="1e198e"/>
                  <w:b w:val="1"/>
                  <w:bCs w:val="1"/>
                  <w:u w:val="single"/>
                </w:rPr>
                <w:t xml:space="preserve">Les « vides » dans le quartier : le cas du projet de transformation urbaine de Fikirtepe à Istanbul</w:t>
              </w:r>
            </w:hyperlink>
          </w:p>
          <w:p>
            <w:pPr/>
            <w:hyperlink r:id="rId8" w:history="1">
              <w:r>
                <w:rPr>
                  <w:color w:val="#410a8c"/>
                  <w:u w:val="single"/>
                </w:rPr>
                <w:t xml:space="preserve">Ece Arslan</w:t>
              </w:r>
            </w:hyperlink>
          </w:p>
          <w:p>
            <w:pPr/>
            <w:r>
              <w:rPr>
                <w:i w:val="1"/>
                <w:iCs w:val="1"/>
              </w:rPr>
              <w:t xml:space="preserve">Les territoires du vide dans la recherche urbaine</w:t>
            </w:r>
            <w:r>
              <w:rPr/>
              <w:t xml:space="preserve">, Réseau Thématique 9 « Sociologie de l’urbain et des territoires » de l’Association Française de Sociologie, Sep 2016, Toulouse, France</w:t>
            </w:r>
          </w:p>
          <w:p>
            <w:pPr/>
            <w:r>
              <w:rPr/>
              <w:t xml:space="preserve">Communication dans un congrès</w:t>
            </w:r>
          </w:p>
          <w:p>
            <w:pPr/>
            <w:hyperlink r:id="rId17" w:history="1">
              <w:r>
                <w:rPr>
                  <w:color w:val="#410a8c"/>
                  <w:u w:val="single"/>
                </w:rPr>
                <w:t xml:space="preserve">hal-03158477v1</w:t>
              </w:r>
            </w:hyperlink>
          </w:p>
        </w:tc>
      </w:tr>
      <w:tr>
        <w:trPr/>
        <w:tc>
          <w:tcPr>
            <w:noWrap/>
          </w:tcPr>
          <w:p>
            <w:pPr>
              <w:spacing w:after="200"/>
            </w:pPr>
            <w:hyperlink r:id="rId18" w:history="1">
              <w:r>
                <w:rPr>
                  <w:color w:val="1e198e"/>
                  <w:b w:val="1"/>
                  <w:bCs w:val="1"/>
                  <w:u w:val="single"/>
                </w:rPr>
                <w:t xml:space="preserve">Projet de transformation urbaine à Fikirtepe</w:t>
              </w:r>
            </w:hyperlink>
          </w:p>
          <w:p>
            <w:pPr/>
            <w:hyperlink r:id="rId8" w:history="1">
              <w:r>
                <w:rPr>
                  <w:color w:val="#410a8c"/>
                  <w:u w:val="single"/>
                </w:rPr>
                <w:t xml:space="preserve">Ece Arslan</w:t>
              </w:r>
            </w:hyperlink>
          </w:p>
          <w:p>
            <w:pPr/>
            <w:r>
              <w:rPr>
                <w:i w:val="1"/>
                <w:iCs w:val="1"/>
              </w:rPr>
              <w:t xml:space="preserve">Rencontre doctorale « Cultures émergentes des/aux marges des villes méditerranéennes » dans le cadre du programme ANR « Marges et villes : entre exclusion et intégration. Cas méditerranéens »,</w:t>
            </w:r>
            <w:r>
              <w:rPr/>
              <w:t xml:space="preserve">, Réseau de l’équipe EMAM (CITERES) en partenariat avec l’Université Paul-Valéry Montpellier et l’Université de Cagliari, MuCEM, May 2015, Marseille, France</w:t>
            </w:r>
          </w:p>
          <w:p>
            <w:pPr/>
            <w:r>
              <w:rPr/>
              <w:t xml:space="preserve">Communication dans un congrès</w:t>
            </w:r>
          </w:p>
          <w:p>
            <w:pPr/>
            <w:hyperlink r:id="rId18" w:history="1">
              <w:r>
                <w:rPr>
                  <w:color w:val="#410a8c"/>
                  <w:u w:val="single"/>
                </w:rPr>
                <w:t xml:space="preserve">hal-03158484v1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06891v1" TargetMode="External"/><Relationship Id="rId8" Type="http://schemas.openxmlformats.org/officeDocument/2006/relationships/hyperlink" Target="https://hal.science/search/index/?q=*&amp;authFullName_s=Ece Arslan" TargetMode="External"/><Relationship Id="rId9" Type="http://schemas.openxmlformats.org/officeDocument/2006/relationships/hyperlink" Target="https://dx.doi.org/10.4000/12tq2" TargetMode="External"/><Relationship Id="rId10" Type="http://schemas.openxmlformats.org/officeDocument/2006/relationships/hyperlink" Target="https://hal.science/hal-03785520v1" TargetMode="External"/><Relationship Id="rId11" Type="http://schemas.openxmlformats.org/officeDocument/2006/relationships/hyperlink" Target="https://dx.doi.org/10.4000/emam.3943" TargetMode="External"/><Relationship Id="rId12" Type="http://schemas.openxmlformats.org/officeDocument/2006/relationships/hyperlink" Target="https://hal.science/hal-03158475v1" TargetMode="External"/><Relationship Id="rId13" Type="http://schemas.openxmlformats.org/officeDocument/2006/relationships/hyperlink" Target="https://hal.science/hal-05154991v1" TargetMode="External"/><Relationship Id="rId14" Type="http://schemas.openxmlformats.org/officeDocument/2006/relationships/hyperlink" Target="https://hal.science/search/index/?q=*&amp;authFullName_s=J&#233;r&#244;me Boissel" TargetMode="External"/><Relationship Id="rId15" Type="http://schemas.openxmlformats.org/officeDocument/2006/relationships/hyperlink" Target="https://hal.science/search/index/?q=*&amp;authFullName_s=Florent Giordano" TargetMode="External"/><Relationship Id="rId16" Type="http://schemas.openxmlformats.org/officeDocument/2006/relationships/hyperlink" Target="https://hal.science/hal-04291536v1" TargetMode="External"/><Relationship Id="rId17" Type="http://schemas.openxmlformats.org/officeDocument/2006/relationships/hyperlink" Target="https://hal.science/hal-03158477v1" TargetMode="External"/><Relationship Id="rId18" Type="http://schemas.openxmlformats.org/officeDocument/2006/relationships/hyperlink" Target="https://hal.science/hal-03158484v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Ece Arslan</dc:title>
  <dc:description>CV</dc:description>
  <dc:subject/>
  <cp:keywords/>
  <cp:category/>
  <cp:lastModifiedBy/>
  <dcterms:created xsi:type="dcterms:W3CDTF">2026-03-09T12:28:58+01:00</dcterms:created>
  <dcterms:modified xsi:type="dcterms:W3CDTF">2026-03-09T12:28:58+01:00</dcterms:modified>
</cp:coreProperties>
</file>

<file path=docProps/custom.xml><?xml version="1.0" encoding="utf-8"?>
<Properties xmlns="http://schemas.openxmlformats.org/officeDocument/2006/custom-properties" xmlns:vt="http://schemas.openxmlformats.org/officeDocument/2006/docPropsVTypes"/>
</file>