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EDDIE WAYUONE WADRAWANE </w:t>
      </w:r>
      <w:r>
        <w:rPr>
          <w:color w:val="641e6e"/>
        </w:rPr>
        <w:t xml:space="preserve">Président du Conseil d’Orientation Scientifique et Pédagogique (COSP) de l’INSPÉ-UNCProfesseur des écoles, Formateur à l’École Supérieure du Professorat et de l’Éducation (INSPE) de l’Université de la Nouvelle-CalédonieAncien membre permanent doctorant puis docteur du laboratoire Didactique et Anthropologie des Enseignements Scientifiques et Techniques de Bordeaux II (DAEST - EA 2964)  Ancien membre permanent de l’équipe de recherche du Centre des Nouvelles Etudes sur le Pacifique (CNEP-EA 4242-UNC)Actuellement titulaire de l’équipe : TRajectoires d’OCéAnie (TROCA) de l’Université de la Nouvelle-CalédonieMembre associé-e-Toile au réseau pluridisciplinaire des recherches en sciences humaines et sociales sur le Pacifique et d'échange et d'information sur les recherches francophones sur l'Océanie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eddy-wayuone-wadrawane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Wayuone Eddie WADRAWANEPrésident du Conseil d’Orientation Scientifique et Pédagogique (COSP) de l’INSPÉ-UNCDocteur Sciences Humaines et Sociales mention Sciences de l’EducationQualifié Maître de conférences en sections 15ème et 70ème CNUESPE de l’Université de la Nouvelle-CalédonieCourriel professionnel : </w:t>
      </w:r>
      <w:hyperlink r:id="rId9" w:history="1">
        <w:r>
          <w:rPr>
            <w:color w:val="#410a8c"/>
            <w:u w:val="single"/>
          </w:rPr>
          <w:t xml:space="preserve">wayuone-eddie.wadrawane@unc.nc</w:t>
        </w:r>
      </w:hyperlink>
      <w:r>
        <w:rPr/>
        <w:t xml:space="preserve">Courriel personnel : </w:t>
      </w:r>
      <w:hyperlink r:id="rId10" w:history="1">
        <w:r>
          <w:rPr>
            <w:color w:val="#410a8c"/>
            <w:u w:val="single"/>
          </w:rPr>
          <w:t xml:space="preserve">eddy.wadrawane@gmail.nc</w:t>
        </w:r>
      </w:hyperlink>
      <w:r>
        <w:rPr/>
        <w:t xml:space="preserve">2014 : Inscrit sur la liste de qualification aux fonctions de maître de conférences par la 70ème section Sciences de l’Education du CNU.2017 : Inscrit sur la liste de qualification aux fonctions de maître de conférences par les 15ème et 70ème sections du CNU.2019 : Inscrit sur la liste de qualification aux fonctions de maître de conférences par les 15ème et 70ème sections du CNU.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SUCCINCT FORMATION EN DIDACTIQUE ET EN PEDAGOGIE POUR ENSEIGNER DANS LE SUPERIEUR ET EN CONTEXTE OCEANIEN ET KANAK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Eddie Wayuone Wadrawane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hal-04510873v1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Future Reflections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P J Batterbury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Denise Fisher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Matthias Kowasch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Matthias Kowasch; Simon P. J. Batterbury. </w:t>
            </w:r>
            <w:r>
              <w:rPr>
                <w:i w:val="1"/>
                <w:iCs w:val="1"/>
              </w:rPr>
              <w:t xml:space="preserve">Geographies of New Caledonia-Kanaky : Environments, Politics and Cultures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pp.273-277, 2024, 978-3-031-49139-9.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⟨10.1007/978-3-031-49140-5_21⟩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Kanak Knowledge to Teach Students and Train Teachers in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Eddie Wayuone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New Caledonia-kanaky: Environments, Politics and Cultures</w:t>
            </w:r>
            <w:r>
              <w:rPr/>
              <w:t xml:space="preserve">, pp.175 - 191,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⟨10.1007/978-3-031-49140-5_14⟩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Kanak custom : &amp;quot;a way of words and actions that makes a homeland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Eddie Wayuone Wadrawane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Gravelat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New Caledonia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pp.161-173, 2021, Collection LARJE, 979-10-91032-20-9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serait-il pertinent de repenser la façon de dire &amp;quot; école &amp;quot; en langues kanak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W. E.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calédonienne du destin commun</w:t>
            </w:r>
            <w:r>
              <w:rPr/>
              <w:t xml:space="preserve">, CDPNC-PUNC,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hal-03314042v1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état des lieux de la prise en compte des langues et cultures des élèves à l’école en Outre-mer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Collectif Ilasom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⟨10.4000/1396x⟩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Ea Ea Pepe. Berceuses en langues kanak : des instruments de mises en voix de mémoires intimes en contexte plurilingue et pluriculturel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Geneix-Rabault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Wacalie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co-élaboration d’un cadre éthique culturellement sensible pour la recherche en éducation en Nouvelle-Calédonie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Eddie Wayuone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157, pp.195-210.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⟨10.4000/jso.15438⟩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et déplacement des écoles en milieu kanak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E.-W.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et déplacement des écoles en milieu Kanak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Eddie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dispose d'un organisme autochtone qui conseille le gouvernement depuis 1999. Que peut apprendre l'Australie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Eddie Wayuone Wadrawane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hal-04487536v1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collected by native and non-native anthropologists and geographers in Vanuatu and New-Caledonia: pathways to improve island sustainability?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A-Tena Pidjo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DIDACTISATION DE CERTAINS SAVOIRS KANAK NC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Eddie Wayuone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Interdisciplinaires sur les Interactions entre Cultures, Langues et Apprentissages Scolaires : Papeete / Contextualisations didactiques, approches théoriques et pratiques</w:t>
            </w:r>
            <w:r>
              <w:rPr/>
              <w:t xml:space="preserve">, RIICLAS, Nov 2022,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sociales kanak et océaniennes pour de nouvelles dialectiques paradigmatiques « Transpositions didactiques des savoirs autochtones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Eddie Wayuone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autochtones en Océanie francophone : Espace Oralité à Wallis et Futuna</w:t>
            </w:r>
            <w:r>
              <w:rPr/>
              <w:t xml:space="preserve">, Nov 2020, Matautu, Wallis-et-Futuna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Founding a deliberative school and building common symbols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Symposium "The French pacific at the Crossroads. Sovereignty, Autonomy and Development in the French Pacific"</w:t>
            </w:r>
            <w:r>
              <w:rPr/>
              <w:t xml:space="preserve">, Mar 2019,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indigène et dissensus dans la fabrique du social.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W. E.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OCIES</w:t>
            </w:r>
            <w:r>
              <w:rPr/>
              <w:t xml:space="preserve">, Nov 2017,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Autochtonisation &amp;quot; et &amp;quot; Vernacularisation &amp;quot; usages et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W. E.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Diversité culturelle et citoyenneté. Enjeux éducatifs à l'heure de la globalisation</w:t>
            </w:r>
            <w:r>
              <w:rPr/>
              <w:t xml:space="preserve">, Oct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SERAIT-IL PERTINENT DE REPENSER LA FAÇON DE DIRE « ÉCOLE » EN LANGUES KANAK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Wayuone Eddy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système éducatif calédonien à l'heure du destin commun"</w:t>
            </w:r>
            <w:r>
              <w:rPr/>
              <w:t xml:space="preserve">, LIRE (Laboratoire interdisciplinaire de recherche en éducation) de l'ESPE de l'Université de la Nouvelle-Calédonie, Nov 2015,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passerelles culturelles : faits et idéologie. : Négociations et consensus pour l'introduction d'un objet nouveau en Nouvelle-Calédonie A quel endroit va-t-on installer l'école ? (Iles Loyauté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E.-W.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E-toile Pacifique 2013, Session : le changement social dans le Pacifique : urbanisation, alimentation et santé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interdisciplinarité : Dire E?cole en langues kanak. Nouvelle-Cale?donie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E.-W.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E-toile Pacifique 2013, Session : le changement social dans le Pacifique : urbanisation, alimentation et santé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independence referendum in New Caledonia – a fallback to colonialism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Eddie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Geographies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délibération sur l'enseignement primaire en Nouvelle-Calédonie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Sénat coutumier à la demande des sénateurs.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savants ts coutumier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Sénat coutumier à la demande des sénateurs.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SINCÉRITÉ AU DISCERNEMENT : « PARLER -ÉCOUTER -COMPRENDRE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Wayuone Eddy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DU DESTIN COMMUN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hal-03321252v1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Toa de Maré : un patrimoine au coeur des liens entre les hommes et les roussettes aux îles Loyauté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Aurore Pujapujane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Bako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Agronomique néo-Calédonien (IAC); Institut de recherche pour le développement (IRD); Province des îles Loyauté (PIL), pp.48, 2020, 978-2-7099-2745-1 ; 978-2-919253-06-07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aux marges de la tribu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Wadrawane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hal-03313963v1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AF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dy-wayuone-wadrawane" TargetMode="External"/><Relationship Id="rId9" Type="http://schemas.openxmlformats.org/officeDocument/2006/relationships/hyperlink" Target="mailto:wayuone-eddie.wadrawane@unc.nc" TargetMode="External"/><Relationship Id="rId10" Type="http://schemas.openxmlformats.org/officeDocument/2006/relationships/hyperlink" Target="mailto:eddy.wadrawane@gmail.nc" TargetMode="External"/><Relationship Id="rId11" Type="http://schemas.openxmlformats.org/officeDocument/2006/relationships/hyperlink" Target="https://unc.hal.science/hal-04510873v1" TargetMode="External"/><Relationship Id="rId12" Type="http://schemas.openxmlformats.org/officeDocument/2006/relationships/hyperlink" Target="https://hal.science/search/index/?q=*&amp;authFullName_s=Eddie Wayuone Wadrawane" TargetMode="External"/><Relationship Id="rId13" Type="http://schemas.openxmlformats.org/officeDocument/2006/relationships/hyperlink" Target="https://hal.science/hal-04661786v1" TargetMode="External"/><Relationship Id="rId14" Type="http://schemas.openxmlformats.org/officeDocument/2006/relationships/hyperlink" Target="https://hal.science/search/index/?q=*&amp;authFullName_s=Simon P J Batterbury" TargetMode="External"/><Relationship Id="rId15" Type="http://schemas.openxmlformats.org/officeDocument/2006/relationships/hyperlink" Target="https://hal.science/search/index/?q=*&amp;authFullName_s=S&#233;verine Bouard" TargetMode="External"/><Relationship Id="rId16" Type="http://schemas.openxmlformats.org/officeDocument/2006/relationships/hyperlink" Target="https://hal.science/search/index/?q=*&amp;authFullName_s=Christine Demmer" TargetMode="External"/><Relationship Id="rId17" Type="http://schemas.openxmlformats.org/officeDocument/2006/relationships/hyperlink" Target="https://hal.science/search/index/?q=*&amp;authFullName_s=Denise Fisher" TargetMode="External"/><Relationship Id="rId18" Type="http://schemas.openxmlformats.org/officeDocument/2006/relationships/hyperlink" Target="https://hal.science/search/index/?q=*&amp;authFullName_s=Matthias Kowasch" TargetMode="External"/><Relationship Id="rId19" Type="http://schemas.openxmlformats.org/officeDocument/2006/relationships/hyperlink" Target="https://link.springer.com/chapter/10.1007/978-3-031-49140-5_9" TargetMode="External"/><Relationship Id="rId20" Type="http://schemas.openxmlformats.org/officeDocument/2006/relationships/hyperlink" Target="https://dx.doi.org/10.1007/978-3-031-49140-5_21" TargetMode="External"/><Relationship Id="rId21" Type="http://schemas.openxmlformats.org/officeDocument/2006/relationships/hyperlink" Target="https://unc.hal.science/hal-04572486v1" TargetMode="External"/><Relationship Id="rId22" Type="http://schemas.openxmlformats.org/officeDocument/2006/relationships/hyperlink" Target="https://dx.doi.org/10.1007/978-3-031-49140-5_14" TargetMode="External"/><Relationship Id="rId23" Type="http://schemas.openxmlformats.org/officeDocument/2006/relationships/hyperlink" Target="https://hal.science/hal-03591954v1" TargetMode="External"/><Relationship Id="rId24" Type="http://schemas.openxmlformats.org/officeDocument/2006/relationships/hyperlink" Target="https://hal.science/search/index/?q=*&amp;authFullName_s=Caroline Gravelat" TargetMode="External"/><Relationship Id="rId25" Type="http://schemas.openxmlformats.org/officeDocument/2006/relationships/hyperlink" Target="https://www.unc.nc/recherche/presses-universitaires/presentation/" TargetMode="External"/><Relationship Id="rId26" Type="http://schemas.openxmlformats.org/officeDocument/2006/relationships/hyperlink" Target="https://hal.science/hal-03314042v1" TargetMode="External"/><Relationship Id="rId27" Type="http://schemas.openxmlformats.org/officeDocument/2006/relationships/hyperlink" Target="https://hal.science/search/index/?q=*&amp;authFullName_s=W. E. Wadrawane" TargetMode="External"/><Relationship Id="rId28" Type="http://schemas.openxmlformats.org/officeDocument/2006/relationships/hyperlink" Target="https://cnrs.hal.science/hal-04869390v1" TargetMode="External"/><Relationship Id="rId29" Type="http://schemas.openxmlformats.org/officeDocument/2006/relationships/hyperlink" Target="https://hal.science/search/index/?q=*&amp;authFullName_s=Collectif Ilasom" TargetMode="External"/><Relationship Id="rId30" Type="http://schemas.openxmlformats.org/officeDocument/2006/relationships/hyperlink" Target="https://hal.science/search/index/?q=*&amp;authFullName_s=Sophie Alby" TargetMode="External"/><Relationship Id="rId31" Type="http://schemas.openxmlformats.org/officeDocument/2006/relationships/hyperlink" Target="https://hal.science/search/index/?q=*&amp;authFullName_s=Fr&#233;d&#233;ric Anciaux" TargetMode="External"/><Relationship Id="rId32" Type="http://schemas.openxmlformats.org/officeDocument/2006/relationships/hyperlink" Target="https://hal.science/search/index/?q=*&amp;authFullName_s=Fanny Dureysseix" TargetMode="External"/><Relationship Id="rId33" Type="http://schemas.openxmlformats.org/officeDocument/2006/relationships/hyperlink" Target="https://hal.science/search/index/?q=*&amp;authFullName_s=Isabelle L&#233;glise" TargetMode="External"/><Relationship Id="rId34" Type="http://schemas.openxmlformats.org/officeDocument/2006/relationships/hyperlink" Target="https://dx.doi.org/10.4000/1396x" TargetMode="External"/><Relationship Id="rId35" Type="http://schemas.openxmlformats.org/officeDocument/2006/relationships/hyperlink" Target="https://hal.science/hal-04475999v1" TargetMode="External"/><Relationship Id="rId36" Type="http://schemas.openxmlformats.org/officeDocument/2006/relationships/hyperlink" Target="https://hal.science/search/index/?q=*&amp;authFullName_s=S. Geneix-Rabault" TargetMode="External"/><Relationship Id="rId37" Type="http://schemas.openxmlformats.org/officeDocument/2006/relationships/hyperlink" Target="https://hal.science/search/index/?q=*&amp;authFullName_s=F. Wacalie" TargetMode="External"/><Relationship Id="rId38" Type="http://schemas.openxmlformats.org/officeDocument/2006/relationships/hyperlink" Target="https://hal.science/search/index/?q=*&amp;authFullName_s=E. Wadrawane" TargetMode="External"/><Relationship Id="rId39" Type="http://schemas.openxmlformats.org/officeDocument/2006/relationships/hyperlink" Target="https://univ-reunion.hal.science/hal-04471376v1" TargetMode="External"/><Relationship Id="rId40" Type="http://schemas.openxmlformats.org/officeDocument/2006/relationships/hyperlink" Target="https://hal.science/search/index/?q=*&amp;authFullName_s=S&#233;verine Ferri&#232;re" TargetMode="External"/><Relationship Id="rId41" Type="http://schemas.openxmlformats.org/officeDocument/2006/relationships/hyperlink" Target="https://hal.science/search/index/?q=*&amp;authFullName_s=Lo&#239;c Pulido" TargetMode="External"/><Relationship Id="rId42" Type="http://schemas.openxmlformats.org/officeDocument/2006/relationships/hyperlink" Target="https://dx.doi.org/10.4000/jso.15438" TargetMode="External"/><Relationship Id="rId43" Type="http://schemas.openxmlformats.org/officeDocument/2006/relationships/hyperlink" Target="https://hal.science/hal-03332977v1" TargetMode="External"/><Relationship Id="rId44" Type="http://schemas.openxmlformats.org/officeDocument/2006/relationships/hyperlink" Target="https://hal.science/search/index/?q=*&amp;authFullName_s=E.-W. Wadrawane" TargetMode="External"/><Relationship Id="rId45" Type="http://schemas.openxmlformats.org/officeDocument/2006/relationships/hyperlink" Target="https://unc.hal.science/hal-03268165v1" TargetMode="External"/><Relationship Id="rId46" Type="http://schemas.openxmlformats.org/officeDocument/2006/relationships/hyperlink" Target="https://hal.science/search/index/?q=*&amp;authFullName_s=Eddie Wadrawane" TargetMode="External"/><Relationship Id="rId47" Type="http://schemas.openxmlformats.org/officeDocument/2006/relationships/hyperlink" Target="https://unc.hal.science/hal-04487536v1" TargetMode="External"/><Relationship Id="rId48" Type="http://schemas.openxmlformats.org/officeDocument/2006/relationships/hyperlink" Target="https://hal.science/hal-04922502v1" TargetMode="External"/><Relationship Id="rId49" Type="http://schemas.openxmlformats.org/officeDocument/2006/relationships/hyperlink" Target="https://hal.science/search/index/?q=*&amp;authFullName_s=Catherine Sabinot" TargetMode="External"/><Relationship Id="rId50" Type="http://schemas.openxmlformats.org/officeDocument/2006/relationships/hyperlink" Target="https://hal.science/search/index/?q=*&amp;authFullName_s=Pierre Metsan" TargetMode="External"/><Relationship Id="rId51" Type="http://schemas.openxmlformats.org/officeDocument/2006/relationships/hyperlink" Target="https://hal.science/search/index/?q=*&amp;authFullName_s=Valentine Boudjema" TargetMode="External"/><Relationship Id="rId52" Type="http://schemas.openxmlformats.org/officeDocument/2006/relationships/hyperlink" Target="https://hal.science/search/index/?q=*&amp;authFullName_s=A-Tena Pidjo" TargetMode="External"/><Relationship Id="rId53" Type="http://schemas.openxmlformats.org/officeDocument/2006/relationships/hyperlink" Target="https://hal.science/search/index/?q=*&amp;authFullName_s=Lucie Gosset" TargetMode="External"/><Relationship Id="rId54" Type="http://schemas.openxmlformats.org/officeDocument/2006/relationships/hyperlink" Target="https://unc.hal.science/hal-04486510v1" TargetMode="External"/><Relationship Id="rId55" Type="http://schemas.openxmlformats.org/officeDocument/2006/relationships/hyperlink" Target="https://unc.hal.science/hal-03321257v1" TargetMode="External"/><Relationship Id="rId56" Type="http://schemas.openxmlformats.org/officeDocument/2006/relationships/hyperlink" Target="https://hal.science/hal-03387776v1" TargetMode="External"/><Relationship Id="rId57" Type="http://schemas.openxmlformats.org/officeDocument/2006/relationships/hyperlink" Target="https://hal.science/hal-03387436v1" TargetMode="External"/><Relationship Id="rId58" Type="http://schemas.openxmlformats.org/officeDocument/2006/relationships/hyperlink" Target="https://hal.science/hal-03387444v1" TargetMode="External"/><Relationship Id="rId59" Type="http://schemas.openxmlformats.org/officeDocument/2006/relationships/hyperlink" Target="https://unc.hal.science/hal-03321248v1" TargetMode="External"/><Relationship Id="rId60" Type="http://schemas.openxmlformats.org/officeDocument/2006/relationships/hyperlink" Target="https://hal.science/search/index/?q=*&amp;authFullName_s=Wayuone Eddy Wadrawane" TargetMode="External"/><Relationship Id="rId61" Type="http://schemas.openxmlformats.org/officeDocument/2006/relationships/hyperlink" Target="https://hal.science/hal-03387126v1" TargetMode="External"/><Relationship Id="rId62" Type="http://schemas.openxmlformats.org/officeDocument/2006/relationships/hyperlink" Target="https://hal.science/hal-03387127v1" TargetMode="External"/><Relationship Id="rId63" Type="http://schemas.openxmlformats.org/officeDocument/2006/relationships/hyperlink" Target="https://unc.hal.science/hal-04271198v1" TargetMode="External"/><Relationship Id="rId64" Type="http://schemas.openxmlformats.org/officeDocument/2006/relationships/hyperlink" Target="https://hal.science/hal-03394195v1" TargetMode="External"/><Relationship Id="rId65" Type="http://schemas.openxmlformats.org/officeDocument/2006/relationships/hyperlink" Target="https://hal.science/hal-03394194v1" TargetMode="External"/><Relationship Id="rId66" Type="http://schemas.openxmlformats.org/officeDocument/2006/relationships/hyperlink" Target="https://unc.hal.science/hal-03321252v1" TargetMode="External"/><Relationship Id="rId67" Type="http://schemas.openxmlformats.org/officeDocument/2006/relationships/hyperlink" Target="https://hal.science/hal-04422880v1" TargetMode="External"/><Relationship Id="rId68" Type="http://schemas.openxmlformats.org/officeDocument/2006/relationships/hyperlink" Target="https://hal.science/search/index/?q=*&amp;authFullName_s=Camille Fossier" TargetMode="External"/><Relationship Id="rId69" Type="http://schemas.openxmlformats.org/officeDocument/2006/relationships/hyperlink" Target="https://hal.science/search/index/?q=*&amp;authFullName_s=Aurore Pujapujane" TargetMode="External"/><Relationship Id="rId70" Type="http://schemas.openxmlformats.org/officeDocument/2006/relationships/hyperlink" Target="https://hal.science/search/index/?q=*&amp;authFullName_s=G. Bako" TargetMode="External"/><Relationship Id="rId71" Type="http://schemas.openxmlformats.org/officeDocument/2006/relationships/hyperlink" Target="https://hal.science/search/index/?q=*&amp;authFullName_s=Fabrice Brescia" TargetMode="External"/><Relationship Id="rId72" Type="http://schemas.openxmlformats.org/officeDocument/2006/relationships/hyperlink" Target="https://hal.science/hal-03313963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EDDIE WAYUONE WADRAWANE</dc:title>
  <dc:description>CV</dc:description>
  <dc:subject/>
  <cp:keywords/>
  <cp:category/>
  <cp:lastModifiedBy/>
  <dcterms:created xsi:type="dcterms:W3CDTF">2026-05-20T21:02:22+02:00</dcterms:created>
  <dcterms:modified xsi:type="dcterms:W3CDTF">2026-05-20T21:02:22+02:00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