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Edwige Garnier </w:t>
      </w:r>
      <w:r>
        <w:rPr>
          <w:color w:val="641e6e"/>
        </w:rPr>
        <w:t xml:space="preserve">Maître de conférences en géographie - Université de LimogesUMR CNRS Géolab - équipe Capital environnemental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Axes / thématiques de recherche</w:t>
      </w:r>
      <w:r>
        <w:rPr/>
        <w:t xml:space="preserve"> :</w:t>
      </w:r>
    </w:p>
    <w:p>
      <w:pPr>
        <w:numPr>
          <w:ilvl w:val="0"/>
          <w:numId w:val="1"/>
        </w:numPr>
      </w:pPr>
      <w:r>
        <w:rPr/>
        <w:t xml:space="preserve">Processus de territorialisation, dynamiques territoriales</w:t>
      </w:r>
      <w:r>
        <w:rPr>
          <w:i w:val="1"/>
          <w:iCs w:val="1"/>
        </w:rPr>
        <w:t xml:space="preserve">territorialisation process, territorial dynamics</w:t>
      </w:r>
    </w:p>
    <w:p>
      <w:pPr>
        <w:numPr>
          <w:ilvl w:val="0"/>
          <w:numId w:val="1"/>
        </w:numPr>
      </w:pPr>
      <w:r>
        <w:rPr/>
        <w:t xml:space="preserve">Développement territorial, projet de territoire</w:t>
      </w:r>
      <w:r>
        <w:rPr>
          <w:i w:val="1"/>
          <w:iCs w:val="1"/>
        </w:rPr>
        <w:t xml:space="preserve">territorial development, territorial project</w:t>
      </w:r>
    </w:p>
    <w:p>
      <w:pPr>
        <w:numPr>
          <w:ilvl w:val="0"/>
          <w:numId w:val="1"/>
        </w:numPr>
      </w:pPr>
      <w:r>
        <w:rPr/>
        <w:t xml:space="preserve">Patrimoine et développement territorial</w:t>
      </w:r>
      <w:r>
        <w:rPr>
          <w:i w:val="1"/>
          <w:iCs w:val="1"/>
        </w:rPr>
        <w:t xml:space="preserve">heritage and territorial development</w:t>
      </w:r>
    </w:p>
    <w:p>
      <w:pPr>
        <w:numPr>
          <w:ilvl w:val="0"/>
          <w:numId w:val="1"/>
        </w:numPr>
      </w:pPr>
      <w:r>
        <w:rPr/>
        <w:t xml:space="preserve">Agriculture, élevage ovin, relocalisation de l’alimentation</w:t>
      </w:r>
      <w:r>
        <w:rPr>
          <w:i w:val="1"/>
          <w:iCs w:val="1"/>
        </w:rPr>
        <w:t xml:space="preserve">agriculture, sheep breeding, food relocation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MIGRATION : LE ROLE DE LA TERRITORIALISATION DANS LA CONSTRUCTION IDENTITAIRE ET CULTURELLE D’UN GROUPE SOCIAL SE VIVANT EN EXIL. LES PIEDS-NOIRS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/>
              <w:t xml:space="preserve">Géographie. Université Joseph Fourier - Grenoble 1, 2005.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tel-01613644v1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accompagner la gouvernance alimentaire territoriale : les apports du jeu sérieux « l'Alimentation locale en projet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262 (1), pp.115-134.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⟨10.4000/norois.11884⟩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tourisme du patrimoine paysager de la Vallée des peintres entre Berry et Limousin : un levier de développement rural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2019, Paysages de l'eau, 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⟨10.4000/paysage.560⟩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halshs-02179696v1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française d'Algérie, une nouvelle territorialité ? Un réseau aux échelles nationale et transnationale autour de la 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2005, 53,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halshs-00280752v1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française d'Algérie, une nouvelle territorialité ? Un réseau aux échelles nationale et transnationale autour de la 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2005, 53 (209-210),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hal-00275667v1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à l'approche du territoire et de la ressource territoriale : le cas du marqueur territorial, notamment pour les populations déterritorialisées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2004, 20,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hal-00275687v1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identité et développement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Serre</w:t>
              </w:r>
            </w:hyperlink>
          </w:p>
          <w:p>
            <w:pPr/>
            <w:r>
              <w:rPr/>
              <w:t xml:space="preserve">Editions La Librairie des territoires, 179p., 2015, 979-10-90369-08-5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halshs-01195724v1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 réaffirment-ils la dualité ville-campagne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Rios-Rivera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Mayté Banzo, Christophe Beaurain, Marie Lemarié-Boutry, Bernard Del'homme. </w:t>
            </w:r>
            <w:r>
              <w:rPr>
                <w:i w:val="1"/>
                <w:iCs w:val="1"/>
              </w:rPr>
              <w:t xml:space="preserve">Les projets alimentaires territoriaux. Vers des actions collectives.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pp.95-103, 2024, Matière à débattre et décider, 9782759237876.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⟨10.35690/978-2-7592-3788-3⟩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le jeu dans la réflexion sur les PAT ? Le cas du jeu sérieux « Alimentation locale en projet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Mayté Banzo, Christophe Beaurain, Marie Lemarié-Boutry, Bernard Del'homme. </w:t>
            </w:r>
            <w:r>
              <w:rPr>
                <w:i w:val="1"/>
                <w:iCs w:val="1"/>
              </w:rPr>
              <w:t xml:space="preserve">Les projets alimentaires territoriaux. Vers des actions collectives.</w:t>
            </w:r>
            <w:r>
              <w:rPr/>
              <w:t xml:space="preserve">, Quae, pp.148-155,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Limousin : un territoire de marge bénéficiant aujourd’hui d’un attrait migratoire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/>
              <w:t xml:space="preserve">Yannick CLAVE. </w:t>
            </w:r>
            <w:r>
              <w:rPr>
                <w:i w:val="1"/>
                <w:iCs w:val="1"/>
              </w:rPr>
              <w:t xml:space="preserve">Populations, peuplement et territoires en France</w:t>
            </w:r>
            <w:r>
              <w:rPr/>
              <w:t xml:space="preserve">, Ellipses, pp.101-111, 2021, collection Capes/agrégation, 2340054664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halshs-03667193v1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Patrimoine, identité et développement territorial</w:t>
            </w:r>
            <w:r>
              <w:rPr/>
              <w:t xml:space="preserve">, Editions La Librairie des territoires, pp.155-157, 2015, 979-10-90369-08-5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: construction identitaire et développement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Patrimoine, identité et développement territorial</w:t>
            </w:r>
            <w:r>
              <w:rPr/>
              <w:t xml:space="preserve">, Editions La Librairie des territoires, pp.106-119, 2015, 979-10-90369-08-5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Patrimoine, identité et territoire : trois notions riches de sens, en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Patrimoine, identité et développement territorial</w:t>
            </w:r>
            <w:r>
              <w:rPr/>
              <w:t xml:space="preserve">, Editions La Librairie des territoires, pp.8-20, 2015, 979-10-90369-08-5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reterritorialisation de la population pied-noire ou comment conserver un particularisme culturel et identitaire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/>
              <w:t xml:space="preserve">GARAT Isabelle, SECHET Raymonde, ZENEIDI Djemila (dir.). </w:t>
            </w:r>
            <w:r>
              <w:rPr>
                <w:i w:val="1"/>
                <w:iCs w:val="1"/>
              </w:rPr>
              <w:t xml:space="preserve">Espaces en transactions</w:t>
            </w:r>
            <w:r>
              <w:rPr/>
              <w:t xml:space="preserve">, Presses Universitaires de Rennes, pp.279-291, 2008, coll. Géographie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hal-00275653v1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Pieds-Noirs : un &amp;quot;régionalisme&amp;quot; ambigu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Chez nous ». Territoires et identités dans les mondes contemporains</w:t>
            </w:r>
            <w:r>
              <w:rPr/>
              <w:t xml:space="preserve">, Editions de la Villette, pp.222-234,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hal-00275638v1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freins et opportunités aux collaboration entre boucher·es et éleveurs et éleveuses de brebis de race limousine en système agropastoral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Taurisson-Mouret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sérieux L'alimentation Locale en Projet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EVOLUTIONS DE L'EMPLOI ET DES RESSOURCES HUMAINES EN ARDECHE MERIDIONALE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Louargant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halshs-00261787v1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Retisser des liens entre éleveurs, bouchers et consommateurs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De Pasteaural à Relions-Nous. De l’érosion à la sobriété… »</w:t>
            </w:r>
            <w:r>
              <w:rPr/>
              <w:t xml:space="preserve">, Géolab - Université de Limoges, Oct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halshs-04879830v1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au sein des espaces peu denses et enjeux patrimoniaux : la redynamisation des centres-bourgs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Patrimoine et urbanisme, les enjeux d’une approche territoriale »</w:t>
            </w:r>
            <w:r>
              <w:rPr/>
              <w:t xml:space="preserve">, ENSA Strasbourg,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halshs-04879765v1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accompagner la gouvernance alimentaire territoriale : les apports d’un jeu sérieux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« Enjeux socio-environnementaux et territoires »</w:t>
            </w:r>
            <w:r>
              <w:rPr/>
              <w:t xml:space="preserve">, EUR Société et Environnement (ODYSSEE), Dec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halshs-04879898v1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“non-système alimentaire” de deux communautés de communes en Haute-Vienne ? Des liens agriculture/alimentation à (re)penser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Picault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SEREALINA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alimentaires de territoire (PATs)&amp;quot;: towards a reaffirmation of the urban-rural duality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Rios-Rivera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rurales de Montpellier, Session « Politiques alimentaires territoriales »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gouvernance alimentaire locale par le jeu. Changer de rôle pour faciliter les coopérations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2.0 "La gouvernance alimentaire en action, qui sont les acteurs? comment contribuent-ils au développement territorial?"</w:t>
            </w:r>
            <w:r>
              <w:rPr/>
              <w:t xml:space="preserve">, May 2020, session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et nouvelles bases économiques des territoires ruraux limousins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Mobilités spatiales, fluidité sociale » - GT n°23 de l’Association Internationale des Sociologues de Langue Française - 14e colloque international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halshs-02015604v1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du Conseil régional du Limousin face aux mobilités spatiales. Les TER : une réponse à la polarisation de Limoges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L'action du Conseil régional du Limousin face aux mobilités spatiales. Les TER : une réponse à la polarisation de Limoges</w:t>
            </w:r>
            <w:r>
              <w:rPr/>
              <w:t xml:space="preserve">, Nov 2010, Clermont-Ferrand, France. pp.333-357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L'arrivée de nouvelles populations en Ardèche : le signe d'un nouveau dynamisme territorial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Bourlatier "2003 : Des migrations et des hommes ; 2004 : Vivre la pente"</w:t>
            </w:r>
            <w:r>
              <w:rPr/>
              <w:t xml:space="preserve">, 2005, Montpezat-sous-Bauzon, France. pp.23-28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des Français rapatriés d'Algérie suite à la décolonisation : une réorganisation territoriale entre France et Algérie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migrations des Français rapatriés d'Algérie suite à la décolonisation : une réorganisation territoriale entre France et Algérie</w:t>
            </w:r>
            <w:r>
              <w:rPr/>
              <w:t xml:space="preserve">, Mar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hal-00275672v1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L'arrivée de nouvelles populations en Ardèche : le signe d'un nouveau dynamisme territorial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L'arrivée de nouvelles populations en Ardèche : le signe d'un nouveau dynamisme territorial ?</w:t>
            </w:r>
            <w:r>
              <w:rPr/>
              <w:t xml:space="preserve">, Jun 2003, Montpezat-sous-Bauzon, France. pp.23-28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à l'approche du territoire et de la ressource territoriale : le cas du marqueur territorial, notamment pour les populations déterritorialisées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notion de ressource territoriale</w:t>
            </w:r>
            <w:r>
              <w:rPr/>
              <w:t xml:space="preserve">, 2004, France. pp.25-33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halshs-00278495v1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et nouvelles bases économiques des territoires ruraux limousins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hal-00927771v1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E4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tel-01613644v1" TargetMode="External"/><Relationship Id="rId9" Type="http://schemas.openxmlformats.org/officeDocument/2006/relationships/hyperlink" Target="https://hal.science/search/index/?q=*&amp;authFullName_s=Edwige Garnier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3482411v1" TargetMode="External"/><Relationship Id="rId12" Type="http://schemas.openxmlformats.org/officeDocument/2006/relationships/hyperlink" Target="https://hal.science/search/index/?q=*&amp;authFullName_s=Marius Chevallier" TargetMode="External"/><Relationship Id="rId13" Type="http://schemas.openxmlformats.org/officeDocument/2006/relationships/hyperlink" Target="https://hal.science/search/index/?q=*&amp;authFullName_s=Julien Dellier" TargetMode="External"/><Relationship Id="rId14" Type="http://schemas.openxmlformats.org/officeDocument/2006/relationships/hyperlink" Target="https://hal.science/search/index/?q=*&amp;authFullName_s=Greta Tommasi" TargetMode="External"/><Relationship Id="rId15" Type="http://schemas.openxmlformats.org/officeDocument/2006/relationships/hyperlink" Target="https://dx.doi.org/10.4000/norois.11884" TargetMode="External"/><Relationship Id="rId16" Type="http://schemas.openxmlformats.org/officeDocument/2006/relationships/hyperlink" Target="https://shs.hal.science/halshs-02179696v1" TargetMode="External"/><Relationship Id="rId17" Type="http://schemas.openxmlformats.org/officeDocument/2006/relationships/hyperlink" Target="https://hal.science/search/index/?q=*&amp;authFullName_s=Fr&#233;d&#233;ric Serre" TargetMode="External"/><Relationship Id="rId18" Type="http://schemas.openxmlformats.org/officeDocument/2006/relationships/hyperlink" Target="https://dx.doi.org/10.4000/paysage.560" TargetMode="External"/><Relationship Id="rId19" Type="http://schemas.openxmlformats.org/officeDocument/2006/relationships/hyperlink" Target="https://shs.hal.science/halshs-00280752v1" TargetMode="External"/><Relationship Id="rId20" Type="http://schemas.openxmlformats.org/officeDocument/2006/relationships/hyperlink" Target="https://hal.science/hal-00275667v1" TargetMode="External"/><Relationship Id="rId21" Type="http://schemas.openxmlformats.org/officeDocument/2006/relationships/hyperlink" Target="https://hal.science/hal-00275687v1" TargetMode="External"/><Relationship Id="rId22" Type="http://schemas.openxmlformats.org/officeDocument/2006/relationships/hyperlink" Target="https://shs.hal.science/halshs-01195724v1" TargetMode="External"/><Relationship Id="rId23" Type="http://schemas.openxmlformats.org/officeDocument/2006/relationships/hyperlink" Target="https://hal.science/hal-04669532v1" TargetMode="External"/><Relationship Id="rId24" Type="http://schemas.openxmlformats.org/officeDocument/2006/relationships/hyperlink" Target="https://hal.science/search/index/?q=*&amp;authFullName_s=Mayt&#233; Banzo" TargetMode="External"/><Relationship Id="rId25" Type="http://schemas.openxmlformats.org/officeDocument/2006/relationships/hyperlink" Target="https://hal.science/search/index/?q=*&amp;authFullName_s=Nathalie Corade" TargetMode="External"/><Relationship Id="rId26" Type="http://schemas.openxmlformats.org/officeDocument/2006/relationships/hyperlink" Target="https://hal.science/search/index/?q=*&amp;authFullName_s=Marie Lemari&#233;-Boutry" TargetMode="External"/><Relationship Id="rId27" Type="http://schemas.openxmlformats.org/officeDocument/2006/relationships/hyperlink" Target="https://hal.science/search/index/?q=*&amp;authFullName_s=Diana Rios-Rivera" TargetMode="External"/><Relationship Id="rId28" Type="http://schemas.openxmlformats.org/officeDocument/2006/relationships/hyperlink" Target="https://www.quae.com/produit/1840/9782759237883/les-projets-alimentaires-territoriaux" TargetMode="External"/><Relationship Id="rId29" Type="http://schemas.openxmlformats.org/officeDocument/2006/relationships/hyperlink" Target="https://dx.doi.org/10.35690/978-2-7592-3788-3" TargetMode="External"/><Relationship Id="rId30" Type="http://schemas.openxmlformats.org/officeDocument/2006/relationships/hyperlink" Target="https://hal.science/hal-04669529v1" TargetMode="External"/><Relationship Id="rId31" Type="http://schemas.openxmlformats.org/officeDocument/2006/relationships/hyperlink" Target="https://shs.hal.science/halshs-03667193v1" TargetMode="External"/><Relationship Id="rId32" Type="http://schemas.openxmlformats.org/officeDocument/2006/relationships/hyperlink" Target="https://shs.hal.science/halshs-01196343v1" TargetMode="External"/><Relationship Id="rId33" Type="http://schemas.openxmlformats.org/officeDocument/2006/relationships/hyperlink" Target="https://shs.hal.science/halshs-01196332v1" TargetMode="External"/><Relationship Id="rId34" Type="http://schemas.openxmlformats.org/officeDocument/2006/relationships/hyperlink" Target="https://shs.hal.science/halshs-01196325v1" TargetMode="External"/><Relationship Id="rId35" Type="http://schemas.openxmlformats.org/officeDocument/2006/relationships/hyperlink" Target="https://hal.science/hal-00275653v1" TargetMode="External"/><Relationship Id="rId36" Type="http://schemas.openxmlformats.org/officeDocument/2006/relationships/hyperlink" Target="https://hal.science/hal-00275638v1" TargetMode="External"/><Relationship Id="rId37" Type="http://schemas.openxmlformats.org/officeDocument/2006/relationships/hyperlink" Target="https://hal.science/hal-03501316v1" TargetMode="External"/><Relationship Id="rId38" Type="http://schemas.openxmlformats.org/officeDocument/2006/relationships/hyperlink" Target="https://hal.science/search/index/?q=*&amp;authFullName_s=Dominique Taurisson-Mouret" TargetMode="External"/><Relationship Id="rId39" Type="http://schemas.openxmlformats.org/officeDocument/2006/relationships/hyperlink" Target="https://hal.science/hal-03480838v1" TargetMode="External"/><Relationship Id="rId40" Type="http://schemas.openxmlformats.org/officeDocument/2006/relationships/hyperlink" Target="https://shs.hal.science/halshs-00261787v1" TargetMode="External"/><Relationship Id="rId41" Type="http://schemas.openxmlformats.org/officeDocument/2006/relationships/hyperlink" Target="https://hal.science/search/index/?q=*&amp;authFullName_s=Sophie Louargant" TargetMode="External"/><Relationship Id="rId42" Type="http://schemas.openxmlformats.org/officeDocument/2006/relationships/hyperlink" Target="https://shs.hal.science/halshs-04879830v1" TargetMode="External"/><Relationship Id="rId43" Type="http://schemas.openxmlformats.org/officeDocument/2006/relationships/hyperlink" Target="https://shs.hal.science/halshs-04879765v1" TargetMode="External"/><Relationship Id="rId44" Type="http://schemas.openxmlformats.org/officeDocument/2006/relationships/hyperlink" Target="https://shs.hal.science/halshs-04879898v1" TargetMode="External"/><Relationship Id="rId45" Type="http://schemas.openxmlformats.org/officeDocument/2006/relationships/hyperlink" Target="https://hal.science/hal-04669547v1" TargetMode="External"/><Relationship Id="rId46" Type="http://schemas.openxmlformats.org/officeDocument/2006/relationships/hyperlink" Target="https://hal.science/search/index/?q=*&amp;authFullName_s=Anna Picault" TargetMode="External"/><Relationship Id="rId47" Type="http://schemas.openxmlformats.org/officeDocument/2006/relationships/hyperlink" Target="https://hal.science/hal-03480842v1" TargetMode="External"/><Relationship Id="rId48" Type="http://schemas.openxmlformats.org/officeDocument/2006/relationships/hyperlink" Target="https://hal.science/hal-03032932v1" TargetMode="External"/><Relationship Id="rId49" Type="http://schemas.openxmlformats.org/officeDocument/2006/relationships/hyperlink" Target="https://shs.hal.science/halshs-02015604v1" TargetMode="External"/><Relationship Id="rId50" Type="http://schemas.openxmlformats.org/officeDocument/2006/relationships/hyperlink" Target="https://hal.science/search/index/?q=*&amp;authFullName_s=Fr&#233;d&#233;ric Richard" TargetMode="External"/><Relationship Id="rId51" Type="http://schemas.openxmlformats.org/officeDocument/2006/relationships/hyperlink" Target="https://shs.hal.science/halshs-00661588v1" TargetMode="External"/><Relationship Id="rId52" Type="http://schemas.openxmlformats.org/officeDocument/2006/relationships/hyperlink" Target="https://hal.science/search/index/?q=*&amp;authFullName_s=Farid Boum&#233;di&#232;ne" TargetMode="External"/><Relationship Id="rId53" Type="http://schemas.openxmlformats.org/officeDocument/2006/relationships/hyperlink" Target="https://shs.hal.science/halshs-00278648v1" TargetMode="External"/><Relationship Id="rId54" Type="http://schemas.openxmlformats.org/officeDocument/2006/relationships/hyperlink" Target="https://hal.science/hal-00275672v1" TargetMode="External"/><Relationship Id="rId55" Type="http://schemas.openxmlformats.org/officeDocument/2006/relationships/hyperlink" Target="https://hal.science/hal-00275661v1" TargetMode="External"/><Relationship Id="rId56" Type="http://schemas.openxmlformats.org/officeDocument/2006/relationships/hyperlink" Target="https://shs.hal.science/halshs-00278495v1" TargetMode="External"/><Relationship Id="rId57" Type="http://schemas.openxmlformats.org/officeDocument/2006/relationships/hyperlink" Target="https://hal.science/hal-00927771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Edwige Garnier</dc:title>
  <dc:description>CV</dc:description>
  <dc:subject/>
  <cp:keywords/>
  <cp:category/>
  <cp:lastModifiedBy/>
  <dcterms:created xsi:type="dcterms:W3CDTF">2026-04-07T11:52:20+02:00</dcterms:created>
  <dcterms:modified xsi:type="dcterms:W3CDTF">2026-04-07T11:52:20+02:00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