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Ekaterina Vinogradova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Collectors for Exhibition History of Non-Conformist Art in France: Marie-Thérèse Cochin Gallery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Kazakova Vinogradova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</w:t>
            </w:r>
            <w:r>
              <w:rPr/>
              <w:t xml:space="preserve">, 2022, 11 (5), pp.81.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⟨10.3390/arts11050081⟩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halshs-03776627v1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Biotinylated Oligo-α-(1 → 4)- d -galactosamines and Their N-Acetylated Derivatives: α-Stereoselective Synthesis and Immunology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Ekaterina Kazakova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Dmitry Yashunsky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Vadim Krylov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Bouchara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Murielle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(3), pp.1175-1179.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⟨10.1021/jacs.9b11703⟩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hal-02483263v1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СУБЪЕКТИВИЗМ И БЕЗОБРАЗИЕ. ВЕНЕЦИАНСКИЕ БИЕННАЛЕ 1956-1977 ГГ. В СОВЕТСКОЙ КУЛЬТУРНОЙ ПРЕССЕ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Kazakova Vinogradova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Articult, Art&amp;Cult</w:t>
            </w:r>
            <w:r>
              <w:rPr/>
              <w:t xml:space="preserve">, 2017, 3, pp.50-54.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⟨10.28995/2227-6165-2017-3-50-54⟩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hal-01669016v1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Venice Biennale for the armenian diaspora. Victimising the national imaginary.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Kazakova Vinogradova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Diasporic Imaginaries. Multiple Senses of Belonging</w:t>
            </w:r>
            <w:r>
              <w:rPr/>
              <w:t xml:space="preserve">, Deutsches Forum für Kunstgeschichte,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halshs-02091443v1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Venice Biennale for the post-soviet art. Victims or heroes?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Kazakova Vinogradova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Conference of the Working Group of German and Polish Art Historians and Conservators / Homburger Gespräch of the Böckler-Mare-Balticum-Foundation</w:t>
            </w:r>
            <w:r>
              <w:rPr/>
              <w:t xml:space="preserve">, Oct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hal-02017769v1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national en (re)construction. L’art post-soviétique à la Biennale de Venise.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Kazakova Vinogradova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doctorales 2018 du GDR « Connaissance de l’Europe médiane »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halshs-02063221v1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victimaire et esthétisation de la catastrophe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Kazakova Vinogradova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Architecture de la catastrophe, Lieux et rituels de l'utopie et de la dystopie</w:t>
            </w:r>
            <w:r>
              <w:rPr/>
              <w:t xml:space="preserve">, l'Ecole nationale supérieure d'architecture de Versailles (Ensav), Oct 2018, Versaille,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halshs-02056636v1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(Ne)orientalism. L’art de l’est post-soviétique a la Biennale de Venise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Kazakova Vinogradova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nom de Dobroklonskii</w:t>
            </w:r>
            <w:r>
              <w:rPr/>
              <w:t xml:space="preserve">, Apr 2018,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hal-02067776v1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national imagination of post-Soviet countries. Former Non Official art at Venice Biennale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Kazakova Vinogradova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Forum for Doctoral Candidates in East European Art History</w:t>
            </w:r>
            <w:r>
              <w:rPr/>
              <w:t xml:space="preserve">, May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halshs-02063225v1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as an artistic foundation in the construction of post-soviet national identities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Kazakova Vinogradova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Don't Look: Representations of Horror in the 21st Century</w:t>
            </w:r>
            <w:r>
              <w:rPr/>
              <w:t xml:space="preserve">, Apr 2018,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halshs-02063239v1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Suffering as an artistic foundation in the construction of post-Soviet national identities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Kazakova Vinogradova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Kumu Art Museum’s fall conference. Lost and Found Spaces: Displacements in Eastern European Art and Society in the 1990s</w:t>
            </w:r>
            <w:r>
              <w:rPr/>
              <w:t xml:space="preserve">, Nov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halshs-02076155v1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misère comme fondement artistique dans la construction des identités nationales post- soviétiques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Kazakova Vinogradova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marchés de la misère, XVIIe-XXIe siècle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hal-02017772v1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(Re)Constructing Identities: Post-Soviet Art of the Baltic Countries at Venice Biennale 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Kazakova Vinogradova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Re-inventing Eastern Europe (The Fifth Edition)</w:t>
            </w:r>
            <w:r>
              <w:rPr/>
              <w:t xml:space="preserve">, 2016,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hal-02067768v1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traditions nationales dans l’art contemporain arménien aux expositions de la Biennale de Venise (1995-2015).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Kazakova Vinogradova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nom de Dobroklonskii</w:t>
            </w:r>
            <w:r>
              <w:rPr/>
              <w:t xml:space="preserve">, 2016,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hal-02067773v1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Biennales de Venise des années 1964-1976 et leur rôle pour la réception de l’art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Kazakova Vinogradova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MSH ALPES De la réception à la valorisation de l’oeuvre d’art : regards croisés sur acteurs, genres et médias : Réception et médiation de l’oeuvre d’art</w:t>
            </w:r>
            <w:r>
              <w:rPr/>
              <w:t xml:space="preserve">, Apr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hal-02067766v1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misère comme fondement artistique dans la construction des identités nationales post-soviétiques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Kazakova Vinogradova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marchés de la misère. Contrôle, exploitation et représentation des classes miséreuses du XVIe siècle à nos jours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2022, 978-2-36222-024-1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hal-02067781v1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(Id)Entities. Latvia, Lithuania and Estonia at Venice Biennale 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Kazakova Vinogradova</w:t>
              </w:r>
            </w:hyperlink>
          </w:p>
          <w:p>
            <w:pPr/>
            <w:r>
              <w:rPr/>
              <w:t xml:space="preserve">Leuven University Press. </w:t>
            </w:r>
            <w:r>
              <w:rPr>
                <w:i w:val="1"/>
                <w:iCs w:val="1"/>
              </w:rPr>
              <w:t xml:space="preserve">Art, Identity, &amp; Cultural Diplomacy: (Re) Inventing Eastern and Western Europe from the Cold War to the Present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hal-02067792v1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Историография Венецианской биеннале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Kazakova Vinogradova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СОВРЕМЕННОЕ ИСКУССТВО В КОНТЕКСТЕ ГЛОБАЛИЗАЦИИ: НАУКА, ОБРАЗОВАНИЕ, ХУДОЖЕСТВЕННЫЙ РЫНОК Материалы VIII Всероссийской научно-практической конференции Санкт-Петербургский гуманитарный университет профсоюзов</w:t>
            </w:r>
            <w:r>
              <w:rPr/>
              <w:t xml:space="preserve">, 2018, 978-5-7621-0940-6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hal-01623031v1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Национальные традиции в армянском искусстве (на примере экспозиций Венецианской биеннале современного искусства (1995-2015).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Kazakova Vinogradova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Traditions and schools in a global art space. Collection of materials of the conference in memory of M. V. Dobrokovskii [Традиции и школы в мировом художественном пространстве. Сборник по материалам конференции памяти М.В. Доброклонского]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Биеннале-77. (Ре)конструируя историю неофициального советского искусства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Kazakova Vinogradova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russian artist - participants of the Venice Biennale [Современные русские художники - участники Венецианской Биеннале]</w:t>
            </w:r>
            <w:r>
              <w:rPr/>
              <w:t xml:space="preserve">, pp.28-31,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hal-01620937v1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776627v1" TargetMode="External"/><Relationship Id="rId8" Type="http://schemas.openxmlformats.org/officeDocument/2006/relationships/hyperlink" Target="https://hal.science/search/index/?q=*&amp;authFullName_s=Ekaterina Kazakova Vinogradova" TargetMode="External"/><Relationship Id="rId9" Type="http://schemas.openxmlformats.org/officeDocument/2006/relationships/hyperlink" Target="https://dx.doi.org/10.3390/arts11050081" TargetMode="External"/><Relationship Id="rId10" Type="http://schemas.openxmlformats.org/officeDocument/2006/relationships/hyperlink" Target="https://univ-angers.hal.science/hal-02483263v1" TargetMode="External"/><Relationship Id="rId11" Type="http://schemas.openxmlformats.org/officeDocument/2006/relationships/hyperlink" Target="https://hal.science/search/index/?q=*&amp;authFullName_s=Ekaterina Kazakova" TargetMode="External"/><Relationship Id="rId12" Type="http://schemas.openxmlformats.org/officeDocument/2006/relationships/hyperlink" Target="https://hal.science/search/index/?q=*&amp;authFullName_s=Dmitry Yashunsky" TargetMode="External"/><Relationship Id="rId13" Type="http://schemas.openxmlformats.org/officeDocument/2006/relationships/hyperlink" Target="https://hal.science/search/index/?q=*&amp;authFullName_s=Vadim Krylov" TargetMode="External"/><Relationship Id="rId14" Type="http://schemas.openxmlformats.org/officeDocument/2006/relationships/hyperlink" Target="https://hal.science/search/index/?q=*&amp;authFullName_s=Jean-Philippe Bouchara" TargetMode="External"/><Relationship Id="rId15" Type="http://schemas.openxmlformats.org/officeDocument/2006/relationships/hyperlink" Target="https://hal.science/search/index/?q=*&amp;authFullName_s=Murielle Cornet" TargetMode="External"/><Relationship Id="rId16" Type="http://schemas.openxmlformats.org/officeDocument/2006/relationships/hyperlink" Target="https://dx.doi.org/10.1021/jacs.9b11703" TargetMode="External"/><Relationship Id="rId17" Type="http://schemas.openxmlformats.org/officeDocument/2006/relationships/hyperlink" Target="https://hal.science/hal-01669016v1" TargetMode="External"/><Relationship Id="rId18" Type="http://schemas.openxmlformats.org/officeDocument/2006/relationships/hyperlink" Target="https://dx.doi.org/10.28995/2227-6165-2017-3-50-54" TargetMode="External"/><Relationship Id="rId19" Type="http://schemas.openxmlformats.org/officeDocument/2006/relationships/hyperlink" Target="https://shs.hal.science/halshs-02091443v1" TargetMode="External"/><Relationship Id="rId20" Type="http://schemas.openxmlformats.org/officeDocument/2006/relationships/hyperlink" Target="https://hal.science/hal-02017769v1" TargetMode="External"/><Relationship Id="rId21" Type="http://schemas.openxmlformats.org/officeDocument/2006/relationships/hyperlink" Target="https://shs.hal.science/halshs-02063221v1" TargetMode="External"/><Relationship Id="rId22" Type="http://schemas.openxmlformats.org/officeDocument/2006/relationships/hyperlink" Target="https://shs.hal.science/halshs-02056636v1" TargetMode="External"/><Relationship Id="rId23" Type="http://schemas.openxmlformats.org/officeDocument/2006/relationships/hyperlink" Target="https://hal.science/hal-02067776v1" TargetMode="External"/><Relationship Id="rId24" Type="http://schemas.openxmlformats.org/officeDocument/2006/relationships/hyperlink" Target="https://shs.hal.science/halshs-02063225v1" TargetMode="External"/><Relationship Id="rId25" Type="http://schemas.openxmlformats.org/officeDocument/2006/relationships/hyperlink" Target="https://shs.hal.science/halshs-02063239v1" TargetMode="External"/><Relationship Id="rId26" Type="http://schemas.openxmlformats.org/officeDocument/2006/relationships/hyperlink" Target="https://shs.hal.science/halshs-02076155v1" TargetMode="External"/><Relationship Id="rId27" Type="http://schemas.openxmlformats.org/officeDocument/2006/relationships/hyperlink" Target="https://hal.science/hal-02017772v1" TargetMode="External"/><Relationship Id="rId28" Type="http://schemas.openxmlformats.org/officeDocument/2006/relationships/hyperlink" Target="https://hal.science/hal-02067768v1" TargetMode="External"/><Relationship Id="rId29" Type="http://schemas.openxmlformats.org/officeDocument/2006/relationships/hyperlink" Target="https://hal.science/hal-02067773v1" TargetMode="External"/><Relationship Id="rId30" Type="http://schemas.openxmlformats.org/officeDocument/2006/relationships/hyperlink" Target="https://hal.science/hal-02067766v1" TargetMode="External"/><Relationship Id="rId31" Type="http://schemas.openxmlformats.org/officeDocument/2006/relationships/hyperlink" Target="https://hal.science/hal-02067781v1" TargetMode="External"/><Relationship Id="rId32" Type="http://schemas.openxmlformats.org/officeDocument/2006/relationships/hyperlink" Target="https://www.mareetmartin.com/livre/les-marches-de-la-misere" TargetMode="External"/><Relationship Id="rId33" Type="http://schemas.openxmlformats.org/officeDocument/2006/relationships/hyperlink" Target="https://hal.science/hal-02067792v1" TargetMode="External"/><Relationship Id="rId34" Type="http://schemas.openxmlformats.org/officeDocument/2006/relationships/hyperlink" Target="https://hal.science/hal-01623031v1" TargetMode="External"/><Relationship Id="rId35" Type="http://schemas.openxmlformats.org/officeDocument/2006/relationships/hyperlink" Target="https://hal.science/hal-01620940v1" TargetMode="External"/><Relationship Id="rId36" Type="http://schemas.openxmlformats.org/officeDocument/2006/relationships/hyperlink" Target="https://hal.science/hal-01620937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Ekaterina Vinogradova</dc:title>
  <dc:description>CV</dc:description>
  <dc:subject/>
  <cp:keywords/>
  <cp:category/>
  <cp:lastModifiedBy/>
  <dcterms:created xsi:type="dcterms:W3CDTF">2026-04-07T20:20:54+02:00</dcterms:created>
  <dcterms:modified xsi:type="dcterms:W3CDTF">2026-04-07T20:20:54+02:00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