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 Hadji Bafodé Gassama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el-hadji-bafode-gassama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0009-0008-1741-2518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260213497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 associé au mesopolhis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professeur principal de 3e dans l’orientation scolaire et professionnelle des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Hadji Bafodé Gassama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 en milieu scolaire. Savoirs pour gérer les apprenants qui grandissent</w:t>
            </w:r>
            <w:r>
              <w:rPr/>
              <w:t xml:space="preserve">, 195-230,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Dakar</w:t>
              </w:r>
            </w:hyperlink>
            <w:r>
              <w:rPr/>
              <w:t xml:space="preserve">, 2025, 978-2-494601-49-9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qui se réinvente...Quelles réponses des AMAP en temps de pandémie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Hadji Bafodé Gassama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Lagane</w:t>
              </w:r>
            </w:hyperlink>
          </w:p>
          <w:p>
            <w:pPr/>
            <w:r>
              <w:rPr/>
              <w:t xml:space="preserve">Nathalie Chapon; Laurent Mucchielli. </w:t>
            </w:r>
            <w:r>
              <w:rPr>
                <w:i w:val="1"/>
                <w:iCs w:val="1"/>
              </w:rPr>
              <w:t xml:space="preserve">Le confinement. Genèse, impacts et controverses.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pp.167-188, 2022, 9791032003558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sociale et circuits courts alimentaires : une lecture du don enrichi à travers les AMAP et les marchés ASD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Hadji Bafodé Gassama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Épiceries sociales et solidaires. Une consommation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Hadji Bafodé Gassama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2024, 402,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ASD (agriculture saine et durable) dakarois. Émergence et développement d’un modèle de cycle court alimentaire solidaire entre producteur et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 Hadji Bafodé Gassama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halshs-03976200v1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0B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-hadji-bafode-gassama" TargetMode="External"/><Relationship Id="rId8" Type="http://schemas.openxmlformats.org/officeDocument/2006/relationships/hyperlink" Target="https://orcid.org/0009-0008-1741-2518" TargetMode="External"/><Relationship Id="rId9" Type="http://schemas.openxmlformats.org/officeDocument/2006/relationships/hyperlink" Target="https://www.idref.fr/260213497" TargetMode="External"/><Relationship Id="rId10" Type="http://schemas.openxmlformats.org/officeDocument/2006/relationships/hyperlink" Target="https://hal.science/hal-05130176v1" TargetMode="External"/><Relationship Id="rId11" Type="http://schemas.openxmlformats.org/officeDocument/2006/relationships/hyperlink" Target="https://hal.science/search/index/?q=*&amp;authFullName_s=El Hadji Bafod&#233; Gassama" TargetMode="External"/><Relationship Id="rId12" Type="http://schemas.openxmlformats.org/officeDocument/2006/relationships/hyperlink" Target="https://editions.ucad.sn/ouvrages/94" TargetMode="External"/><Relationship Id="rId13" Type="http://schemas.openxmlformats.org/officeDocument/2006/relationships/hyperlink" Target="https://hal.science/hal-03598748v1" TargetMode="External"/><Relationship Id="rId14" Type="http://schemas.openxmlformats.org/officeDocument/2006/relationships/hyperlink" Target="https://hal.science/search/index/?q=*&amp;authFullName_s=Jean Lagane" TargetMode="External"/><Relationship Id="rId15" Type="http://schemas.openxmlformats.org/officeDocument/2006/relationships/hyperlink" Target="https://presses-universitaires.univ-amu.fr/confinement" TargetMode="External"/><Relationship Id="rId16" Type="http://schemas.openxmlformats.org/officeDocument/2006/relationships/hyperlink" Target="https://hal.science/hal-05249039v1" TargetMode="External"/><Relationship Id="rId17" Type="http://schemas.openxmlformats.org/officeDocument/2006/relationships/hyperlink" Target="https://shs.hal.science/halshs-04733799v1" TargetMode="External"/><Relationship Id="rId18" Type="http://schemas.openxmlformats.org/officeDocument/2006/relationships/hyperlink" Target="https://shs.hal.science/halshs-0397620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 Hadji Bafodé Gassama</dc:title>
  <dc:description>CV</dc:description>
  <dc:subject/>
  <cp:keywords/>
  <cp:category/>
  <cp:lastModifiedBy/>
  <dcterms:created xsi:type="dcterms:W3CDTF">2026-03-17T03:33:57+01:00</dcterms:created>
  <dcterms:modified xsi:type="dcterms:W3CDTF">2026-03-17T03:33:57+01:00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