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Elena SEKHNIACHVILI-KOMPERDRA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Université de Limoges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et ethos discursif du candidat dans l’espace numérique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Sekhniachvili-Komperdra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Ludovic Chatenet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2018, Digitalisation et recrutement : perspectives informationnelles et communicationnelles, 53, pp.71-89.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⟨10.4000/communicationorganisation.6553⟩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hal-01906073v1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 l’aliment sur le packaging des produits alimentaires et la théorie du lien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Elena Guseva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E/C rivista dell'Associazione Italiana di studi semiotici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halshs-01712314v1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Механические воздействия на микроорганизмы при культивировании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Natalia V. Menshutina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Elena Guseva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Joseph Boudrant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Claude Cheftel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2007, 5 (2), pp.72.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⟨10.1016/s0300-9084(75)80160-x⟩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hal-03059948v1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Forme de vie « durable » le cas du packaging des produits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Elena Sekhniachvili-Komperdra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de vie et modes d’existence « durable » : Nouvelles contraintes, narrations et axiologies du vivre</w:t>
            </w:r>
            <w:r>
              <w:rPr/>
              <w:t xml:space="preserve">, Jul 2015,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halshs-01712439v1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Modélisations sensibles des parcours marchands : étude comparative in situ et on line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Audrey Moutat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Sekhniachvili-Komperdra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Étienne Thil</w:t>
            </w:r>
            <w:r>
              <w:rPr/>
              <w:t xml:space="preserve">, Oct 2016,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hal-01756161v1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 Design and the Semiotics of Objects: Example of Food Packaging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Elena Guseva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Value of Design Research</w:t>
            </w:r>
            <w:r>
              <w:rPr/>
              <w:t xml:space="preserve">, VALENTINE, Louise, BORJA DE MOZOTA, Brigitte, NELSON, Julien, MERTER, Sevi and ATKINSON, Paul,, Apr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halshs-01712456v1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Publicité éthique ou le goodvertising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Elena Guseva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 et méta-éthique dans les professions de l’information et de la communication</w:t>
            </w:r>
            <w:r>
              <w:rPr/>
              <w:t xml:space="preserve">, Nov 2010, Béziers,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halshs-01712908v1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906073v1" TargetMode="External"/><Relationship Id="rId9" Type="http://schemas.openxmlformats.org/officeDocument/2006/relationships/hyperlink" Target="https://hal.science/search/index/?q=*&amp;authFullName_s=Elena Sekhniachvili-Komperdra" TargetMode="External"/><Relationship Id="rId10" Type="http://schemas.openxmlformats.org/officeDocument/2006/relationships/hyperlink" Target="https://hal.science/search/index/?q=*&amp;authFullName_s=Ludovic Chatenet" TargetMode="External"/><Relationship Id="rId11" Type="http://schemas.openxmlformats.org/officeDocument/2006/relationships/hyperlink" Target="https://dx.doi.org/10.4000/communicationorganisation.6553" TargetMode="External"/><Relationship Id="rId12" Type="http://schemas.openxmlformats.org/officeDocument/2006/relationships/hyperlink" Target="https://shs.hal.science/halshs-01712314v1" TargetMode="External"/><Relationship Id="rId13" Type="http://schemas.openxmlformats.org/officeDocument/2006/relationships/hyperlink" Target="https://hal.science/search/index/?q=*&amp;authFullName_s=Elena Guseva" TargetMode="External"/><Relationship Id="rId14" Type="http://schemas.openxmlformats.org/officeDocument/2006/relationships/hyperlink" Target="https://hal.univ-lorraine.fr/hal-03059948v1" TargetMode="External"/><Relationship Id="rId15" Type="http://schemas.openxmlformats.org/officeDocument/2006/relationships/hyperlink" Target="https://hal.science/search/index/?q=*&amp;authFullName_s=Natalia V. Menshutina" TargetMode="External"/><Relationship Id="rId16" Type="http://schemas.openxmlformats.org/officeDocument/2006/relationships/hyperlink" Target="https://hal.science/search/index/?q=*&amp;authFullName_s=Joseph Boudrant" TargetMode="External"/><Relationship Id="rId17" Type="http://schemas.openxmlformats.org/officeDocument/2006/relationships/hyperlink" Target="https://hal.science/search/index/?q=*&amp;authFullName_s=Claude Cheftel" TargetMode="External"/><Relationship Id="rId18" Type="http://schemas.openxmlformats.org/officeDocument/2006/relationships/hyperlink" Target="https://dx.doi.org/10.1016/s0300-9084(75)80160-x" TargetMode="External"/><Relationship Id="rId19" Type="http://schemas.openxmlformats.org/officeDocument/2006/relationships/hyperlink" Target="https://api.istex.fr/ark:/67375/6H6-DZCRPBS9-3/fulltext.pdf?sid=hal" TargetMode="External"/><Relationship Id="rId20" Type="http://schemas.openxmlformats.org/officeDocument/2006/relationships/hyperlink" Target="https://shs.hal.science/halshs-01712439v1" TargetMode="External"/><Relationship Id="rId21" Type="http://schemas.openxmlformats.org/officeDocument/2006/relationships/hyperlink" Target="https://hal.science/hal-01756161v1" TargetMode="External"/><Relationship Id="rId22" Type="http://schemas.openxmlformats.org/officeDocument/2006/relationships/hyperlink" Target="https://hal.science/search/index/?q=*&amp;authFullName_s=Audrey Moutat" TargetMode="External"/><Relationship Id="rId23" Type="http://schemas.openxmlformats.org/officeDocument/2006/relationships/hyperlink" Target="https://shs.hal.science/halshs-01712456v1" TargetMode="External"/><Relationship Id="rId24" Type="http://schemas.openxmlformats.org/officeDocument/2006/relationships/hyperlink" Target="https://shs.hal.science/halshs-01712908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Elena SEKHNIACHVILI-KOMPERDRA</dc:title>
  <dc:description>CV</dc:description>
  <dc:subject/>
  <cp:keywords/>
  <cp:category/>
  <cp:lastModifiedBy/>
  <dcterms:created xsi:type="dcterms:W3CDTF">2026-03-29T13:35:24+02:00</dcterms:created>
  <dcterms:modified xsi:type="dcterms:W3CDTF">2026-03-29T13:35:24+02:00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