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PANAGOULI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en Grèce – L’itinéraire du Centre national de recherches sociales (EKKE)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paysannes et rurales</w:t>
            </w:r>
            <w:r>
              <w:rPr/>
              <w:t xml:space="preserve">, 2021, Dossier : Les paysanneries et la ruralité dans la recherche, 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κινήματα της πόλης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Γεωγραφίες</w:t>
            </w:r>
            <w:r>
              <w:rPr/>
              <w:t xml:space="preserve">, 2004, Αθήνα 2004. Στα μονοπάτια της παγκοσμιοποίησης, 7,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en Grèce : Jeux d’appartenance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question de la ruralité dans les Suds, En hommage à Abdelmalek SAYAD</w:t>
            </w:r>
            <w:r>
              <w:rPr/>
              <w:t xml:space="preserve">, Université de La Manouba; Groupe Petites Paysanneries - Ladyss; Université Fédérale de São Carlos, Apr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grecque : Jeux d’appartenances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question de la ruralité dans les Suds</w:t>
            </w:r>
            <w:r>
              <w:rPr/>
              <w:t xml:space="preserve">, Université de La Manouba, Apr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carte des forêts grecques - Un instantané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transitions, concepts, methods, asessements and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fonciers dans les régions montagnardes de la Grèce face à l’enregistrement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foncières heritées et enjeux contemporains de la montagne méditerranéenne</w:t>
            </w:r>
            <w:r>
              <w:rPr/>
              <w:t xml:space="preserve">, Oct 2020,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fonciers dans les régions montagnardes de la Grèce face à l’enregistrement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foncières héritées et enjeux contemporains de la montagne méditerranéenne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forestière en Grèce, un actif de la gestion du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L’allocation des ressources foncières dans les espaces méditerranéens: usages du droit et formes de régulation</w:t>
            </w:r>
            <w:r>
              <w:rPr/>
              <w:t xml:space="preserve">, Réseau de recherche «Foncimed», May 2018,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en forêt et le statut des terres forestières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paysanneries des arrière-pays montagneux et forestiers au nord et au sud de la Mediterranée. Contextes, contraintes et stratégies</w:t>
            </w:r>
            <w:r>
              <w:rPr/>
              <w:t xml:space="preserve">, Groupe Petites Paysanneries - Ladyss,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forestières et les transformations du foncier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actif du développement territorial et de la durabilité des communautés rurales?</w:t>
            </w:r>
            <w:r>
              <w:rPr/>
              <w:t xml:space="preserve">, Réseau de recherche «Foncimed», Nov 2017, Thessalokini,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in Greece and the forest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Forest Fires</w:t>
            </w:r>
            <w:r>
              <w:rPr/>
              <w:t xml:space="preserve">, University of Manchester,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communs dans l’espace rural grec – Rapports entre la propriété et la gestion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revendication de la campagne – Nature et pratiques sociales dans la Grèce contemporaine</w:t>
            </w:r>
            <w:r>
              <w:rPr/>
              <w:t xml:space="preserve">, Université de Théssalie- Ecole d'architecture, Mar 2008,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τοπία των κοινών (φυσικών πόρων) στον ελληνικό αγροτικό χώρο. Σχέσεις ιδιοκτησίας και διαχείρισης του δάσους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/>
              <w:t xml:space="preserve">Μανωλίδης Κώστας; Καναρέλης Θεοκλής. </w:t>
            </w:r>
            <w:r>
              <w:rPr>
                <w:i w:val="1"/>
                <w:iCs w:val="1"/>
              </w:rPr>
              <w:t xml:space="preserve">Η διεκδίκηση της υπαίθρου. Φύση και κοινωνικές πρακτικές στη σύγχρονη Ελλάδα</w:t>
            </w:r>
            <w:r>
              <w:rPr/>
              <w:t xml:space="preserve">, Ινδικτος, pp.151-155, 2009, 978-960-518-362-2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Μετανάστριες στην Αθήνα – Τα ίχνη στο χώρο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Rouli Lykogianni</w:t>
              </w:r>
            </w:hyperlink>
          </w:p>
          <w:p>
            <w:pPr/>
            <w:r>
              <w:rPr/>
              <w:t xml:space="preserve">School of Architecture, National Technical University of Athens.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la ville et de la forêt. L’action publique et les territoires de la nature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/>
              <w:t xml:space="preserve">Géographie. École des Hautes Études en Sciences Sociales (EHESS),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tel-01664883v1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32v1" TargetMode="External"/><Relationship Id="rId8" Type="http://schemas.openxmlformats.org/officeDocument/2006/relationships/hyperlink" Target="https://hal.science/search/index/?q=*&amp;authFullName_s=Eleni Panagouli" TargetMode="External"/><Relationship Id="rId9" Type="http://schemas.openxmlformats.org/officeDocument/2006/relationships/hyperlink" Target="https://hal.science/hal-04805350v1" TargetMode="External"/><Relationship Id="rId10" Type="http://schemas.openxmlformats.org/officeDocument/2006/relationships/hyperlink" Target="https://hal.science/hal-04865013v1" TargetMode="External"/><Relationship Id="rId11" Type="http://schemas.openxmlformats.org/officeDocument/2006/relationships/hyperlink" Target="https://hal.science/search/index/?q=*&amp;authFullName_s=Chryssanthi Petropoulou" TargetMode="External"/><Relationship Id="rId12" Type="http://schemas.openxmlformats.org/officeDocument/2006/relationships/hyperlink" Target="https://hal.science/hal-04771553v1" TargetMode="External"/><Relationship Id="rId13" Type="http://schemas.openxmlformats.org/officeDocument/2006/relationships/hyperlink" Target="https://hal.science/hal-04771211v1" TargetMode="External"/><Relationship Id="rId14" Type="http://schemas.openxmlformats.org/officeDocument/2006/relationships/hyperlink" Target="https://hal.science/search/index/?q=*&amp;authFullName_s=Jo&#235;l Boulier" TargetMode="External"/><Relationship Id="rId15" Type="http://schemas.openxmlformats.org/officeDocument/2006/relationships/hyperlink" Target="https://hal.science/hal-04771110v1" TargetMode="External"/><Relationship Id="rId16" Type="http://schemas.openxmlformats.org/officeDocument/2006/relationships/hyperlink" Target="https://shs.hal.science/halshs-03086041v1" TargetMode="External"/><Relationship Id="rId17" Type="http://schemas.openxmlformats.org/officeDocument/2006/relationships/hyperlink" Target="https://hal.science/hal-04771485v1" TargetMode="External"/><Relationship Id="rId18" Type="http://schemas.openxmlformats.org/officeDocument/2006/relationships/hyperlink" Target="https://hal.science/hal-04771588v1" TargetMode="External"/><Relationship Id="rId19" Type="http://schemas.openxmlformats.org/officeDocument/2006/relationships/hyperlink" Target="https://hal.science/hal-04771513v1" TargetMode="External"/><Relationship Id="rId20" Type="http://schemas.openxmlformats.org/officeDocument/2006/relationships/hyperlink" Target="https://hal.science/hal-04774548v1" TargetMode="External"/><Relationship Id="rId21" Type="http://schemas.openxmlformats.org/officeDocument/2006/relationships/hyperlink" Target="https://hal.science/hal-04771653v1" TargetMode="External"/><Relationship Id="rId22" Type="http://schemas.openxmlformats.org/officeDocument/2006/relationships/hyperlink" Target="https://hal.science/hal-04790429v1" TargetMode="External"/><Relationship Id="rId23" Type="http://schemas.openxmlformats.org/officeDocument/2006/relationships/hyperlink" Target="https://hal.science/hal-04773958v1" TargetMode="External"/><Relationship Id="rId24" Type="http://schemas.openxmlformats.org/officeDocument/2006/relationships/hyperlink" Target="https://hal.science/search/index/?q=*&amp;authFullName_s=Rouli Lykogianni" TargetMode="External"/><Relationship Id="rId25" Type="http://schemas.openxmlformats.org/officeDocument/2006/relationships/hyperlink" Target="https://theses.hal.science/tel-01664883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PANAGOULI</dc:title>
  <dc:description>CV</dc:description>
  <dc:subject/>
  <cp:keywords/>
  <cp:category/>
  <cp:lastModifiedBy/>
  <dcterms:created xsi:type="dcterms:W3CDTF">2026-05-26T16:21:34+02:00</dcterms:created>
  <dcterms:modified xsi:type="dcterms:W3CDTF">2026-05-26T16:21:34+02:00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