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Scholler </w:t>
      </w:r>
      <w:r>
        <w:rPr>
          <w:color w:val="641e6e"/>
        </w:rPr>
        <w:t xml:space="preserve">Doctorante dans le programme gradué FrontCog, au Département d'Etudes Cogntives à l'ENS-PSL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rhythms influence musicians’ and non-musicians’ interpersonal synchrony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Tranchant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Scholler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⟨10.1038/s41598-022-16686-2⟩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hal-04035111v1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5111v1" TargetMode="External"/><Relationship Id="rId8" Type="http://schemas.openxmlformats.org/officeDocument/2006/relationships/hyperlink" Target="https://hal.science/search/index/?q=*&amp;authFullName_s=Pauline Tranchant" TargetMode="External"/><Relationship Id="rId9" Type="http://schemas.openxmlformats.org/officeDocument/2006/relationships/hyperlink" Target="https://hal.science/search/index/?q=*&amp;authFullName_s=El&#233;onore Scholler" TargetMode="External"/><Relationship Id="rId10" Type="http://schemas.openxmlformats.org/officeDocument/2006/relationships/hyperlink" Target="https://hal.science/search/index/?q=*&amp;authFullName_s=Caroline Palmer" TargetMode="External"/><Relationship Id="rId11" Type="http://schemas.openxmlformats.org/officeDocument/2006/relationships/hyperlink" Target="https://dx.doi.org/10.1038/s41598-022-16686-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Scholler</dc:title>
  <dc:description>CV</dc:description>
  <dc:subject/>
  <cp:keywords/>
  <cp:category/>
  <cp:lastModifiedBy/>
  <dcterms:created xsi:type="dcterms:W3CDTF">2026-03-14T05:03:22+01:00</dcterms:created>
  <dcterms:modified xsi:type="dcterms:W3CDTF">2026-03-14T05:03:22+01:00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