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Eleonore Verfaillie </w:t>
      </w:r>
      <w:r>
        <w:rPr>
          <w:color w:val="641e6e"/>
        </w:rPr>
        <w:t xml:space="preserve">Enseignante-Chercheuse, École d'Ingénieurs de PurpanDoctorante en Sociologie des marchés, UTOPI (Université de Toulouse Jean Jaurès)-CSO (Sciences Po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Eleonore Verfaillie</dc:title>
  <dc:description>CV</dc:description>
  <dc:subject/>
  <cp:keywords/>
  <cp:category/>
  <cp:lastModifiedBy/>
  <dcterms:created xsi:type="dcterms:W3CDTF">2026-04-30T12:11:12+02:00</dcterms:created>
  <dcterms:modified xsi:type="dcterms:W3CDTF">2026-04-30T12:11:12+02:00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