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PUCHERAL </w:t>
      </w:r>
      <w:r>
        <w:rPr>
          <w:color w:val="641e6e"/>
        </w:rPr>
        <w:t xml:space="preserve">Doctorant en Science Politique (EHESS/Université de Brasilia)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 Politique en cotutelle entre l'EHESS et l'Université de Brasilia (UnB)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culture et résistance dans un Brésil en crise (2013 - 2021) : approche géopolitique des résistances culturelles des groupes minoritaires brésiliens au bolsonarisme, à la nécropolitique et à la colonialité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Pucheral</w:t>
              </w:r>
            </w:hyperlink>
          </w:p>
          <w:p>
            <w:pPr/>
            <w:r>
              <w:rPr/>
              <w:t xml:space="preserve">Art et histoire de l'art.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dumas-03765996v1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3765996v1" TargetMode="External"/><Relationship Id="rId8" Type="http://schemas.openxmlformats.org/officeDocument/2006/relationships/hyperlink" Target="https://hal.science/search/index/?q=*&amp;authFullName_s=Elie Puchera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PUCHERAL</dc:title>
  <dc:description>CV</dc:description>
  <dc:subject/>
  <cp:keywords/>
  <cp:category/>
  <cp:lastModifiedBy/>
  <dcterms:created xsi:type="dcterms:W3CDTF">2026-05-26T03:13:33+02:00</dcterms:created>
  <dcterms:modified xsi:type="dcterms:W3CDTF">2026-05-26T03:13:33+02:00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