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 Allouche </w:t>
      </w:r>
      <w:r>
        <w:rPr>
          <w:color w:val="641e6e"/>
        </w:rPr>
        <w:t xml:space="preserve">Chef de projet recherche appliquée, IA et éducation. Direction du numérique pour l’éducation -Ministère de l'Éducation nationale, de l'Enseignement supérieur et de la Recherche.Rédacteur en chef du carnet Hypothèses &amp;quot;Education, numérique et recherche&amp;quot; https://edunumrech.hypotheses.org/ Chargé des groupes thématiques numériques #GTnum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elieallouche</w:t>
        </w:r>
      </w:hyperlink>
    </w:p>
    <w:p>
      <w:pPr>
        <w:numPr>
          <w:ilvl w:val="0"/>
          <w:numId w:val="1"/>
        </w:numPr>
      </w:pPr>
      <w:r>
        <w:rPr/>
        <w:t xml:space="preserve"> ORCID : </w:t>
      </w:r>
      <w:hyperlink r:id="rId8" w:history="1">
        <w:r>
          <w:rPr>
            <w:color w:val="#410a8c"/>
            <w:u w:val="single"/>
          </w:rPr>
          <w:t xml:space="preserve">0000-0001-8015-8198</w:t>
        </w:r>
      </w:hyperlink>
    </w:p>
    <w:p>
      <w:pPr>
        <w:spacing w:before="600"/>
      </w:pPr>
    </w:p>
    <w:p>
      <w:pPr>
        <w:pStyle w:val="Heading2"/>
      </w:pPr>
      <w:r>
        <w:rPr>
          <w:color w:val="1e198e"/>
          <w:b w:val="1"/>
          <w:bCs w:val="1"/>
        </w:rPr>
        <w:t xml:space="preserve">Présentation</w:t>
      </w:r>
    </w:p>
    <w:p>
      <w:pPr>
        <w:spacing w:after="100"/>
      </w:pPr>
    </w:p>
    <w:p>
      <w:pPr/>
      <w:r>
        <w:rPr/>
        <w:t xml:space="preserve">Professeur agrégé et ingénieur de recherche, Elie Allouche est chef de projet recherche appliquée, IA et éducation au sein de la Direction du numérique pour l’éducation (bureau TN2 chargé du soutien à l'innovation numérique et à la recherche appliquée) au ministère de l'Éducation nationale, de l'Enseignement supérieur et de la Recherche.</w:t>
      </w:r>
    </w:p>
    <w:p>
      <w:pPr/>
      <w:r>
        <w:rPr/>
        <w:t xml:space="preserve">Engagé dans le champ des humanités numériques, pour la production et la diffusion des savoirs en accès ouvert, il est notamment chargé du carnet Hypothèses « Education, numérique et recherche » </w:t>
      </w:r>
      <w:hyperlink r:id="rId9" w:history="1">
        <w:r>
          <w:rPr>
            <w:color w:val="#410a8c"/>
            <w:u w:val="single"/>
          </w:rPr>
          <w:t xml:space="preserve">https://edunumrech.hypotheses.org/</w:t>
        </w:r>
      </w:hyperlink>
      <w:r>
        <w:rPr/>
        <w:t xml:space="preserve"> et des groupes thématiques numériques #GTnum.</w:t>
      </w:r>
    </w:p>
    <w:p>
      <w:pPr/>
      <w:r>
        <w:rPr/>
        <w:t xml:space="preserve">Auparavant il a occupé plusieurs postes dans l'enseignement, la recherche et l’accompagnement de la transformation numérique de l'éducation, en tant que directeur de l'Atelier Canopé du Val-de-Marne, chargé de cours en technologies éducatives à l'Université Paris Descartes, directeur du Centre départemental de documentation pédagogique des Hauts-de-Seine et professeur agrégé d'Histoire-Géographie dans l'enseignement secondaire.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éducation et recherche appliquée : les actions de la DNE</w:t>
              </w:r>
            </w:hyperlink>
          </w:p>
          <w:p>
            <w:pPr/>
            <w:hyperlink r:id="rId11" w:history="1">
              <w:r>
                <w:rPr>
                  <w:color w:val="#410a8c"/>
                  <w:u w:val="single"/>
                </w:rPr>
                <w:t xml:space="preserve">Elie Allouche</w:t>
              </w:r>
            </w:hyperlink>
          </w:p>
          <w:p>
            <w:pPr/>
            <w:r>
              <w:rPr/>
              <w:t xml:space="preserve">2025</w:t>
            </w:r>
          </w:p>
          <w:p>
            <w:pPr/>
            <w:r>
              <w:rPr/>
              <w:t xml:space="preserve">Autre publication scientifique</w:t>
            </w:r>
          </w:p>
          <w:p>
            <w:pPr/>
            <w:hyperlink r:id="rId10" w:history="1">
              <w:r>
                <w:rPr>
                  <w:color w:val="#410a8c"/>
                  <w:u w:val="single"/>
                </w:rPr>
                <w:t xml:space="preserve">hal-05459387v1</w:t>
              </w:r>
            </w:hyperlink>
          </w:p>
        </w:tc>
      </w:tr>
      <w:tr>
        <w:trPr/>
        <w:tc>
          <w:tcPr>
            <w:noWrap/>
          </w:tcPr>
          <w:p>
            <w:pPr>
              <w:spacing w:after="200"/>
            </w:pPr>
            <w:hyperlink r:id="rId12" w:history="1">
              <w:r>
                <w:rPr>
                  <w:color w:val="1e198e"/>
                  <w:b w:val="1"/>
                  <w:bCs w:val="1"/>
                  <w:u w:val="single"/>
                </w:rPr>
                <w:t xml:space="preserve">Groupes thématiques numériques de la Direction du numérique pour l’éducation (Ministère de l'Éducation nationale, de la Jeunesse et des Sports) 2017-2020</w:t>
              </w:r>
            </w:hyperlink>
          </w:p>
          <w:p>
            <w:pPr/>
            <w:hyperlink r:id="rId11" w:history="1">
              <w:r>
                <w:rPr>
                  <w:color w:val="#410a8c"/>
                  <w:u w:val="single"/>
                </w:rPr>
                <w:t xml:space="preserve">Elie Allouche</w:t>
              </w:r>
            </w:hyperlink>
          </w:p>
          <w:p>
            <w:pPr/>
            <w:r>
              <w:rPr/>
              <w:t xml:space="preserve">2020</w:t>
            </w:r>
          </w:p>
          <w:p>
            <w:pPr/>
            <w:r>
              <w:rPr/>
              <w:t xml:space="preserve">Autre publication scientifique</w:t>
            </w:r>
          </w:p>
          <w:p>
            <w:pPr/>
            <w:hyperlink r:id="rId12" w:history="1">
              <w:r>
                <w:rPr>
                  <w:color w:val="#410a8c"/>
                  <w:u w:val="single"/>
                </w:rPr>
                <w:t xml:space="preserve">hal-03229147v1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de l'éducation, approche systémique et recherche appliquée</w:t>
              </w:r>
            </w:hyperlink>
          </w:p>
          <w:p>
            <w:pPr/>
            <w:hyperlink r:id="rId11" w:history="1">
              <w:r>
                <w:rPr>
                  <w:color w:val="#410a8c"/>
                  <w:u w:val="single"/>
                </w:rPr>
                <w:t xml:space="preserve">Elie Allouche</w:t>
              </w:r>
            </w:hyperlink>
          </w:p>
          <w:p>
            <w:pPr/>
            <w:r>
              <w:rPr/>
              <w:t xml:space="preserve">2024</w:t>
            </w:r>
          </w:p>
          <w:p>
            <w:pPr/>
            <w:r>
              <w:rPr/>
              <w:t xml:space="preserve">Pré-publication, Document de travail</w:t>
            </w:r>
          </w:p>
          <w:p>
            <w:pPr/>
            <w:hyperlink r:id="rId13" w:history="1">
              <w:r>
                <w:rPr>
                  <w:color w:val="#410a8c"/>
                  <w:u w:val="single"/>
                </w:rPr>
                <w:t xml:space="preserve">hal-04538258v1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Artificial intelligence and Education</w:t>
              </w:r>
            </w:hyperlink>
          </w:p>
          <w:p>
            <w:pPr/>
            <w:hyperlink r:id="rId11" w:history="1">
              <w:r>
                <w:rPr>
                  <w:color w:val="#410a8c"/>
                  <w:u w:val="single"/>
                </w:rPr>
                <w:t xml:space="preserve">Elie Allouche</w:t>
              </w:r>
            </w:hyperlink>
          </w:p>
          <w:p>
            <w:pPr/>
            <w:r>
              <w:rPr/>
              <w:t xml:space="preserve">Ministère de l'éducation nationale. 2024, https://edunumrech.hypotheses.org/10764</w:t>
            </w:r>
          </w:p>
          <w:p>
            <w:pPr/>
            <w:r>
              <w:rPr/>
              <w:t xml:space="preserve">Rapport</w:t>
            </w:r>
          </w:p>
          <w:p>
            <w:pPr/>
            <w:hyperlink r:id="rId14" w:history="1">
              <w:r>
                <w:rPr>
                  <w:color w:val="#410a8c"/>
                  <w:u w:val="single"/>
                </w:rPr>
                <w:t xml:space="preserve">hal-04543937v1</w:t>
              </w:r>
            </w:hyperlink>
          </w:p>
        </w:tc>
      </w:tr>
      <w:tr>
        <w:trPr/>
        <w:tc>
          <w:tcPr>
            <w:noWrap/>
          </w:tcPr>
          <w:p>
            <w:pPr>
              <w:spacing w:after="200"/>
            </w:pPr>
            <w:hyperlink r:id="rId15" w:history="1">
              <w:r>
                <w:rPr>
                  <w:color w:val="1e198e"/>
                  <w:b w:val="1"/>
                  <w:bCs w:val="1"/>
                  <w:u w:val="single"/>
                </w:rPr>
                <w:t xml:space="preserve">Comprendre les enjeux du numérique en éducation</w:t>
              </w:r>
            </w:hyperlink>
          </w:p>
          <w:p>
            <w:pPr/>
            <w:hyperlink r:id="rId11" w:history="1">
              <w:r>
                <w:rPr>
                  <w:color w:val="#410a8c"/>
                  <w:u w:val="single"/>
                </w:rPr>
                <w:t xml:space="preserve">Elie Allouche</w:t>
              </w:r>
            </w:hyperlink>
          </w:p>
          <w:p>
            <w:pPr/>
            <w:r>
              <w:rPr/>
              <w:t xml:space="preserve">Ministère de l'Éducation nationale (France). 2022</w:t>
            </w:r>
          </w:p>
          <w:p>
            <w:pPr/>
            <w:r>
              <w:rPr/>
              <w:t xml:space="preserve">Rapport</w:t>
            </w:r>
          </w:p>
          <w:p>
            <w:pPr/>
            <w:hyperlink r:id="rId15" w:history="1">
              <w:r>
                <w:rPr>
                  <w:color w:val="#410a8c"/>
                  <w:u w:val="single"/>
                </w:rPr>
                <w:t xml:space="preserve">hal-03891930v1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Education, digital technology and research: &amp;quot;Regards croisés&amp;quot; interviews (May 2020-June 2023)</w:t>
              </w:r>
            </w:hyperlink>
          </w:p>
          <w:p>
            <w:pPr/>
            <w:hyperlink r:id="rId11" w:history="1">
              <w:r>
                <w:rPr>
                  <w:color w:val="#410a8c"/>
                  <w:u w:val="single"/>
                </w:rPr>
                <w:t xml:space="preserve">Elie Allouche</w:t>
              </w:r>
            </w:hyperlink>
          </w:p>
          <w:p>
            <w:pPr/>
            <w:r>
              <w:rPr/>
              <w:t xml:space="preserve">2023</w:t>
            </w:r>
          </w:p>
          <w:p>
            <w:pPr/>
            <w:r>
              <w:rPr/>
              <w:t xml:space="preserve">Article de blog scientifique</w:t>
            </w:r>
          </w:p>
          <w:p>
            <w:pPr/>
            <w:hyperlink r:id="rId16" w:history="1">
              <w:r>
                <w:rPr>
                  <w:color w:val="#410a8c"/>
                  <w:u w:val="single"/>
                </w:rPr>
                <w:t xml:space="preserve">hal-04139287v1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Cartographie et enjeux des formations en Humanités Numériques</w:t>
              </w:r>
            </w:hyperlink>
          </w:p>
          <w:p>
            <w:pPr/>
            <w:hyperlink r:id="rId18" w:history="1">
              <w:r>
                <w:rPr>
                  <w:color w:val="#410a8c"/>
                  <w:u w:val="single"/>
                </w:rPr>
                <w:t xml:space="preserve">Orélie Desfriches Doria</w:t>
              </w:r>
            </w:hyperlink>
            <w:r>
              <w:rPr/>
              <w:t xml:space="preserve">,</w:t>
            </w:r>
            <w:hyperlink r:id="rId11" w:history="1">
              <w:r>
                <w:rPr>
                  <w:color w:val="#410a8c"/>
                  <w:u w:val="single"/>
                </w:rPr>
                <w:t xml:space="preserve">Elie Allouche</w:t>
              </w:r>
            </w:hyperlink>
          </w:p>
          <w:p>
            <w:pPr/>
            <w:r>
              <w:rPr>
                <w:i w:val="1"/>
                <w:iCs w:val="1"/>
              </w:rPr>
              <w:t xml:space="preserve">Questionner les Humanités Numériques - Positions et propositions des SIC.</w:t>
            </w:r>
            <w:r>
              <w:rPr/>
              <w:t xml:space="preserve">, 2021, 978-2-914872-00-3</w:t>
            </w:r>
          </w:p>
          <w:p>
            <w:pPr/>
            <w:r>
              <w:rPr/>
              <w:t xml:space="preserve">Chapitre d'ouvrage</w:t>
            </w:r>
          </w:p>
          <w:p>
            <w:pPr/>
            <w:hyperlink r:id="rId17" w:history="1">
              <w:r>
                <w:rPr>
                  <w:color w:val="#410a8c"/>
                  <w:u w:val="single"/>
                </w:rPr>
                <w:t xml:space="preserve">halshs-04343276v1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Humanités numériques, éducation et formation - Convergences et perspectives</w:t>
              </w:r>
            </w:hyperlink>
          </w:p>
          <w:p>
            <w:pPr/>
            <w:hyperlink r:id="rId11" w:history="1">
              <w:r>
                <w:rPr>
                  <w:color w:val="#410a8c"/>
                  <w:u w:val="single"/>
                </w:rPr>
                <w:t xml:space="preserve">Elie Allouche</w:t>
              </w:r>
            </w:hyperlink>
          </w:p>
          <w:p>
            <w:pPr/>
            <w:r>
              <w:rPr/>
              <w:t xml:space="preserve">Master. Cycle "Numérique et apprentissages - Focus d'experts" de l'académie d'Orléans-Tours, Visioconférence - M@gistère, France. 2021, pp.31</w:t>
            </w:r>
          </w:p>
          <w:p>
            <w:pPr/>
            <w:r>
              <w:rPr/>
              <w:t xml:space="preserve">Cours</w:t>
            </w:r>
          </w:p>
          <w:p>
            <w:pPr/>
            <w:hyperlink r:id="rId19" w:history="1">
              <w:r>
                <w:rPr>
                  <w:color w:val="#410a8c"/>
                  <w:u w:val="single"/>
                </w:rPr>
                <w:t xml:space="preserve">hal-03447062v1</w:t>
              </w:r>
            </w:hyperlink>
          </w:p>
        </w:tc>
      </w:tr>
      <w:tr>
        <w:trPr/>
        <w:tc>
          <w:tcPr>
            <w:noWrap/>
          </w:tcPr>
          <w:p>
            <w:pPr>
              <w:spacing w:after="200"/>
            </w:pPr>
            <w:hyperlink r:id="rId20" w:history="1">
              <w:r>
                <w:rPr>
                  <w:color w:val="1e198e"/>
                  <w:b w:val="1"/>
                  <w:bCs w:val="1"/>
                  <w:u w:val="single"/>
                </w:rPr>
                <w:t xml:space="preserve">Le tournant des humanités numériques dans l'éducation Enjeux, repères et chantiers (présentation dans le cadre de la journée humanités numériques et éducation, académie de Créteil, 22/06/16)</w:t>
              </w:r>
            </w:hyperlink>
          </w:p>
          <w:p>
            <w:pPr/>
            <w:hyperlink r:id="rId11" w:history="1">
              <w:r>
                <w:rPr>
                  <w:color w:val="#410a8c"/>
                  <w:u w:val="single"/>
                </w:rPr>
                <w:t xml:space="preserve">Elie Allouche</w:t>
              </w:r>
            </w:hyperlink>
          </w:p>
          <w:p>
            <w:pPr/>
            <w:r>
              <w:rPr/>
              <w:t xml:space="preserve">Licence. France. 2016</w:t>
            </w:r>
          </w:p>
          <w:p>
            <w:pPr/>
            <w:r>
              <w:rPr/>
              <w:t xml:space="preserve">Cours</w:t>
            </w:r>
          </w:p>
          <w:p>
            <w:pPr/>
            <w:hyperlink r:id="rId20" w:history="1">
              <w:r>
                <w:rPr>
                  <w:color w:val="#410a8c"/>
                  <w:u w:val="single"/>
                </w:rPr>
                <w:t xml:space="preserve">cel-01896767v1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humanités numériques, pour un dialogue interdisciplinaire entre recherche et éducation</w:t>
              </w:r>
            </w:hyperlink>
          </w:p>
          <w:p>
            <w:pPr/>
            <w:hyperlink r:id="rId11" w:history="1">
              <w:r>
                <w:rPr>
                  <w:color w:val="#410a8c"/>
                  <w:u w:val="single"/>
                </w:rPr>
                <w:t xml:space="preserve">Elie Allouche</w:t>
              </w:r>
            </w:hyperlink>
          </w:p>
          <w:p>
            <w:pPr/>
            <w:r>
              <w:rPr>
                <w:i w:val="1"/>
                <w:iCs w:val="1"/>
              </w:rPr>
              <w:t xml:space="preserve">frantice.net Industries de la connaissance, éducation, formation et technologies pour le développement</w:t>
            </w:r>
            <w:r>
              <w:rPr/>
              <w:t xml:space="preserve">, A paraître</w:t>
            </w:r>
          </w:p>
          <w:p>
            <w:pPr/>
            <w:r>
              <w:rPr/>
              <w:t xml:space="preserve">Article dans une revue</w:t>
            </w:r>
          </w:p>
          <w:p>
            <w:pPr/>
            <w:hyperlink r:id="rId21" w:history="1">
              <w:r>
                <w:rPr>
                  <w:color w:val="#410a8c"/>
                  <w:u w:val="single"/>
                </w:rPr>
                <w:t xml:space="preserve">hal-03080381v1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Humanités numériques et formation : quels enjeux communs de l'École à l'Université ?</w:t>
              </w:r>
            </w:hyperlink>
          </w:p>
          <w:p>
            <w:pPr/>
            <w:hyperlink r:id="rId11" w:history="1">
              <w:r>
                <w:rPr>
                  <w:color w:val="#410a8c"/>
                  <w:u w:val="single"/>
                </w:rPr>
                <w:t xml:space="preserve">Elie Allouche</w:t>
              </w:r>
            </w:hyperlink>
          </w:p>
          <w:p>
            <w:pPr/>
            <w:r>
              <w:rPr>
                <w:i w:val="1"/>
                <w:iCs w:val="1"/>
              </w:rPr>
              <w:t xml:space="preserve">Colloque DHNord 2019 "Corpus et archives numériques" MESHS Lille Nord de France – 16-18 octobre 2019</w:t>
            </w:r>
            <w:r>
              <w:rPr/>
              <w:t xml:space="preserve">, Oct 2019, Lille, France</w:t>
            </w:r>
          </w:p>
          <w:p>
            <w:pPr/>
            <w:r>
              <w:rPr/>
              <w:t xml:space="preserve">Communication dans un congrès</w:t>
            </w:r>
          </w:p>
          <w:p>
            <w:pPr/>
            <w:hyperlink r:id="rId22" w:history="1">
              <w:r>
                <w:rPr>
                  <w:color w:val="#410a8c"/>
                  <w:u w:val="single"/>
                </w:rPr>
                <w:t xml:space="preserve">hal-02321700v1</w:t>
              </w:r>
            </w:hyperlink>
          </w:p>
        </w:tc>
      </w:tr>
      <w:tr>
        <w:trPr/>
        <w:tc>
          <w:tcPr>
            <w:noWrap/>
          </w:tcPr>
          <w:p>
            <w:pPr>
              <w:spacing w:after="200"/>
            </w:pPr>
            <w:hyperlink r:id="rId23" w:history="1">
              <w:r>
                <w:rPr>
                  <w:color w:val="1e198e"/>
                  <w:b w:val="1"/>
                  <w:bCs w:val="1"/>
                  <w:u w:val="single"/>
                </w:rPr>
                <w:t xml:space="preserve">Humanités numériques, supports pédagogiques, manuel et forme scolaires : problématiques et perspectives d'évolution</w:t>
              </w:r>
            </w:hyperlink>
          </w:p>
          <w:p>
            <w:pPr/>
            <w:hyperlink r:id="rId11" w:history="1">
              <w:r>
                <w:rPr>
                  <w:color w:val="#410a8c"/>
                  <w:u w:val="single"/>
                </w:rPr>
                <w:t xml:space="preserve">Elie Allouche</w:t>
              </w:r>
            </w:hyperlink>
          </w:p>
          <w:p>
            <w:pPr/>
            <w:r>
              <w:rPr>
                <w:i w:val="1"/>
                <w:iCs w:val="1"/>
              </w:rPr>
              <w:t xml:space="preserve">14e Journées d’études Pierre Guibbert Jeudi 16 et vendredi 17 mai 2019 « Le manuel scolaire, normes disciplinaires et forme scolaire : enjeux et défis à l’heure du numérique »</w:t>
            </w:r>
            <w:r>
              <w:rPr/>
              <w:t xml:space="preserve">, May 2019, Montpellier, France</w:t>
            </w:r>
          </w:p>
          <w:p>
            <w:pPr/>
            <w:r>
              <w:rPr/>
              <w:t xml:space="preserve">Communication dans un congrès</w:t>
            </w:r>
          </w:p>
          <w:p>
            <w:pPr/>
            <w:hyperlink r:id="rId23" w:history="1">
              <w:r>
                <w:rPr>
                  <w:color w:val="#410a8c"/>
                  <w:u w:val="single"/>
                </w:rPr>
                <w:t xml:space="preserve">hal-02349459v1</w:t>
              </w:r>
            </w:hyperlink>
          </w:p>
        </w:tc>
      </w:tr>
      <w:tr>
        <w:trPr/>
        <w:tc>
          <w:tcPr>
            <w:noWrap/>
          </w:tcPr>
          <w:p>
            <w:pPr>
              <w:spacing w:after="200"/>
            </w:pPr>
            <w:hyperlink r:id="rId24" w:history="1">
              <w:r>
                <w:rPr>
                  <w:color w:val="1e198e"/>
                  <w:b w:val="1"/>
                  <w:bCs w:val="1"/>
                  <w:u w:val="single"/>
                </w:rPr>
                <w:t xml:space="preserve">Les humanités et études numériques comme cadre d’intelligibilité, d’accompagnement et d’impulsion des transformations éducatives et territoriales.</w:t>
              </w:r>
            </w:hyperlink>
          </w:p>
          <w:p>
            <w:pPr/>
            <w:hyperlink r:id="rId11" w:history="1">
              <w:r>
                <w:rPr>
                  <w:color w:val="#410a8c"/>
                  <w:u w:val="single"/>
                </w:rPr>
                <w:t xml:space="preserve">Elie Allouche</w:t>
              </w:r>
            </w:hyperlink>
          </w:p>
          <w:p>
            <w:pPr/>
            <w:r>
              <w:rPr>
                <w:i w:val="1"/>
                <w:iCs w:val="1"/>
              </w:rPr>
              <w:t xml:space="preserve">15ème Colloque annuel de l’Institut des Amériques Amériques/Europe, les Humanités numériques en partage ? Enjeux, innovations et perspectives Université de La Rochelle</w:t>
            </w:r>
            <w:r>
              <w:rPr/>
              <w:t xml:space="preserve">, Oct 2017, La Rochelle, France</w:t>
            </w:r>
          </w:p>
          <w:p>
            <w:pPr/>
            <w:r>
              <w:rPr/>
              <w:t xml:space="preserve">Communication dans un congrès</w:t>
            </w:r>
          </w:p>
          <w:p>
            <w:pPr/>
            <w:hyperlink r:id="rId24" w:history="1">
              <w:r>
                <w:rPr>
                  <w:color w:val="#410a8c"/>
                  <w:u w:val="single"/>
                </w:rPr>
                <w:t xml:space="preserve">hal-01896466v1</w:t>
              </w:r>
            </w:hyperlink>
          </w:p>
        </w:tc>
      </w:tr>
      <w:tr>
        <w:trPr/>
        <w:tc>
          <w:tcPr>
            <w:noWrap/>
          </w:tcPr>
          <w:p>
            <w:pPr>
              <w:spacing w:after="200"/>
            </w:pPr>
            <w:hyperlink r:id="rId25" w:history="1">
              <w:r>
                <w:rPr>
                  <w:color w:val="1e198e"/>
                  <w:b w:val="1"/>
                  <w:bCs w:val="1"/>
                  <w:u w:val="single"/>
                </w:rPr>
                <w:t xml:space="preserve">Humanités numériques et littératie dans la formation des enseignants</w:t>
              </w:r>
            </w:hyperlink>
          </w:p>
          <w:p>
            <w:pPr/>
            <w:hyperlink r:id="rId11" w:history="1">
              <w:r>
                <w:rPr>
                  <w:color w:val="#410a8c"/>
                  <w:u w:val="single"/>
                </w:rPr>
                <w:t xml:space="preserve">Elie Allouche</w:t>
              </w:r>
            </w:hyperlink>
          </w:p>
          <w:p>
            <w:pPr/>
            <w:r>
              <w:rPr>
                <w:i w:val="1"/>
                <w:iCs w:val="1"/>
              </w:rPr>
              <w:t xml:space="preserve">Les humanités numériques pour l’éducation - Colloque international Edcamp</w:t>
            </w:r>
            <w:r>
              <w:rPr/>
              <w:t xml:space="preserve">, Sep 2016, Paris, France</w:t>
            </w:r>
          </w:p>
          <w:p>
            <w:pPr/>
            <w:r>
              <w:rPr/>
              <w:t xml:space="preserve">Communication dans un congrès</w:t>
            </w:r>
          </w:p>
          <w:p>
            <w:pPr/>
            <w:hyperlink r:id="rId25" w:history="1">
              <w:r>
                <w:rPr>
                  <w:color w:val="#410a8c"/>
                  <w:u w:val="single"/>
                </w:rPr>
                <w:t xml:space="preserve">hal-01896727v1</w:t>
              </w:r>
            </w:hyperlink>
          </w:p>
        </w:tc>
      </w:tr>
      <w:tr>
        <w:trPr/>
        <w:tc>
          <w:tcPr>
            <w:noWrap/>
          </w:tcPr>
          <w:p>
            <w:pPr>
              <w:spacing w:after="200"/>
            </w:pPr>
            <w:hyperlink r:id="rId26" w:history="1">
              <w:r>
                <w:rPr>
                  <w:color w:val="1e198e"/>
                  <w:b w:val="1"/>
                  <w:bCs w:val="1"/>
                  <w:u w:val="single"/>
                </w:rPr>
                <w:t xml:space="preserve">Le tournant des humanités numériques et des digital studies Quels enjeux et quelles perspectives pour les acteurs de l'École ?</w:t>
              </w:r>
            </w:hyperlink>
          </w:p>
          <w:p>
            <w:pPr/>
            <w:hyperlink r:id="rId11" w:history="1">
              <w:r>
                <w:rPr>
                  <w:color w:val="#410a8c"/>
                  <w:u w:val="single"/>
                </w:rPr>
                <w:t xml:space="preserve">Elie Allouche</w:t>
              </w:r>
            </w:hyperlink>
          </w:p>
          <w:p>
            <w:pPr/>
            <w:r>
              <w:rPr>
                <w:i w:val="1"/>
                <w:iCs w:val="1"/>
              </w:rPr>
              <w:t xml:space="preserve">journée d’étude de l’Association Professionnelle de l’Inspection Générale de l’Education Nationale « Le tournant des humanités numériques et des digital studies - Enjeux et perspectives pour les acteurs de l’École ? »</w:t>
            </w:r>
            <w:r>
              <w:rPr/>
              <w:t xml:space="preserve">, Nov 2016, Paris, France</w:t>
            </w:r>
          </w:p>
          <w:p>
            <w:pPr/>
            <w:r>
              <w:rPr/>
              <w:t xml:space="preserve">Communication dans un congrès</w:t>
            </w:r>
          </w:p>
          <w:p>
            <w:pPr/>
            <w:hyperlink r:id="rId26" w:history="1">
              <w:r>
                <w:rPr>
                  <w:color w:val="#410a8c"/>
                  <w:u w:val="single"/>
                </w:rPr>
                <w:t xml:space="preserve">hal-01896512v1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2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allouche" TargetMode="External"/><Relationship Id="rId8" Type="http://schemas.openxmlformats.org/officeDocument/2006/relationships/hyperlink" Target="https://orcid.org/0000-0001-8015-8198" TargetMode="External"/><Relationship Id="rId9" Type="http://schemas.openxmlformats.org/officeDocument/2006/relationships/hyperlink" Target="https://edunumrech.hypotheses.org/" TargetMode="External"/><Relationship Id="rId10" Type="http://schemas.openxmlformats.org/officeDocument/2006/relationships/hyperlink" Target="https://hal.science/hal-05459387v1" TargetMode="External"/><Relationship Id="rId11" Type="http://schemas.openxmlformats.org/officeDocument/2006/relationships/hyperlink" Target="https://hal.science/search/index/?q=*&amp;authFullName_s=Elie Allouche" TargetMode="External"/><Relationship Id="rId12" Type="http://schemas.openxmlformats.org/officeDocument/2006/relationships/hyperlink" Target="https://hal.science/hal-03229147v1" TargetMode="External"/><Relationship Id="rId13" Type="http://schemas.openxmlformats.org/officeDocument/2006/relationships/hyperlink" Target="https://hal.science/hal-04538258v1" TargetMode="External"/><Relationship Id="rId14" Type="http://schemas.openxmlformats.org/officeDocument/2006/relationships/hyperlink" Target="https://hal.science/hal-04543937v1" TargetMode="External"/><Relationship Id="rId15" Type="http://schemas.openxmlformats.org/officeDocument/2006/relationships/hyperlink" Target="https://hal.science/hal-03891930v1" TargetMode="External"/><Relationship Id="rId16" Type="http://schemas.openxmlformats.org/officeDocument/2006/relationships/hyperlink" Target="https://hal.science/hal-04139287v1" TargetMode="External"/><Relationship Id="rId17" Type="http://schemas.openxmlformats.org/officeDocument/2006/relationships/hyperlink" Target="https://shs.hal.science/halshs-04343276v1" TargetMode="External"/><Relationship Id="rId18" Type="http://schemas.openxmlformats.org/officeDocument/2006/relationships/hyperlink" Target="https://hal.science/search/index/?q=*&amp;authFullName_s=Or&#233;lie Desfriches Doria" TargetMode="External"/><Relationship Id="rId19" Type="http://schemas.openxmlformats.org/officeDocument/2006/relationships/hyperlink" Target="https://hal.science/hal-03447062v1" TargetMode="External"/><Relationship Id="rId20" Type="http://schemas.openxmlformats.org/officeDocument/2006/relationships/hyperlink" Target="https://hal.science/cel-01896767v1" TargetMode="External"/><Relationship Id="rId21" Type="http://schemas.openxmlformats.org/officeDocument/2006/relationships/hyperlink" Target="https://hal.science/hal-03080381v1" TargetMode="External"/><Relationship Id="rId22" Type="http://schemas.openxmlformats.org/officeDocument/2006/relationships/hyperlink" Target="https://hal.science/hal-02321700v1" TargetMode="External"/><Relationship Id="rId23" Type="http://schemas.openxmlformats.org/officeDocument/2006/relationships/hyperlink" Target="https://hal.science/hal-02349459v1" TargetMode="External"/><Relationship Id="rId24" Type="http://schemas.openxmlformats.org/officeDocument/2006/relationships/hyperlink" Target="https://hal.science/hal-01896466v1" TargetMode="External"/><Relationship Id="rId25" Type="http://schemas.openxmlformats.org/officeDocument/2006/relationships/hyperlink" Target="https://hal.science/hal-01896727v1" TargetMode="External"/><Relationship Id="rId26" Type="http://schemas.openxmlformats.org/officeDocument/2006/relationships/hyperlink" Target="https://hal.science/hal-01896512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Allouche</dc:title>
  <dc:description>CV</dc:description>
  <dc:subject/>
  <cp:keywords/>
  <cp:category/>
  <cp:lastModifiedBy/>
  <dcterms:created xsi:type="dcterms:W3CDTF">2026-04-08T00:56:21+02:00</dcterms:created>
  <dcterms:modified xsi:type="dcterms:W3CDTF">2026-04-08T00:56:21+02:00</dcterms:modified>
</cp:coreProperties>
</file>

<file path=docProps/custom.xml><?xml version="1.0" encoding="utf-8"?>
<Properties xmlns="http://schemas.openxmlformats.org/officeDocument/2006/custom-properties" xmlns:vt="http://schemas.openxmlformats.org/officeDocument/2006/docPropsVTypes"/>
</file>