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Gavard </w:t>
      </w:r>
      <w:r>
        <w:rPr>
          <w:color w:val="641e6e"/>
        </w:rPr>
        <w:t xml:space="preserve">Postdoctoral researcher (LaRAC,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elisa-gavard</w:t>
        </w:r>
      </w:hyperlink>
    </w:p>
    <w:p>
      <w:pPr>
        <w:numPr>
          <w:ilvl w:val="0"/>
          <w:numId w:val="1"/>
        </w:numPr>
      </w:pPr>
      <w:r>
        <w:rPr/>
        <w:t xml:space="preserve"> ORCID : </w:t>
      </w:r>
      <w:hyperlink r:id="rId8" w:history="1">
        <w:r>
          <w:rPr>
            <w:color w:val="#410a8c"/>
            <w:u w:val="single"/>
          </w:rPr>
          <w:t xml:space="preserve">0000-0001-5144-7767</w:t>
        </w:r>
      </w:hyperlink>
    </w:p>
    <w:p>
      <w:pPr>
        <w:spacing w:before="600"/>
      </w:pPr>
    </w:p>
    <w:p>
      <w:pPr>
        <w:pStyle w:val="Heading2"/>
      </w:pPr>
      <w:r>
        <w:rPr>
          <w:color w:val="1e198e"/>
          <w:b w:val="1"/>
          <w:bCs w:val="1"/>
        </w:rPr>
        <w:t xml:space="preserve">Présentation</w:t>
      </w:r>
    </w:p>
    <w:p>
      <w:pPr>
        <w:spacing w:after="100"/>
      </w:pPr>
    </w:p>
    <w:p>
      <w:pPr/>
      <w:r>
        <w:rPr/>
        <w:t xml:space="preserve">I'm a neuropsychologist and a postdoctoral researcher at the LaRAC (Université Grenoble Alpes).My research focuses on predictive processes in reading and statistical learning in developmental and adult dyslexia. I am particularly interested in the compensatory and protective mechanisms that allow adults with dyslexia to succeed in higher education, and in how these mechanisms relate to language development and learning to read. My long-term goal si to contribute to innovative and personalised educational tools and interventions for learners with reading difficulties.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Networks for Semantic and Syntactic Prediction and Visuo-Motor Statistical Learning in Adult Readers with and without Dyslexia</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Neurobiology of Language</w:t>
            </w:r>
            <w:r>
              <w:rPr/>
              <w:t xml:space="preserve">, 2025, pp.1-72. </w:t>
            </w:r>
            <w:hyperlink r:id="rId15" w:history="1">
              <w:r>
                <w:rPr>
                  <w:color w:val="#410a8c"/>
                  <w:u w:val="single"/>
                </w:rPr>
                <w:t xml:space="preserve">⟨10.1162/nol.a.8⟩</w:t>
              </w:r>
            </w:hyperlink>
          </w:p>
          <w:p>
            <w:pPr/>
            <w:r>
              <w:rPr/>
              <w:t xml:space="preserve">Article dans une revue</w:t>
            </w:r>
          </w:p>
          <w:p>
            <w:pPr/>
            <w:hyperlink r:id="rId9" w:history="1">
              <w:r>
                <w:rPr>
                  <w:color w:val="#410a8c"/>
                  <w:u w:val="single"/>
                </w:rPr>
                <w:t xml:space="preserve">hal-05059358v1</w:t>
              </w:r>
            </w:hyperlink>
          </w:p>
        </w:tc>
      </w:tr>
      <w:tr>
        <w:trPr/>
        <w:tc>
          <w:tcPr>
            <w:noWrap/>
          </w:tcPr>
          <w:p>
            <w:pPr>
              <w:spacing w:after="200"/>
            </w:pPr>
            <w:hyperlink r:id="rId16"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Journal of Cognition</w:t>
            </w:r>
            <w:r>
              <w:rPr/>
              <w:t xml:space="preserve">, 2024, 7 (1), </w:t>
            </w:r>
            <w:hyperlink r:id="rId18" w:history="1">
              <w:r>
                <w:rPr>
                  <w:color w:val="#410a8c"/>
                  <w:u w:val="single"/>
                </w:rPr>
                <w:t xml:space="preserve">⟨10.5334/joc.363⟩</w:t>
              </w:r>
            </w:hyperlink>
          </w:p>
          <w:p>
            <w:pPr/>
            <w:r>
              <w:rPr/>
              <w:t xml:space="preserve">Article dans une revue</w:t>
            </w:r>
          </w:p>
          <w:p>
            <w:pPr/>
            <w:hyperlink r:id="rId16" w:history="1">
              <w:r>
                <w:rPr>
                  <w:color w:val="#410a8c"/>
                  <w:u w:val="single"/>
                </w:rPr>
                <w:t xml:space="preserve">hal-04572017v1</w:t>
              </w:r>
            </w:hyperlink>
          </w:p>
        </w:tc>
      </w:tr>
      <w:tr>
        <w:trPr/>
        <w:tc>
          <w:tcPr>
            <w:noWrap/>
          </w:tcPr>
          <w:p>
            <w:pPr>
              <w:spacing w:after="200"/>
            </w:pPr>
            <w:hyperlink r:id="rId19" w:history="1">
              <w:r>
                <w:rPr>
                  <w:color w:val="1e198e"/>
                  <w:b w:val="1"/>
                  <w:bCs w:val="1"/>
                  <w:u w:val="single"/>
                </w:rPr>
                <w:t xml:space="preserve">The Effects of Semantic and Syntactic Prediction on Reading Aloud</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Experimental Psychology</w:t>
            </w:r>
            <w:r>
              <w:rPr/>
              <w:t xml:space="preserve">, 2022, 69 (6), pp.308-319. </w:t>
            </w:r>
            <w:hyperlink r:id="rId20" w:history="1">
              <w:r>
                <w:rPr>
                  <w:color w:val="#410a8c"/>
                  <w:u w:val="single"/>
                </w:rPr>
                <w:t xml:space="preserve">⟨10.1027/1618-3169/a000568⟩</w:t>
              </w:r>
            </w:hyperlink>
          </w:p>
          <w:p>
            <w:pPr/>
            <w:r>
              <w:rPr/>
              <w:t xml:space="preserve">Article dans une revue</w:t>
            </w:r>
          </w:p>
          <w:p>
            <w:pPr/>
            <w:hyperlink r:id="rId19" w:history="1">
              <w:r>
                <w:rPr>
                  <w:color w:val="#410a8c"/>
                  <w:u w:val="single"/>
                </w:rPr>
                <w:t xml:space="preserve">hal-04004790v1</w:t>
              </w:r>
            </w:hyperlink>
          </w:p>
        </w:tc>
      </w:tr>
      <w:tr>
        <w:trPr/>
        <w:tc>
          <w:tcPr>
            <w:noWrap/>
          </w:tcPr>
          <w:p>
            <w:pPr>
              <w:spacing w:after="200"/>
            </w:pPr>
            <w:hyperlink r:id="rId21" w:history="1">
              <w:r>
                <w:rPr>
                  <w:color w:val="1e198e"/>
                  <w:b w:val="1"/>
                  <w:bCs w:val="1"/>
                  <w:u w:val="single"/>
                </w:rPr>
                <w:t xml:space="preserve">Verbatim and gist memory in aging</w:t>
              </w:r>
            </w:hyperlink>
          </w:p>
          <w:p>
            <w:pPr/>
            <w:hyperlink r:id="rId22" w:history="1">
              <w:r>
                <w:rPr>
                  <w:color w:val="#410a8c"/>
                  <w:u w:val="single"/>
                </w:rPr>
                <w:t xml:space="preserve">Marlène Abadie</w:t>
              </w:r>
            </w:hyperlink>
            <w:r>
              <w:rPr/>
              <w:t xml:space="preserve">,</w:t>
            </w:r>
            <w:hyperlink r:id="rId10" w:history="1">
              <w:r>
                <w:rPr>
                  <w:color w:val="#410a8c"/>
                  <w:u w:val="single"/>
                </w:rPr>
                <w:t xml:space="preserve">Elisa Gavard</w:t>
              </w:r>
            </w:hyperlink>
            <w:r>
              <w:rPr/>
              <w:t xml:space="preserve">,</w:t>
            </w:r>
            <w:hyperlink r:id="rId23" w:history="1">
              <w:r>
                <w:rPr>
                  <w:color w:val="#410a8c"/>
                  <w:u w:val="single"/>
                </w:rPr>
                <w:t xml:space="preserve">Fabrice Guillaume</w:t>
              </w:r>
            </w:hyperlink>
          </w:p>
          <w:p>
            <w:pPr/>
            <w:r>
              <w:rPr>
                <w:i w:val="1"/>
                <w:iCs w:val="1"/>
              </w:rPr>
              <w:t xml:space="preserve">Psychology and Aging</w:t>
            </w:r>
            <w:r>
              <w:rPr/>
              <w:t xml:space="preserve">, In press, </w:t>
            </w:r>
            <w:hyperlink r:id="rId24" w:history="1">
              <w:r>
                <w:rPr>
                  <w:color w:val="#410a8c"/>
                  <w:u w:val="single"/>
                </w:rPr>
                <w:t xml:space="preserve">⟨10.1037/pag0000635⟩</w:t>
              </w:r>
            </w:hyperlink>
          </w:p>
          <w:p>
            <w:pPr/>
            <w:r>
              <w:rPr/>
              <w:t xml:space="preserve">Article dans une revue</w:t>
            </w:r>
          </w:p>
          <w:p>
            <w:pPr/>
            <w:hyperlink r:id="rId21" w:history="1">
              <w:r>
                <w:rPr>
                  <w:color w:val="#410a8c"/>
                  <w:u w:val="single"/>
                </w:rPr>
                <w:t xml:space="preserve">hal-03315760v1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 prédiction sémantique et syntaxique et de l’apprentissage statistique dans la lecture normale et dans la dyslexie développementale.</w:t>
              </w:r>
            </w:hyperlink>
          </w:p>
          <w:p>
            <w:pPr/>
            <w:hyperlink r:id="rId10" w:history="1">
              <w:r>
                <w:rPr>
                  <w:color w:val="#410a8c"/>
                  <w:u w:val="single"/>
                </w:rPr>
                <w:t xml:space="preserve">Elisa Gavard</w:t>
              </w:r>
            </w:hyperlink>
          </w:p>
          <w:p>
            <w:pPr/>
            <w:r>
              <w:rPr/>
              <w:t xml:space="preserve">Psychologie. Aix-Marseille Université, 2024. Français. </w:t>
            </w:r>
            <w:hyperlink r:id="rId26" w:history="1">
              <w:r>
                <w:rPr>
                  <w:color w:val="#410a8c"/>
                  <w:u w:val="single"/>
                </w:rPr>
                <w:t xml:space="preserve">⟨NNT : 2024AIXM0206⟩</w:t>
              </w:r>
            </w:hyperlink>
          </w:p>
          <w:p>
            <w:pPr/>
            <w:r>
              <w:rPr/>
              <w:t xml:space="preserve">Thèse</w:t>
            </w:r>
          </w:p>
          <w:p>
            <w:pPr/>
            <w:hyperlink r:id="rId25" w:history="1">
              <w:r>
                <w:rPr>
                  <w:color w:val="#410a8c"/>
                  <w:u w:val="single"/>
                </w:rPr>
                <w:t xml:space="preserve">tel-04913412v1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Semantic and syntactic predictions in reading aloud and visuo-motor statistical learning: an fMRI study in dyslexic students</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IMBES 2024</w:t>
            </w:r>
            <w:r>
              <w:rPr/>
              <w:t xml:space="preserve">, Jul 2024, Leuven, Belgium</w:t>
            </w:r>
          </w:p>
          <w:p>
            <w:pPr/>
            <w:r>
              <w:rPr/>
              <w:t xml:space="preserve">Poster de conférence</w:t>
            </w:r>
          </w:p>
          <w:p>
            <w:pPr/>
            <w:hyperlink r:id="rId27" w:history="1">
              <w:r>
                <w:rPr>
                  <w:color w:val="#410a8c"/>
                  <w:u w:val="single"/>
                </w:rPr>
                <w:t xml:space="preserve">hal-04621197v1</w:t>
              </w:r>
            </w:hyperlink>
          </w:p>
        </w:tc>
      </w:tr>
      <w:tr>
        <w:trPr/>
        <w:tc>
          <w:tcPr>
            <w:noWrap/>
          </w:tcPr>
          <w:p>
            <w:pPr>
              <w:spacing w:after="200"/>
            </w:pPr>
            <w:hyperlink r:id="rId28"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29" w:history="1">
              <w:r>
                <w:rPr>
                  <w:color w:val="#410a8c"/>
                  <w:u w:val="single"/>
                </w:rPr>
                <w:t xml:space="preserve">Johannes C. Ziegler</w:t>
              </w:r>
            </w:hyperlink>
          </w:p>
          <w:p>
            <w:pPr/>
            <w:r>
              <w:rPr>
                <w:i w:val="1"/>
                <w:iCs w:val="1"/>
              </w:rPr>
              <w:t xml:space="preserve">International Conference on Interdisciplinary Advances in Statistical Learning, Spain.</w:t>
            </w:r>
            <w:r>
              <w:rPr/>
              <w:t xml:space="preserve">, Jun 2024, San Sebastian, Spain</w:t>
            </w:r>
          </w:p>
          <w:p>
            <w:pPr/>
            <w:r>
              <w:rPr/>
              <w:t xml:space="preserve">Poster de conférence</w:t>
            </w:r>
          </w:p>
          <w:p>
            <w:pPr/>
            <w:hyperlink r:id="rId28" w:history="1">
              <w:r>
                <w:rPr>
                  <w:color w:val="#410a8c"/>
                  <w:u w:val="single"/>
                </w:rPr>
                <w:t xml:space="preserve">hal-04584660v1</w:t>
              </w:r>
            </w:hyperlink>
          </w:p>
        </w:tc>
      </w:tr>
      <w:tr>
        <w:trPr/>
        <w:tc>
          <w:tcPr>
            <w:noWrap/>
          </w:tcPr>
          <w:p>
            <w:pPr>
              <w:spacing w:after="200"/>
            </w:pPr>
            <w:hyperlink r:id="rId30" w:history="1">
              <w:r>
                <w:rPr>
                  <w:color w:val="1e198e"/>
                  <w:b w:val="1"/>
                  <w:bCs w:val="1"/>
                  <w:u w:val="single"/>
                </w:rPr>
                <w:t xml:space="preserve">Semantic and syntactic prediction in reading and statistical learning: an fMRI study in dyslexia</w:t>
              </w:r>
            </w:hyperlink>
          </w:p>
          <w:p>
            <w:pPr/>
            <w:hyperlink r:id="rId10" w:history="1">
              <w:r>
                <w:rPr>
                  <w:color w:val="#410a8c"/>
                  <w:u w:val="single"/>
                </w:rPr>
                <w:t xml:space="preserve">Elisa Gavard</w:t>
              </w:r>
            </w:hyperlink>
            <w:r>
              <w:rPr/>
              <w:t xml:space="preserve">,</w:t>
            </w:r>
            <w:hyperlink r:id="rId31" w:history="1">
              <w:r>
                <w:rPr>
                  <w:color w:val="#410a8c"/>
                  <w:u w:val="single"/>
                </w:rPr>
                <w:t xml:space="preserve">Valérie C Chanoine</w:t>
              </w:r>
            </w:hyperlink>
            <w:r>
              <w:rPr/>
              <w:t xml:space="preserve">,</w:t>
            </w:r>
            <w:hyperlink r:id="rId12" w:history="1">
              <w:r>
                <w:rPr>
                  <w:color w:val="#410a8c"/>
                  <w:u w:val="single"/>
                </w:rPr>
                <w:t xml:space="preserve">Franziska Geringswald</w:t>
              </w:r>
            </w:hyperlink>
            <w:r>
              <w:rPr/>
              <w:t xml:space="preserve">,</w:t>
            </w:r>
            <w:hyperlink r:id="rId32" w:history="1">
              <w:r>
                <w:rPr>
                  <w:color w:val="#410a8c"/>
                  <w:u w:val="single"/>
                </w:rPr>
                <w:t xml:space="preserve">Yufei Tan</w:t>
              </w:r>
            </w:hyperlink>
            <w:r>
              <w:rPr/>
              <w:t xml:space="preserve">,</w:t>
            </w:r>
            <w:hyperlink r:id="rId33" w:history="1">
              <w:r>
                <w:rPr>
                  <w:color w:val="#410a8c"/>
                  <w:u w:val="single"/>
                </w:rPr>
                <w:t xml:space="preserve">Eddy C Cavalli</w:t>
              </w:r>
            </w:hyperlink>
            <w:r>
              <w:rPr/>
              <w:t xml:space="preserve">et al.</w:t>
            </w:r>
          </w:p>
          <w:p>
            <w:pPr/>
            <w:r>
              <w:rPr>
                <w:i w:val="1"/>
                <w:iCs w:val="1"/>
              </w:rPr>
              <w:t xml:space="preserve">Society for the Neurobiology of Language 15th Annual Meeting</w:t>
            </w:r>
            <w:r>
              <w:rPr/>
              <w:t xml:space="preserve">, Oct 2023, Marseille (13), France</w:t>
            </w:r>
          </w:p>
          <w:p>
            <w:pPr/>
            <w:r>
              <w:rPr/>
              <w:t xml:space="preserve">Poster de conférence</w:t>
            </w:r>
          </w:p>
          <w:p>
            <w:pPr/>
            <w:hyperlink r:id="rId30" w:history="1">
              <w:r>
                <w:rPr>
                  <w:color w:val="#410a8c"/>
                  <w:u w:val="single"/>
                </w:rPr>
                <w:t xml:space="preserve">hal-04292818v1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A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gavard" TargetMode="External"/><Relationship Id="rId8" Type="http://schemas.openxmlformats.org/officeDocument/2006/relationships/hyperlink" Target="https://orcid.org/0000-0001-5144-7767" TargetMode="External"/><Relationship Id="rId9" Type="http://schemas.openxmlformats.org/officeDocument/2006/relationships/hyperlink" Target="https://amu.hal.science/hal-05059358v1" TargetMode="External"/><Relationship Id="rId10" Type="http://schemas.openxmlformats.org/officeDocument/2006/relationships/hyperlink" Target="https://hal.science/search/index/?q=*&amp;authFullName_s=Elisa Gavard" TargetMode="External"/><Relationship Id="rId11" Type="http://schemas.openxmlformats.org/officeDocument/2006/relationships/hyperlink" Target="https://hal.science/search/index/?q=*&amp;authFullName_s=Val&#233;rie Chanoine" TargetMode="External"/><Relationship Id="rId12" Type="http://schemas.openxmlformats.org/officeDocument/2006/relationships/hyperlink" Target="https://hal.science/search/index/?q=*&amp;authFullName_s=Franziska Geringswald" TargetMode="External"/><Relationship Id="rId13" Type="http://schemas.openxmlformats.org/officeDocument/2006/relationships/hyperlink" Target="https://hal.science/search/index/?q=*&amp;authFullName_s=Jean-Luc Anton" TargetMode="External"/><Relationship Id="rId14" Type="http://schemas.openxmlformats.org/officeDocument/2006/relationships/hyperlink" Target="https://hal.science/search/index/?q=*&amp;authFullName_s=Eddy Cavalli" TargetMode="External"/><Relationship Id="rId15" Type="http://schemas.openxmlformats.org/officeDocument/2006/relationships/hyperlink" Target="https://dx.doi.org/10.1162/nol.a.8" TargetMode="External"/><Relationship Id="rId16" Type="http://schemas.openxmlformats.org/officeDocument/2006/relationships/hyperlink" Target="https://amu.hal.science/hal-04572017v1" TargetMode="External"/><Relationship Id="rId17" Type="http://schemas.openxmlformats.org/officeDocument/2006/relationships/hyperlink" Target="https://hal.science/search/index/?q=*&amp;authFullName_s=Johannes C Ziegler" TargetMode="External"/><Relationship Id="rId18" Type="http://schemas.openxmlformats.org/officeDocument/2006/relationships/hyperlink" Target="https://dx.doi.org/10.5334/joc.363" TargetMode="External"/><Relationship Id="rId19" Type="http://schemas.openxmlformats.org/officeDocument/2006/relationships/hyperlink" Target="https://amu.hal.science/hal-04004790v1" TargetMode="External"/><Relationship Id="rId20" Type="http://schemas.openxmlformats.org/officeDocument/2006/relationships/hyperlink" Target="https://dx.doi.org/10.1027/1618-3169/a000568" TargetMode="External"/><Relationship Id="rId21" Type="http://schemas.openxmlformats.org/officeDocument/2006/relationships/hyperlink" Target="https://hal.science/hal-03315760v1" TargetMode="External"/><Relationship Id="rId22" Type="http://schemas.openxmlformats.org/officeDocument/2006/relationships/hyperlink" Target="https://hal.science/search/index/?q=*&amp;authFullName_s=Marl&#232;ne Abadie" TargetMode="External"/><Relationship Id="rId23" Type="http://schemas.openxmlformats.org/officeDocument/2006/relationships/hyperlink" Target="https://hal.science/search/index/?q=*&amp;authFullName_s=Fabrice Guillaume" TargetMode="External"/><Relationship Id="rId24" Type="http://schemas.openxmlformats.org/officeDocument/2006/relationships/hyperlink" Target="https://dx.doi.org/10.1037/pag0000635" TargetMode="External"/><Relationship Id="rId25" Type="http://schemas.openxmlformats.org/officeDocument/2006/relationships/hyperlink" Target="https://hal.science/tel-04913412v1" TargetMode="External"/><Relationship Id="rId26" Type="http://schemas.openxmlformats.org/officeDocument/2006/relationships/hyperlink" Target="https://www.theses.fr/2024AIXM0206" TargetMode="External"/><Relationship Id="rId27" Type="http://schemas.openxmlformats.org/officeDocument/2006/relationships/hyperlink" Target="https://amu.hal.science/hal-04621197v1" TargetMode="External"/><Relationship Id="rId28" Type="http://schemas.openxmlformats.org/officeDocument/2006/relationships/hyperlink" Target="https://amu.hal.science/hal-04584660v1"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hal.science/hal-04292818v1" TargetMode="External"/><Relationship Id="rId31" Type="http://schemas.openxmlformats.org/officeDocument/2006/relationships/hyperlink" Target="https://hal.science/search/index/?q=*&amp;authFullName_s=Val&#233;rie C Chanoine" TargetMode="External"/><Relationship Id="rId32" Type="http://schemas.openxmlformats.org/officeDocument/2006/relationships/hyperlink" Target="https://hal.science/search/index/?q=*&amp;authFullName_s=Yufei Tan" TargetMode="External"/><Relationship Id="rId33" Type="http://schemas.openxmlformats.org/officeDocument/2006/relationships/hyperlink" Target="https://hal.science/search/index/?q=*&amp;authFullName_s=Eddy C Cavalli"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Gavard</dc:title>
  <dc:description>CV</dc:description>
  <dc:subject/>
  <cp:keywords/>
  <cp:category/>
  <cp:lastModifiedBy/>
  <dcterms:created xsi:type="dcterms:W3CDTF">2026-03-09T14:55:57+01:00</dcterms:created>
  <dcterms:modified xsi:type="dcterms:W3CDTF">2026-03-09T14:55:57+01:00</dcterms:modified>
</cp:coreProperties>
</file>

<file path=docProps/custom.xml><?xml version="1.0" encoding="utf-8"?>
<Properties xmlns="http://schemas.openxmlformats.org/officeDocument/2006/custom-properties" xmlns:vt="http://schemas.openxmlformats.org/officeDocument/2006/docPropsVTypes"/>
</file>