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Lonati </w:t>
      </w:r>
      <w:r>
        <w:rPr>
          <w:color w:val="641e6e"/>
        </w:rPr>
        <w:t xml:space="preserve">Post-doctorante Access ERC (ANR), École nationale des chartes – PSL, Centre Jean-Mabillon (EA n° 3624)</w:t>
      </w:r>
    </w:p>
    <w:p>
      <w:pPr>
        <w:spacing w:before="600"/>
      </w:pPr>
    </w:p>
    <w:p>
      <w:pPr>
        <w:spacing w:before="600"/>
      </w:pPr>
    </w:p>
    <w:p>
      <w:pPr>
        <w:pStyle w:val="Heading2"/>
      </w:pPr>
      <w:r>
        <w:rPr>
          <w:color w:val="1e198e"/>
          <w:b w:val="1"/>
          <w:bCs w:val="1"/>
        </w:rPr>
        <w:t xml:space="preserve">Présentation</w:t>
      </w:r>
    </w:p>
    <w:p>
      <w:pPr>
        <w:spacing w:after="100"/>
      </w:pPr>
    </w:p>
    <w:p>
      <w:pPr/>
      <w:r>
        <w:rPr/>
        <w:t xml:space="preserve">CONTRATS DE RECHERCHE</w:t>
      </w:r>
    </w:p>
    <w:p>
      <w:pPr/>
      <w:r>
        <w:rPr/>
        <w:t xml:space="preserve">1er septembre 2024 – 31 août 2026		Post-doctorante avec une bourse Access ERC attribuée par l’ANR, accueillie au sein de l’École nationale des chartes – PSL, Centre Jean-Mabillon (EA n° 3624), correspondant scientifique Frédéric Duval – Projet : Sigebert de Gembloux Maître de l’Histoire – SiGMaH.</w:t>
      </w:r>
    </w:p>
    <w:p>
      <w:pPr/>
      <w:r>
        <w:rPr/>
        <w:t xml:space="preserve">1er décembre 2023 – 31 août 2024		Post-doctorante avec une bourse du LabEx HaStec (EPHE-PSL), accueillie au sein du laboratoire CRH (Centre de recherches historiques, CNRS et EHESS - UMR 8558), correspondante scientifique Marie Anne Polo de Beaulieu – Projet : Hélinand de Froidmont, historien et prédicateur : techniques de constitution d’un savoir et de transmission de croyances.</w:t>
      </w:r>
    </w:p>
    <w:p>
      <w:pPr/>
      <w:r>
        <w:rPr/>
        <w:t xml:space="preserve">1er octobre 2022 – 30 novembre 2023		 Ingénieur d’étude, Institut de Recherche et d’Histoire des Textes (CNRS – Paris/Aubervilliers), projets soutenus par Biblissima+ « Le Paris bénédictin du XVIIe siècle, carrefour de l’Europe savante » (dir. Jérémy Delmulle) et « SourcEncyMe » (dir. Isabelle Draelants).</w:t>
      </w:r>
    </w:p>
    <w:p>
      <w:pPr/>
      <w:r>
        <w:rPr/>
        <w:t xml:space="preserve">1er janvier 2021 – 30 juin 2022    Ingénieur d’étude, Institut de Recherche et d’Histoire des Textes (CNRS – Paris/Aubervilliers), projet soutenu par le programme </w:t>
      </w:r>
      <w:r>
        <w:rPr>
          <w:i w:val="1"/>
          <w:iCs w:val="1"/>
        </w:rPr>
        <w:t xml:space="preserve">Émergence(s)</w:t>
      </w:r>
      <w:r>
        <w:rPr/>
        <w:t xml:space="preserve"> de la Ville de Paris « Le Paris bénédictin du XVIIe siècle, carrefour de l’Europe savante » (dir. Jérémy Delmulle).</w:t>
      </w:r>
    </w:p>
    <w:p>
      <w:pPr/>
      <w:r>
        <w:rPr/>
        <w:t xml:space="preserve">1er octobre 2017 – 31 décembre 2020		 Doctorante contractuelle de l’École Pratique des Hautes Études (EPHE-PSL, Paris), ED 472.</w:t>
      </w:r>
    </w:p>
    <w:p>
      <w:pPr/>
      <w:r>
        <w:rPr/>
        <w:t xml:space="preserve">FORMATION</w:t>
      </w:r>
    </w:p>
    <w:p>
      <w:pPr/>
      <w:r>
        <w:rPr/>
        <w:t xml:space="preserve">2017 – 2022		Doctorante de l’École Pratique des Hautes Études (EPHE-PSL, Paris) en cotutelle avec la Scuola Normale Superiore de Pise (SNS, Italie), sous la direction d’Anne-Marie Turcan-Verkerk et Giulia Ammannati – Titre : </w:t>
      </w:r>
      <w:r>
        <w:rPr>
          <w:i w:val="1"/>
          <w:iCs w:val="1"/>
        </w:rPr>
        <w:t xml:space="preserve">Édition, étude des sources et de la réception du Chronicon d’Hélinand de Froidmont</w:t>
      </w:r>
      <w:r>
        <w:rPr/>
        <w:t xml:space="preserve"> (</w:t>
      </w:r>
      <w:r>
        <w:rPr>
          <w:i w:val="1"/>
          <w:iCs w:val="1"/>
        </w:rPr>
        <w:t xml:space="preserve">Edizione, studio delle fonti e della ricezione del Chronicon di Elinando di Froidmont</w:t>
      </w:r>
      <w:r>
        <w:rPr/>
        <w:t xml:space="preserve">).Thèse soutenue le 17 décembre 2022. Membres du jury : Isabelle Draelants (présidente), Isabelle Guyot-Bachy (rapporteure), Marco Petoletti (rapporteur), Ernesto Stagni, Anne-Marie Turcan-Verkerk, Giulia Ammannati.Mention </w:t>
      </w:r>
      <w:r>
        <w:rPr>
          <w:i w:val="1"/>
          <w:iCs w:val="1"/>
        </w:rPr>
        <w:t xml:space="preserve">cum laude</w:t>
      </w:r>
      <w:r>
        <w:rPr/>
        <w:t xml:space="preserve"> attribuée par la Scuola Normale Superiore.</w:t>
      </w:r>
    </w:p>
    <w:p>
      <w:pPr/>
      <w:r>
        <w:rPr/>
        <w:t xml:space="preserve">2011 – 2016		Élève de la Scuola Normale Superiore de Pise (Italie) – Diplôme en « Discipline filologiche, linguistiche e storiche classiche » (Disciplines philologiques, linguistiques et historiques classiques).</w:t>
      </w:r>
    </w:p>
    <w:p>
      <w:pPr/>
      <w:r>
        <w:rPr/>
        <w:t xml:space="preserve">2014 – 2016		Master II en « Filologia e Storia dell’Antichità » (Philologie et Histoire de l’Antiquité), Université de Pise (Italie), sous la direction d’Ernesto Stagni, Chargé de recherche en Histoire de la tradition manuscrite des Classiques, et Anna Zago, Chargée de recherche en Littérature latine – Titre : </w:t>
      </w:r>
      <w:r>
        <w:rPr>
          <w:i w:val="1"/>
          <w:iCs w:val="1"/>
        </w:rPr>
        <w:t xml:space="preserve">Plinius Anglicus, Plinius Gallicus et alii. Inchieste filologiche (e non solo) tra la Naturalis Historia di Plinio il Vecchio e suoi epigoni tardomedievali</w:t>
      </w:r>
      <w:r>
        <w:rPr/>
        <w:t xml:space="preserve"> (110/110 cum laude).</w:t>
      </w:r>
    </w:p>
    <w:p>
      <w:pPr/>
      <w:r>
        <w:rPr/>
        <w:t xml:space="preserve">2011 – 2014		Licence en « Lettere, curriculum Antico » (Lettres classiques), Université de Pise (Italie), sous la direction d’Ernesto Stagni, Chargé de recherche en Histoire de la tradition manuscrite des Classiques – Titre : </w:t>
      </w:r>
      <w:r>
        <w:rPr>
          <w:i w:val="1"/>
          <w:iCs w:val="1"/>
        </w:rPr>
        <w:t xml:space="preserve">Problemi e prospettive su tradizione manoscritta, fortuna e auctoritates del Liber de natura rerum di Tommaso di Cantimpré</w:t>
      </w:r>
      <w:r>
        <w:rPr/>
        <w:t xml:space="preserve"> (110/110 cum laude).</w:t>
      </w:r>
    </w:p>
    <w:p>
      <w:pPr/>
      <w:r>
        <w:rPr/>
        <w:t xml:space="preserve">2006 – 2011		Baccalauréat de Lettres classiques, Lycée « Arnaldo da Brescia », Brescia, Italie (100/100 cum laude).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Comment Hélinand de Froidmont travaillait-il ? Découvrir ses notes grâce à des collections d’exempla cisterciennes</w:t>
              </w:r>
            </w:hyperlink>
          </w:p>
          <w:p>
            <w:pPr/>
            <w:hyperlink r:id="rId8" w:history="1">
              <w:r>
                <w:rPr>
                  <w:color w:val="#410a8c"/>
                  <w:u w:val="single"/>
                </w:rPr>
                <w:t xml:space="preserve">Elisa Lonati</w:t>
              </w:r>
            </w:hyperlink>
          </w:p>
          <w:p>
            <w:pPr/>
            <w:r>
              <w:rPr>
                <w:i w:val="1"/>
                <w:iCs w:val="1"/>
              </w:rPr>
              <w:t xml:space="preserve">Revue Bénédictine</w:t>
            </w:r>
            <w:r>
              <w:rPr/>
              <w:t xml:space="preserve">, A paraître, 1-2</w:t>
            </w:r>
          </w:p>
          <w:p>
            <w:pPr/>
            <w:r>
              <w:rPr/>
              <w:t xml:space="preserve">Article dans une revue</w:t>
            </w:r>
          </w:p>
          <w:p>
            <w:pPr/>
            <w:hyperlink r:id="rId7" w:history="1">
              <w:r>
                <w:rPr>
                  <w:color w:val="#410a8c"/>
                  <w:u w:val="single"/>
                </w:rPr>
                <w:t xml:space="preserve">hal-05300196v1</w:t>
              </w:r>
            </w:hyperlink>
          </w:p>
        </w:tc>
      </w:tr>
      <w:tr>
        <w:trPr/>
        <w:tc>
          <w:tcPr>
            <w:noWrap/>
          </w:tcPr>
          <w:p>
            <w:pPr>
              <w:spacing w:after="200"/>
            </w:pPr>
            <w:hyperlink r:id="rId9" w:history="1">
              <w:r>
                <w:rPr>
                  <w:color w:val="1e198e"/>
                  <w:b w:val="1"/>
                  <w:bCs w:val="1"/>
                  <w:u w:val="single"/>
                </w:rPr>
                <w:t xml:space="preserve">M. D. Reeve, The Transmission of Pliny’s Natural history, Roma, Edizioni di Storia e Letteratura, 2021 – compte-rendu</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2024, 80, pp.312-319</w:t>
            </w:r>
          </w:p>
          <w:p>
            <w:pPr/>
            <w:r>
              <w:rPr/>
              <w:t xml:space="preserve">Article dans une revue</w:t>
            </w:r>
            <w:r>
              <w:rPr/>
              <w:t xml:space="preserve"> (compte-rendu de lecture)</w:t>
            </w:r>
          </w:p>
          <w:p>
            <w:pPr/>
            <w:hyperlink r:id="rId9" w:history="1">
              <w:r>
                <w:rPr>
                  <w:color w:val="#410a8c"/>
                  <w:u w:val="single"/>
                </w:rPr>
                <w:t xml:space="preserve">hal-05083824v1</w:t>
              </w:r>
            </w:hyperlink>
          </w:p>
        </w:tc>
      </w:tr>
      <w:tr>
        <w:trPr/>
        <w:tc>
          <w:tcPr>
            <w:noWrap/>
          </w:tcPr>
          <w:p>
            <w:pPr>
              <w:spacing w:after="200"/>
            </w:pPr>
            <w:hyperlink r:id="rId10" w:history="1">
              <w:r>
                <w:rPr>
                  <w:color w:val="1e198e"/>
                  <w:b w:val="1"/>
                  <w:bCs w:val="1"/>
                  <w:u w:val="single"/>
                </w:rPr>
                <w:t xml:space="preserve">Le Paris bénédictin du XVIIe siècle, carrefour de l’Europe savante. Bilan de quatre années de recherches et nouveaux outils</w:t>
              </w:r>
            </w:hyperlink>
          </w:p>
          <w:p>
            <w:pPr/>
            <w:hyperlink r:id="rId11" w:history="1">
              <w:r>
                <w:rPr>
                  <w:color w:val="#410a8c"/>
                  <w:u w:val="single"/>
                </w:rPr>
                <w:t xml:space="preserve">Jérémy Delmulle</w:t>
              </w:r>
            </w:hyperlink>
            <w:r>
              <w:rPr/>
              <w:t xml:space="preserve">,</w:t>
            </w: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r>
              <w:rPr/>
              <w:t xml:space="preserve">,</w:t>
            </w:r>
            <w:hyperlink r:id="rId13" w:history="1">
              <w:r>
                <w:rPr>
                  <w:color w:val="#410a8c"/>
                  <w:u w:val="single"/>
                </w:rPr>
                <w:t xml:space="preserve">Pierre-Marie Sallé</w:t>
              </w:r>
            </w:hyperlink>
          </w:p>
          <w:p>
            <w:pPr/>
            <w:r>
              <w:rPr>
                <w:i w:val="1"/>
                <w:iCs w:val="1"/>
              </w:rPr>
              <w:t xml:space="preserve">Revue Mabillon, revue internationale d'histoire et de littérature religieuses</w:t>
            </w:r>
            <w:r>
              <w:rPr/>
              <w:t xml:space="preserve">, 2024, 34, pp.287-302. </w:t>
            </w:r>
            <w:hyperlink r:id="rId14" w:history="1">
              <w:r>
                <w:rPr>
                  <w:color w:val="#410a8c"/>
                  <w:u w:val="single"/>
                </w:rPr>
                <w:t xml:space="preserve">⟨10.1484/J.RM.5.141744⟩</w:t>
              </w:r>
            </w:hyperlink>
          </w:p>
          <w:p>
            <w:pPr/>
            <w:r>
              <w:rPr/>
              <w:t xml:space="preserve">Article dans une revue</w:t>
            </w:r>
            <w:r>
              <w:rPr/>
              <w:t xml:space="preserve"> (article de synthèse)</w:t>
            </w:r>
          </w:p>
          <w:p>
            <w:pPr/>
            <w:hyperlink r:id="rId10" w:history="1">
              <w:r>
                <w:rPr>
                  <w:color w:val="#410a8c"/>
                  <w:u w:val="single"/>
                </w:rPr>
                <w:t xml:space="preserve">hal-04436493v1</w:t>
              </w:r>
            </w:hyperlink>
          </w:p>
        </w:tc>
      </w:tr>
      <w:tr>
        <w:trPr/>
        <w:tc>
          <w:tcPr>
            <w:noWrap/>
          </w:tcPr>
          <w:p>
            <w:pPr>
              <w:spacing w:after="200"/>
            </w:pPr>
            <w:hyperlink r:id="rId15" w:history="1">
              <w:r>
                <w:rPr>
                  <w:color w:val="1e198e"/>
                  <w:b w:val="1"/>
                  <w:bCs w:val="1"/>
                  <w:u w:val="single"/>
                </w:rPr>
                <w:t xml:space="preserve">P. T. Keyser, Recovering a Late-Antique Edition of Pliny’s Natural History, New York, Peter Lang, 2020 - compte-rendu</w:t>
              </w:r>
            </w:hyperlink>
          </w:p>
          <w:p>
            <w:pPr/>
            <w:hyperlink r:id="rId8" w:history="1">
              <w:r>
                <w:rPr>
                  <w:color w:val="#410a8c"/>
                  <w:u w:val="single"/>
                </w:rPr>
                <w:t xml:space="preserve">Elisa Lonati</w:t>
              </w:r>
            </w:hyperlink>
          </w:p>
          <w:p>
            <w:pPr/>
            <w:r>
              <w:rPr>
                <w:i w:val="1"/>
                <w:iCs w:val="1"/>
              </w:rPr>
              <w:t xml:space="preserve">Antiquité tardive</w:t>
            </w:r>
            <w:r>
              <w:rPr/>
              <w:t xml:space="preserve">, 2023, 31</w:t>
            </w:r>
          </w:p>
          <w:p>
            <w:pPr/>
            <w:r>
              <w:rPr/>
              <w:t xml:space="preserve">Article dans une revue</w:t>
            </w:r>
          </w:p>
          <w:p>
            <w:pPr/>
            <w:hyperlink r:id="rId15" w:history="1">
              <w:r>
                <w:rPr>
                  <w:color w:val="#410a8c"/>
                  <w:u w:val="single"/>
                </w:rPr>
                <w:t xml:space="preserve">hal-05300211v1</w:t>
              </w:r>
            </w:hyperlink>
          </w:p>
        </w:tc>
      </w:tr>
      <w:tr>
        <w:trPr/>
        <w:tc>
          <w:tcPr>
            <w:noWrap/>
          </w:tcPr>
          <w:p>
            <w:pPr>
              <w:spacing w:after="200"/>
            </w:pPr>
            <w:hyperlink r:id="rId16" w:history="1">
              <w:r>
                <w:rPr>
                  <w:color w:val="1e198e"/>
                  <w:b w:val="1"/>
                  <w:bCs w:val="1"/>
                  <w:u w:val="single"/>
                </w:rPr>
                <w:t xml:space="preserve">Refert Agellius… Les Nuits Attiques d’Aulu-Gelle entre Hélinand de Froidmont et Vincent de Beauvais</w:t>
              </w:r>
            </w:hyperlink>
          </w:p>
          <w:p>
            <w:pP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p>
          <w:p>
            <w:pPr/>
            <w:r>
              <w:rPr>
                <w:i w:val="1"/>
                <w:iCs w:val="1"/>
              </w:rPr>
              <w:t xml:space="preserve">Sacris Erudiri</w:t>
            </w:r>
            <w:r>
              <w:rPr/>
              <w:t xml:space="preserve">, 2023, 62, pp.307-358. </w:t>
            </w:r>
            <w:hyperlink r:id="rId17" w:history="1">
              <w:r>
                <w:rPr>
                  <w:color w:val="#410a8c"/>
                  <w:u w:val="single"/>
                </w:rPr>
                <w:t xml:space="preserve">⟨10.1484/J.SE.5.138100⟩</w:t>
              </w:r>
            </w:hyperlink>
          </w:p>
          <w:p>
            <w:pPr/>
            <w:r>
              <w:rPr/>
              <w:t xml:space="preserve">Article dans une revue</w:t>
            </w:r>
          </w:p>
          <w:p>
            <w:pPr/>
            <w:hyperlink r:id="rId16" w:history="1">
              <w:r>
                <w:rPr>
                  <w:color w:val="#410a8c"/>
                  <w:u w:val="single"/>
                </w:rPr>
                <w:t xml:space="preserve">hal-04877552v1</w:t>
              </w:r>
            </w:hyperlink>
          </w:p>
        </w:tc>
      </w:tr>
      <w:tr>
        <w:trPr/>
        <w:tc>
          <w:tcPr>
            <w:noWrap/>
          </w:tcPr>
          <w:p>
            <w:pPr>
              <w:spacing w:after="200"/>
            </w:pPr>
            <w:hyperlink r:id="rId18" w:history="1">
              <w:r>
                <w:rPr>
                  <w:color w:val="1e198e"/>
                  <w:b w:val="1"/>
                  <w:bCs w:val="1"/>
                  <w:u w:val="single"/>
                </w:rPr>
                <w:t xml:space="preserve">Retour sur l’identification de la Naturalis historia de Pline l’Ancien corrigée par Robert de Torigni</w:t>
              </w:r>
            </w:hyperlink>
          </w:p>
          <w:p>
            <w:pPr/>
            <w:hyperlink r:id="rId8" w:history="1">
              <w:r>
                <w:rPr>
                  <w:color w:val="#410a8c"/>
                  <w:u w:val="single"/>
                </w:rPr>
                <w:t xml:space="preserve">Elisa Lonati</w:t>
              </w:r>
            </w:hyperlink>
          </w:p>
          <w:p>
            <w:pPr/>
            <w:r>
              <w:rPr>
                <w:i w:val="1"/>
                <w:iCs w:val="1"/>
              </w:rPr>
              <w:t xml:space="preserve">Tabularia : Sources écrites des mondes normands médiévaux</w:t>
            </w:r>
            <w:r>
              <w:rPr/>
              <w:t xml:space="preserve">, 2023, 2023, pp.1-31. </w:t>
            </w:r>
            <w:hyperlink r:id="rId19" w:history="1">
              <w:r>
                <w:rPr>
                  <w:color w:val="#410a8c"/>
                  <w:u w:val="single"/>
                </w:rPr>
                <w:t xml:space="preserve">⟨10.4000/tabularia.6326⟩</w:t>
              </w:r>
            </w:hyperlink>
          </w:p>
          <w:p>
            <w:pPr/>
            <w:r>
              <w:rPr/>
              <w:t xml:space="preserve">Article dans une revue</w:t>
            </w:r>
          </w:p>
          <w:p>
            <w:pPr/>
            <w:hyperlink r:id="rId18" w:history="1">
              <w:r>
                <w:rPr>
                  <w:color w:val="#410a8c"/>
                  <w:u w:val="single"/>
                </w:rPr>
                <w:t xml:space="preserve">hal-05304628v1</w:t>
              </w:r>
            </w:hyperlink>
          </w:p>
        </w:tc>
      </w:tr>
      <w:tr>
        <w:trPr/>
        <w:tc>
          <w:tcPr>
            <w:noWrap/>
          </w:tcPr>
          <w:p>
            <w:pPr>
              <w:spacing w:after="200"/>
            </w:pPr>
            <w:hyperlink r:id="rId20" w:history="1">
              <w:r>
                <w:rPr>
                  <w:color w:val="1e198e"/>
                  <w:b w:val="1"/>
                  <w:bCs w:val="1"/>
                  <w:u w:val="single"/>
                </w:rPr>
                <w:t xml:space="preserve">Comment écrire une compilation sans perdre sa voix. Hélinand de Froidmont, Vincent de Beauvais et Aubri de Trois-Fontaines auctores de leurs œuvres</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2023, 80, pp.177-237</w:t>
            </w:r>
          </w:p>
          <w:p>
            <w:pPr/>
            <w:r>
              <w:rPr/>
              <w:t xml:space="preserve">Article dans une revue</w:t>
            </w:r>
          </w:p>
          <w:p>
            <w:pPr/>
            <w:hyperlink r:id="rId20" w:history="1">
              <w:r>
                <w:rPr>
                  <w:color w:val="#410a8c"/>
                  <w:u w:val="single"/>
                </w:rPr>
                <w:t xml:space="preserve">hal-04877568v1</w:t>
              </w:r>
            </w:hyperlink>
          </w:p>
        </w:tc>
      </w:tr>
      <w:tr>
        <w:trPr/>
        <w:tc>
          <w:tcPr>
            <w:noWrap/>
          </w:tcPr>
          <w:p>
            <w:pPr>
              <w:spacing w:after="200"/>
            </w:pPr>
            <w:hyperlink r:id="rId21" w:history="1">
              <w:r>
                <w:rPr>
                  <w:color w:val="1e198e"/>
                  <w:b w:val="1"/>
                  <w:bCs w:val="1"/>
                  <w:u w:val="single"/>
                </w:rPr>
                <w:t xml:space="preserve">Édition, étude des sources et de la réception du Chronicon d’Hélinand de Froidmont – résumé de la thèse</w:t>
              </w:r>
            </w:hyperlink>
          </w:p>
          <w:p>
            <w:pPr/>
            <w:hyperlink r:id="rId8" w:history="1">
              <w:r>
                <w:rPr>
                  <w:color w:val="#410a8c"/>
                  <w:u w:val="single"/>
                </w:rPr>
                <w:t xml:space="preserve">Elisa Lonati</w:t>
              </w:r>
            </w:hyperlink>
          </w:p>
          <w:p>
            <w:pPr/>
            <w:r>
              <w:rPr>
                <w:i w:val="1"/>
                <w:iCs w:val="1"/>
              </w:rPr>
              <w:t xml:space="preserve">Cîteaux Commentarii Cistercienses</w:t>
            </w:r>
            <w:r>
              <w:rPr/>
              <w:t xml:space="preserve">, 2023, 74.3-4, pp.353-358</w:t>
            </w:r>
          </w:p>
          <w:p>
            <w:pPr/>
            <w:r>
              <w:rPr/>
              <w:t xml:space="preserve">Article dans une revue</w:t>
            </w:r>
          </w:p>
          <w:p>
            <w:pPr/>
            <w:hyperlink r:id="rId21" w:history="1">
              <w:r>
                <w:rPr>
                  <w:color w:val="#410a8c"/>
                  <w:u w:val="single"/>
                </w:rPr>
                <w:t xml:space="preserve">hal-05300215v1</w:t>
              </w:r>
            </w:hyperlink>
          </w:p>
        </w:tc>
      </w:tr>
      <w:tr>
        <w:trPr/>
        <w:tc>
          <w:tcPr>
            <w:noWrap/>
          </w:tcPr>
          <w:p>
            <w:pPr>
              <w:spacing w:after="200"/>
            </w:pPr>
            <w:hyperlink r:id="rId22" w:history="1">
              <w:r>
                <w:rPr>
                  <w:color w:val="1e198e"/>
                  <w:b w:val="1"/>
                  <w:bCs w:val="1"/>
                  <w:u w:val="single"/>
                </w:rPr>
                <w:t xml:space="preserve">New Research on a Major Source of Vincent of Beauvais: the Chronicon by Helinand of Froidmont</w:t>
              </w:r>
            </w:hyperlink>
          </w:p>
          <w:p>
            <w:pPr/>
            <w:hyperlink r:id="rId8" w:history="1">
              <w:r>
                <w:rPr>
                  <w:color w:val="#410a8c"/>
                  <w:u w:val="single"/>
                </w:rPr>
                <w:t xml:space="preserve">Elisa Lonati</w:t>
              </w:r>
            </w:hyperlink>
          </w:p>
          <w:p>
            <w:pPr/>
            <w:r>
              <w:rPr>
                <w:i w:val="1"/>
                <w:iCs w:val="1"/>
              </w:rPr>
              <w:t xml:space="preserve">Vincent of Beauvais Newsletter</w:t>
            </w:r>
            <w:r>
              <w:rPr/>
              <w:t xml:space="preserve">, 2023, 47, pp.4-26</w:t>
            </w:r>
          </w:p>
          <w:p>
            <w:pPr/>
            <w:r>
              <w:rPr/>
              <w:t xml:space="preserve">Article dans une revue</w:t>
            </w:r>
          </w:p>
          <w:p>
            <w:pPr/>
            <w:hyperlink r:id="rId22" w:history="1">
              <w:r>
                <w:rPr>
                  <w:color w:val="#410a8c"/>
                  <w:u w:val="single"/>
                </w:rPr>
                <w:t xml:space="preserve">hal-05300213v1</w:t>
              </w:r>
            </w:hyperlink>
          </w:p>
        </w:tc>
      </w:tr>
      <w:tr>
        <w:trPr/>
        <w:tc>
          <w:tcPr>
            <w:noWrap/>
          </w:tcPr>
          <w:p>
            <w:pPr>
              <w:spacing w:after="200"/>
            </w:pPr>
            <w:hyperlink r:id="rId23" w:history="1">
              <w:r>
                <w:rPr>
                  <w:color w:val="1e198e"/>
                  <w:b w:val="1"/>
                  <w:bCs w:val="1"/>
                  <w:u w:val="single"/>
                </w:rPr>
                <w:t xml:space="preserve">Flores philosophorum et poetarum: tras la huella del Speculum doctrinale de Vicente de Beauvais, ed. Irene Villarroel Fernández, Basel, 2020 [compte rendu]</w:t>
              </w:r>
            </w:hyperlink>
          </w:p>
          <w:p>
            <w:pPr/>
            <w:hyperlink r:id="rId8" w:history="1">
              <w:r>
                <w:rPr>
                  <w:color w:val="#410a8c"/>
                  <w:u w:val="single"/>
                </w:rPr>
                <w:t xml:space="preserve">Elisa Lonati</w:t>
              </w:r>
            </w:hyperlink>
          </w:p>
          <w:p>
            <w:pPr/>
            <w:r>
              <w:rPr>
                <w:i w:val="1"/>
                <w:iCs w:val="1"/>
              </w:rPr>
              <w:t xml:space="preserve">Mittellateinisches Jahrbuch</w:t>
            </w:r>
            <w:r>
              <w:rPr/>
              <w:t xml:space="preserve">, 2022, 57 (1), pp.148-152</w:t>
            </w:r>
          </w:p>
          <w:p>
            <w:pPr/>
            <w:r>
              <w:rPr/>
              <w:t xml:space="preserve">Article dans une revue</w:t>
            </w:r>
            <w:r>
              <w:rPr/>
              <w:t xml:space="preserve"> (compte-rendu de lecture)</w:t>
            </w:r>
          </w:p>
          <w:p>
            <w:pPr/>
            <w:hyperlink r:id="rId23" w:history="1">
              <w:r>
                <w:rPr>
                  <w:color w:val="#410a8c"/>
                  <w:u w:val="single"/>
                </w:rPr>
                <w:t xml:space="preserve">hal-04046793v1</w:t>
              </w:r>
            </w:hyperlink>
          </w:p>
        </w:tc>
      </w:tr>
      <w:tr>
        <w:trPr/>
        <w:tc>
          <w:tcPr>
            <w:noWrap/>
          </w:tcPr>
          <w:p>
            <w:pPr>
              <w:spacing w:after="200"/>
            </w:pPr>
            <w:hyperlink r:id="rId24" w:history="1">
              <w:r>
                <w:rPr>
                  <w:color w:val="1e198e"/>
                  <w:b w:val="1"/>
                  <w:bCs w:val="1"/>
                  <w:u w:val="single"/>
                </w:rPr>
                <w:t xml:space="preserve">Le florilegium Claraevallense de Pline l’Ancien (et autour)</w:t>
              </w:r>
            </w:hyperlink>
          </w:p>
          <w:p>
            <w:pPr/>
            <w:hyperlink r:id="rId8" w:history="1">
              <w:r>
                <w:rPr>
                  <w:color w:val="#410a8c"/>
                  <w:u w:val="single"/>
                </w:rPr>
                <w:t xml:space="preserve">Elisa Lonati</w:t>
              </w:r>
            </w:hyperlink>
          </w:p>
          <w:p>
            <w:pPr/>
            <w:r>
              <w:rPr>
                <w:i w:val="1"/>
                <w:iCs w:val="1"/>
              </w:rPr>
              <w:t xml:space="preserve">Aevum, Rassegna di Scienze storiche linguistiche e filologiche</w:t>
            </w:r>
            <w:r>
              <w:rPr/>
              <w:t xml:space="preserve">, 2021, 95 (2), pp.247-274. </w:t>
            </w:r>
            <w:hyperlink r:id="rId25" w:history="1">
              <w:r>
                <w:rPr>
                  <w:color w:val="#410a8c"/>
                  <w:u w:val="single"/>
                </w:rPr>
                <w:t xml:space="preserve">⟨10.26350/000193_000100⟩</w:t>
              </w:r>
            </w:hyperlink>
          </w:p>
          <w:p>
            <w:pPr/>
            <w:r>
              <w:rPr/>
              <w:t xml:space="preserve">Article dans une revue</w:t>
            </w:r>
          </w:p>
          <w:p>
            <w:pPr/>
            <w:hyperlink r:id="rId24" w:history="1">
              <w:r>
                <w:rPr>
                  <w:color w:val="#410a8c"/>
                  <w:u w:val="single"/>
                </w:rPr>
                <w:t xml:space="preserve">hal-04046729v1</w:t>
              </w:r>
            </w:hyperlink>
          </w:p>
        </w:tc>
      </w:tr>
      <w:tr>
        <w:trPr/>
        <w:tc>
          <w:tcPr>
            <w:noWrap/>
          </w:tcPr>
          <w:p>
            <w:pPr>
              <w:spacing w:after="200"/>
            </w:pPr>
            <w:hyperlink r:id="rId26" w:history="1">
              <w:r>
                <w:rPr>
                  <w:color w:val="1e198e"/>
                  <w:b w:val="1"/>
                  <w:bCs w:val="1"/>
                  <w:u w:val="single"/>
                </w:rPr>
                <w:t xml:space="preserve">À l’école d’Hélinand de Froidmont : sur la physionomie et la postérité de ses emprunts aux Gesta regum Anglorum de Guillaume de Malmesbury</w:t>
              </w:r>
            </w:hyperlink>
          </w:p>
          <w:p>
            <w:pPr/>
            <w:hyperlink r:id="rId8" w:history="1">
              <w:r>
                <w:rPr>
                  <w:color w:val="#410a8c"/>
                  <w:u w:val="single"/>
                </w:rPr>
                <w:t xml:space="preserve">Elisa Lonati</w:t>
              </w:r>
            </w:hyperlink>
          </w:p>
          <w:p>
            <w:pPr/>
            <w:r>
              <w:rPr>
                <w:i w:val="1"/>
                <w:iCs w:val="1"/>
              </w:rPr>
              <w:t xml:space="preserve">Sacris Erudiri</w:t>
            </w:r>
            <w:r>
              <w:rPr/>
              <w:t xml:space="preserve">, 2020, 59, pp.201-266. </w:t>
            </w:r>
            <w:hyperlink r:id="rId27" w:history="1">
              <w:r>
                <w:rPr>
                  <w:color w:val="#410a8c"/>
                  <w:u w:val="single"/>
                </w:rPr>
                <w:t xml:space="preserve">⟨10.1484/J.SE.5.124514⟩</w:t>
              </w:r>
            </w:hyperlink>
          </w:p>
          <w:p>
            <w:pPr/>
            <w:r>
              <w:rPr/>
              <w:t xml:space="preserve">Article dans une revue</w:t>
            </w:r>
          </w:p>
          <w:p>
            <w:pPr/>
            <w:hyperlink r:id="rId26" w:history="1">
              <w:r>
                <w:rPr>
                  <w:color w:val="#410a8c"/>
                  <w:u w:val="single"/>
                </w:rPr>
                <w:t xml:space="preserve">hal-04046734v1</w:t>
              </w:r>
            </w:hyperlink>
          </w:p>
        </w:tc>
      </w:tr>
      <w:tr>
        <w:trPr/>
        <w:tc>
          <w:tcPr>
            <w:noWrap/>
          </w:tcPr>
          <w:p>
            <w:pPr>
              <w:spacing w:after="200"/>
            </w:pPr>
            <w:hyperlink r:id="rId28" w:history="1">
              <w:r>
                <w:rPr>
                  <w:color w:val="1e198e"/>
                  <w:b w:val="1"/>
                  <w:bCs w:val="1"/>
                  <w:u w:val="single"/>
                </w:rPr>
                <w:t xml:space="preserve">Une proposition de stemma pour la famille anglo-normande de la Naturalis historia</w:t>
              </w:r>
            </w:hyperlink>
          </w:p>
          <w:p>
            <w:pPr/>
            <w:hyperlink r:id="rId8" w:history="1">
              <w:r>
                <w:rPr>
                  <w:color w:val="#410a8c"/>
                  <w:u w:val="single"/>
                </w:rPr>
                <w:t xml:space="preserve">Elisa Lonati</w:t>
              </w:r>
            </w:hyperlink>
          </w:p>
          <w:p>
            <w:pPr/>
            <w:r>
              <w:rPr>
                <w:i w:val="1"/>
                <w:iCs w:val="1"/>
              </w:rPr>
              <w:t xml:space="preserve">Revue d'histoire des textes</w:t>
            </w:r>
            <w:r>
              <w:rPr/>
              <w:t xml:space="preserve">, 2020, 15, pp.169-197. </w:t>
            </w:r>
            <w:hyperlink r:id="rId29" w:history="1">
              <w:r>
                <w:rPr>
                  <w:color w:val="#410a8c"/>
                  <w:u w:val="single"/>
                </w:rPr>
                <w:t xml:space="preserve">⟨10.1484/J.RHT.5.119472⟩</w:t>
              </w:r>
            </w:hyperlink>
          </w:p>
          <w:p>
            <w:pPr/>
            <w:r>
              <w:rPr/>
              <w:t xml:space="preserve">Article dans une revue</w:t>
            </w:r>
          </w:p>
          <w:p>
            <w:pPr/>
            <w:hyperlink r:id="rId28" w:history="1">
              <w:r>
                <w:rPr>
                  <w:color w:val="#410a8c"/>
                  <w:u w:val="single"/>
                </w:rPr>
                <w:t xml:space="preserve">hal-04046737v1</w:t>
              </w:r>
            </w:hyperlink>
          </w:p>
        </w:tc>
      </w:tr>
      <w:tr>
        <w:trPr/>
        <w:tc>
          <w:tcPr>
            <w:noWrap/>
          </w:tcPr>
          <w:p>
            <w:pPr>
              <w:spacing w:after="200"/>
            </w:pPr>
            <w:hyperlink r:id="rId30" w:history="1">
              <w:r>
                <w:rPr>
                  <w:color w:val="1e198e"/>
                  <w:b w:val="1"/>
                  <w:bCs w:val="1"/>
                  <w:u w:val="single"/>
                </w:rPr>
                <w:t xml:space="preserve">Le Liber de natura rerum de Thomas de Cantimpré dans le Speculum maius de Vincent de Beauvais : bilan des emprunts, version utilisée et sources concurrentes</w:t>
              </w:r>
            </w:hyperlink>
          </w:p>
          <w:p>
            <w:pPr/>
            <w:hyperlink r:id="rId8" w:history="1">
              <w:r>
                <w:rPr>
                  <w:color w:val="#410a8c"/>
                  <w:u w:val="single"/>
                </w:rPr>
                <w:t xml:space="preserve">Elisa Lonati</w:t>
              </w:r>
            </w:hyperlink>
          </w:p>
          <w:p>
            <w:pPr/>
            <w:r>
              <w:rPr>
                <w:i w:val="1"/>
                <w:iCs w:val="1"/>
              </w:rPr>
              <w:t xml:space="preserve">RursuSpicae</w:t>
            </w:r>
            <w:r>
              <w:rPr/>
              <w:t xml:space="preserve">, 2020, 3. La conversation des encyclopédistes, 37 p. </w:t>
            </w:r>
            <w:hyperlink r:id="rId31" w:history="1">
              <w:r>
                <w:rPr>
                  <w:color w:val="#410a8c"/>
                  <w:u w:val="single"/>
                </w:rPr>
                <w:t xml:space="preserve">⟨10.4000/rursuspicae.1401⟩</w:t>
              </w:r>
            </w:hyperlink>
          </w:p>
          <w:p>
            <w:pPr/>
            <w:r>
              <w:rPr/>
              <w:t xml:space="preserve">Article dans une revue</w:t>
            </w:r>
          </w:p>
          <w:p>
            <w:pPr/>
            <w:hyperlink r:id="rId30" w:history="1">
              <w:r>
                <w:rPr>
                  <w:color w:val="#410a8c"/>
                  <w:u w:val="single"/>
                </w:rPr>
                <w:t xml:space="preserve">hal-04046731v1</w:t>
              </w:r>
            </w:hyperlink>
          </w:p>
        </w:tc>
      </w:tr>
      <w:tr>
        <w:trPr/>
        <w:tc>
          <w:tcPr>
            <w:noWrap/>
          </w:tcPr>
          <w:p>
            <w:pPr>
              <w:spacing w:after="200"/>
            </w:pPr>
            <w:hyperlink r:id="rId32" w:history="1">
              <w:r>
                <w:rPr>
                  <w:color w:val="1e198e"/>
                  <w:b w:val="1"/>
                  <w:bCs w:val="1"/>
                  <w:u w:val="single"/>
                </w:rPr>
                <w:t xml:space="preserve">Formas de acceso al saber en la Antigüedad Tardía y en la Alta Edad Media. La transmisión del conocimiento dentro y fuera de la escuela, Barcelona – Roma, FIDEM, 2016 [compte rendu]</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2019, 77, pp.430-433</w:t>
            </w:r>
          </w:p>
          <w:p>
            <w:pPr/>
            <w:r>
              <w:rPr/>
              <w:t xml:space="preserve">Article dans une revue</w:t>
            </w:r>
            <w:r>
              <w:rPr/>
              <w:t xml:space="preserve"> (compte-rendu de lecture)</w:t>
            </w:r>
          </w:p>
          <w:p>
            <w:pPr/>
            <w:hyperlink r:id="rId32" w:history="1">
              <w:r>
                <w:rPr>
                  <w:color w:val="#410a8c"/>
                  <w:u w:val="single"/>
                </w:rPr>
                <w:t xml:space="preserve">hal-04046794v1</w:t>
              </w:r>
            </w:hyperlink>
          </w:p>
        </w:tc>
      </w:tr>
      <w:tr>
        <w:trPr/>
        <w:tc>
          <w:tcPr>
            <w:noWrap/>
          </w:tcPr>
          <w:p>
            <w:pPr>
              <w:spacing w:after="200"/>
            </w:pPr>
            <w:hyperlink r:id="rId33" w:history="1">
              <w:r>
                <w:rPr>
                  <w:color w:val="1e198e"/>
                  <w:b w:val="1"/>
                  <w:bCs w:val="1"/>
                  <w:u w:val="single"/>
                </w:rPr>
                <w:t xml:space="preserve">Collezioni d’autore nel Medioevo. Problematiche intellettuali, letterarie ed ecdotiche, Firenze, SISMEL – Edizioni del Galluzzo, 2018 [compte rendu]</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2019, 77, pp.459-464</w:t>
            </w:r>
          </w:p>
          <w:p>
            <w:pPr/>
            <w:r>
              <w:rPr/>
              <w:t xml:space="preserve">Article dans une revue</w:t>
            </w:r>
            <w:r>
              <w:rPr/>
              <w:t xml:space="preserve"> (compte-rendu de lecture)</w:t>
            </w:r>
          </w:p>
          <w:p>
            <w:pPr/>
            <w:hyperlink r:id="rId33" w:history="1">
              <w:r>
                <w:rPr>
                  <w:color w:val="#410a8c"/>
                  <w:u w:val="single"/>
                </w:rPr>
                <w:t xml:space="preserve">hal-04046795v1</w:t>
              </w:r>
            </w:hyperlink>
          </w:p>
        </w:tc>
      </w:tr>
      <w:tr>
        <w:trPr/>
        <w:tc>
          <w:tcPr>
            <w:noWrap/>
          </w:tcPr>
          <w:p>
            <w:pPr>
              <w:spacing w:after="200"/>
            </w:pPr>
            <w:hyperlink r:id="rId34" w:history="1">
              <w:r>
                <w:rPr>
                  <w:color w:val="1e198e"/>
                  <w:b w:val="1"/>
                  <w:bCs w:val="1"/>
                  <w:u w:val="single"/>
                </w:rPr>
                <w:t xml:space="preserve">Barthélemy l’Anglais connaît-il le Physiologus ? État des lieux</w:t>
              </w:r>
            </w:hyperlink>
          </w:p>
          <w:p>
            <w:pPr/>
            <w:hyperlink r:id="rId8" w:history="1">
              <w:r>
                <w:rPr>
                  <w:color w:val="#410a8c"/>
                  <w:u w:val="single"/>
                </w:rPr>
                <w:t xml:space="preserve">Elisa Lonati</w:t>
              </w:r>
            </w:hyperlink>
          </w:p>
          <w:p>
            <w:pPr/>
            <w:r>
              <w:rPr>
                <w:i w:val="1"/>
                <w:iCs w:val="1"/>
              </w:rPr>
              <w:t xml:space="preserve">RursuSpicae</w:t>
            </w:r>
            <w:r>
              <w:rPr/>
              <w:t xml:space="preserve">, 2019, 2. Le Physiologus. Manuscrits anciens et tradition médiévale, 30 p. </w:t>
            </w:r>
            <w:hyperlink r:id="rId35" w:history="1">
              <w:r>
                <w:rPr>
                  <w:color w:val="#410a8c"/>
                  <w:u w:val="single"/>
                </w:rPr>
                <w:t xml:space="preserve">⟨10.4000/rursuspicae.873⟩</w:t>
              </w:r>
            </w:hyperlink>
          </w:p>
          <w:p>
            <w:pPr/>
            <w:r>
              <w:rPr/>
              <w:t xml:space="preserve">Article dans une revue</w:t>
            </w:r>
          </w:p>
          <w:p>
            <w:pPr/>
            <w:hyperlink r:id="rId34" w:history="1">
              <w:r>
                <w:rPr>
                  <w:color w:val="#410a8c"/>
                  <w:u w:val="single"/>
                </w:rPr>
                <w:t xml:space="preserve">hal-04046743v1</w:t>
              </w:r>
            </w:hyperlink>
          </w:p>
        </w:tc>
      </w:tr>
      <w:tr>
        <w:trPr/>
        <w:tc>
          <w:tcPr>
            <w:noWrap/>
          </w:tcPr>
          <w:p>
            <w:pPr>
              <w:spacing w:after="200"/>
            </w:pPr>
            <w:hyperlink r:id="rId36" w:history="1">
              <w:r>
                <w:rPr>
                  <w:color w:val="1e198e"/>
                  <w:b w:val="1"/>
                  <w:bCs w:val="1"/>
                  <w:u w:val="single"/>
                </w:rPr>
                <w:t xml:space="preserve">Plinio il Vecchio e Vincenzo di Beauvais: Quale modello di Naturalis historia per lo Speculum maius?</w:t>
              </w:r>
            </w:hyperlink>
          </w:p>
          <w:p>
            <w:pPr/>
            <w:hyperlink r:id="rId8" w:history="1">
              <w:r>
                <w:rPr>
                  <w:color w:val="#410a8c"/>
                  <w:u w:val="single"/>
                </w:rPr>
                <w:t xml:space="preserve">Elisa Lonati</w:t>
              </w:r>
            </w:hyperlink>
          </w:p>
          <w:p>
            <w:pPr/>
            <w:r>
              <w:rPr>
                <w:i w:val="1"/>
                <w:iCs w:val="1"/>
              </w:rPr>
              <w:t xml:space="preserve">Filologia mediolatina. Studies in Medieval Latin Texts and their Transmission</w:t>
            </w:r>
            <w:r>
              <w:rPr/>
              <w:t xml:space="preserve">, 2018, 25, pp.323-353</w:t>
            </w:r>
          </w:p>
          <w:p>
            <w:pPr/>
            <w:r>
              <w:rPr/>
              <w:t xml:space="preserve">Article dans une revue</w:t>
            </w:r>
          </w:p>
          <w:p>
            <w:pPr/>
            <w:hyperlink r:id="rId36" w:history="1">
              <w:r>
                <w:rPr>
                  <w:color w:val="#410a8c"/>
                  <w:u w:val="single"/>
                </w:rPr>
                <w:t xml:space="preserve">hal-04046753v1</w:t>
              </w:r>
            </w:hyperlink>
          </w:p>
        </w:tc>
      </w:tr>
      <w:tr>
        <w:trPr/>
        <w:tc>
          <w:tcPr>
            <w:noWrap/>
          </w:tcPr>
          <w:p>
            <w:pPr>
              <w:spacing w:after="200"/>
            </w:pPr>
            <w:hyperlink r:id="rId37" w:history="1">
              <w:r>
                <w:rPr>
                  <w:color w:val="1e198e"/>
                  <w:b w:val="1"/>
                  <w:bCs w:val="1"/>
                  <w:u w:val="single"/>
                </w:rPr>
                <w:t xml:space="preserve">Bartolomeo Anglico, the English Pliny?</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2018, 76, pp.223-278</w:t>
            </w:r>
          </w:p>
          <w:p>
            <w:pPr/>
            <w:r>
              <w:rPr/>
              <w:t xml:space="preserve">Article dans une revue</w:t>
            </w:r>
          </w:p>
          <w:p>
            <w:pPr/>
            <w:hyperlink r:id="rId37" w:history="1">
              <w:r>
                <w:rPr>
                  <w:color w:val="#410a8c"/>
                  <w:u w:val="single"/>
                </w:rPr>
                <w:t xml:space="preserve">hal-04046740v1</w:t>
              </w:r>
            </w:hyperlink>
          </w:p>
        </w:tc>
      </w:tr>
      <w:tr>
        <w:trPr/>
        <w:tc>
          <w:tcPr>
            <w:noWrap/>
          </w:tcPr>
          <w:p>
            <w:pPr>
              <w:spacing w:after="200"/>
            </w:pPr>
            <w:hyperlink r:id="rId38" w:history="1">
              <w:r>
                <w:rPr>
                  <w:color w:val="1e198e"/>
                  <w:b w:val="1"/>
                  <w:bCs w:val="1"/>
                  <w:u w:val="single"/>
                </w:rPr>
                <w:t xml:space="preserve">Pseudo-Bède, De mundi caelestis terrestrisque constitutione liber. La création du monde céleste et terrestre, Paris, Classiques Garnier, 2016 [compte rendu]</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2017, 75, pp.489-494</w:t>
            </w:r>
          </w:p>
          <w:p>
            <w:pPr/>
            <w:r>
              <w:rPr/>
              <w:t xml:space="preserve">Article dans une revue</w:t>
            </w:r>
            <w:r>
              <w:rPr/>
              <w:t xml:space="preserve"> (compte-rendu de lecture)</w:t>
            </w:r>
          </w:p>
          <w:p>
            <w:pPr/>
            <w:hyperlink r:id="rId38" w:history="1">
              <w:r>
                <w:rPr>
                  <w:color w:val="#410a8c"/>
                  <w:u w:val="single"/>
                </w:rPr>
                <w:t xml:space="preserve">hal-04046796v1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Uno, due, molti Sigeberto di Gembloux: scrivere la storia con (e oltre) il «Chronicon»</w:t>
              </w:r>
            </w:hyperlink>
          </w:p>
          <w:p>
            <w:pPr/>
            <w:hyperlink r:id="rId8" w:history="1">
              <w:r>
                <w:rPr>
                  <w:color w:val="#410a8c"/>
                  <w:u w:val="single"/>
                </w:rPr>
                <w:t xml:space="preserve">Elisa Lonati</w:t>
              </w:r>
            </w:hyperlink>
          </w:p>
          <w:p>
            <w:pPr/>
            <w:r>
              <w:rPr>
                <w:i w:val="1"/>
                <w:iCs w:val="1"/>
              </w:rPr>
              <w:t xml:space="preserve">Cronache universali latine (secoli XII-XIV). Modelli tradizionali e sperimentazioni (pre)umanistiche</w:t>
            </w:r>
            <w:r>
              <w:rPr/>
              <w:t xml:space="preserve">, PRIN Universal Latin Chronicles in Medieval Italy (1183-1340): Evolutions and Networks between Traditional Models and (Pre-)Humanistic Experiments, Jun 2025, Salerno (Italy), Italy</w:t>
            </w:r>
          </w:p>
          <w:p>
            <w:pPr/>
            <w:r>
              <w:rPr/>
              <w:t xml:space="preserve">Communication dans un congrès</w:t>
            </w:r>
          </w:p>
          <w:p>
            <w:pPr/>
            <w:hyperlink r:id="rId39" w:history="1">
              <w:r>
                <w:rPr>
                  <w:color w:val="#410a8c"/>
                  <w:u w:val="single"/>
                </w:rPr>
                <w:t xml:space="preserve">hal-05300313v1</w:t>
              </w:r>
            </w:hyperlink>
          </w:p>
        </w:tc>
      </w:tr>
      <w:tr>
        <w:trPr/>
        <w:tc>
          <w:tcPr>
            <w:noWrap/>
          </w:tcPr>
          <w:p>
            <w:pPr>
              <w:spacing w:after="200"/>
            </w:pPr>
            <w:hyperlink r:id="rId40" w:history="1">
              <w:r>
                <w:rPr>
                  <w:color w:val="1e198e"/>
                  <w:b w:val="1"/>
                  <w:bCs w:val="1"/>
                  <w:u w:val="single"/>
                </w:rPr>
                <w:t xml:space="preserve">Le Chronicon d’Hélinand de Froidmont, ou reconstruire pour comprendre</w:t>
              </w:r>
            </w:hyperlink>
          </w:p>
          <w:p>
            <w:pPr/>
            <w:hyperlink r:id="rId8" w:history="1">
              <w:r>
                <w:rPr>
                  <w:color w:val="#410a8c"/>
                  <w:u w:val="single"/>
                </w:rPr>
                <w:t xml:space="preserve">Elisa Lonati</w:t>
              </w:r>
            </w:hyperlink>
          </w:p>
          <w:p>
            <w:pPr/>
            <w:r>
              <w:rPr>
                <w:i w:val="1"/>
                <w:iCs w:val="1"/>
              </w:rPr>
              <w:t xml:space="preserve">149e Congrès annuel du Comité des travaux historiques et scientifiques (CTHS) - Reconstruire, réformer, refonder</w:t>
            </w:r>
            <w:r>
              <w:rPr/>
              <w:t xml:space="preserve">, Comité des travaux historiques et scientifiques (CTHS), Apr 2025, Orléans, France</w:t>
            </w:r>
          </w:p>
          <w:p>
            <w:pPr/>
            <w:r>
              <w:rPr/>
              <w:t xml:space="preserve">Communication dans un congrès</w:t>
            </w:r>
          </w:p>
          <w:p>
            <w:pPr/>
            <w:hyperlink r:id="rId40" w:history="1">
              <w:r>
                <w:rPr>
                  <w:color w:val="#410a8c"/>
                  <w:u w:val="single"/>
                </w:rPr>
                <w:t xml:space="preserve">hal-05300316v1</w:t>
              </w:r>
            </w:hyperlink>
          </w:p>
        </w:tc>
      </w:tr>
      <w:tr>
        <w:trPr/>
        <w:tc>
          <w:tcPr>
            <w:noWrap/>
          </w:tcPr>
          <w:p>
            <w:pPr>
              <w:spacing w:after="200"/>
            </w:pPr>
            <w:hyperlink r:id="rId41" w:history="1">
              <w:r>
                <w:rPr>
                  <w:color w:val="1e198e"/>
                  <w:b w:val="1"/>
                  <w:bCs w:val="1"/>
                  <w:u w:val="single"/>
                </w:rPr>
                <w:t xml:space="preserve">Techniques de constitution et de transmission d’un savoir « exemplaire » : entrer dans l’atelier d’Hélinand de Froidmont</w:t>
              </w:r>
            </w:hyperlink>
          </w:p>
          <w:p>
            <w:pPr/>
            <w:hyperlink r:id="rId8" w:history="1">
              <w:r>
                <w:rPr>
                  <w:color w:val="#410a8c"/>
                  <w:u w:val="single"/>
                </w:rPr>
                <w:t xml:space="preserve">Elisa Lonati</w:t>
              </w:r>
            </w:hyperlink>
          </w:p>
          <w:p>
            <w:pPr/>
            <w:r>
              <w:rPr>
                <w:i w:val="1"/>
                <w:iCs w:val="1"/>
              </w:rPr>
              <w:t xml:space="preserve">12e Édition du séminaire des Jeunes Chercheurs du LabEx HaStec</w:t>
            </w:r>
            <w:r>
              <w:rPr/>
              <w:t xml:space="preserve">, LabEx HASTEC (Paris), Apr 2025, Paris, France</w:t>
            </w:r>
          </w:p>
          <w:p>
            <w:pPr/>
            <w:r>
              <w:rPr/>
              <w:t xml:space="preserve">Communication dans un congrès</w:t>
            </w:r>
          </w:p>
          <w:p>
            <w:pPr/>
            <w:hyperlink r:id="rId41" w:history="1">
              <w:r>
                <w:rPr>
                  <w:color w:val="#410a8c"/>
                  <w:u w:val="single"/>
                </w:rPr>
                <w:t xml:space="preserve">hal-05300321v1</w:t>
              </w:r>
            </w:hyperlink>
          </w:p>
        </w:tc>
      </w:tr>
      <w:tr>
        <w:trPr/>
        <w:tc>
          <w:tcPr>
            <w:noWrap/>
          </w:tcPr>
          <w:p>
            <w:pPr>
              <w:spacing w:after="200"/>
            </w:pPr>
            <w:hyperlink r:id="rId42" w:history="1">
              <w:r>
                <w:rPr>
                  <w:color w:val="1e198e"/>
                  <w:b w:val="1"/>
                  <w:bCs w:val="1"/>
                  <w:u w:val="single"/>
                </w:rPr>
                <w:t xml:space="preserve">From One “World of Learning” to Many Others: Sigebert of Gembloux’s Chronicon as a Model for 13th-century Compilers</w:t>
              </w:r>
            </w:hyperlink>
          </w:p>
          <w:p>
            <w:pPr/>
            <w:hyperlink r:id="rId8" w:history="1">
              <w:r>
                <w:rPr>
                  <w:color w:val="#410a8c"/>
                  <w:u w:val="single"/>
                </w:rPr>
                <w:t xml:space="preserve">Elisa Lonati</w:t>
              </w:r>
            </w:hyperlink>
          </w:p>
          <w:p>
            <w:pPr/>
            <w:r>
              <w:rPr>
                <w:i w:val="1"/>
                <w:iCs w:val="1"/>
              </w:rPr>
              <w:t xml:space="preserve">International Medieval Congress of Leeds 2025</w:t>
            </w:r>
            <w:r>
              <w:rPr/>
              <w:t xml:space="preserve">, Jul 2025, Leeds (UK), United Kingdom</w:t>
            </w:r>
          </w:p>
          <w:p>
            <w:pPr/>
            <w:r>
              <w:rPr/>
              <w:t xml:space="preserve">Communication dans un congrès</w:t>
            </w:r>
          </w:p>
          <w:p>
            <w:pPr/>
            <w:hyperlink r:id="rId42" w:history="1">
              <w:r>
                <w:rPr>
                  <w:color w:val="#410a8c"/>
                  <w:u w:val="single"/>
                </w:rPr>
                <w:t xml:space="preserve">hal-05300309v1</w:t>
              </w:r>
            </w:hyperlink>
          </w:p>
        </w:tc>
      </w:tr>
      <w:tr>
        <w:trPr/>
        <w:tc>
          <w:tcPr>
            <w:noWrap/>
          </w:tcPr>
          <w:p>
            <w:pPr>
              <w:spacing w:after="200"/>
            </w:pPr>
            <w:hyperlink r:id="rId43" w:history="1">
              <w:r>
                <w:rPr>
                  <w:color w:val="1e198e"/>
                  <w:b w:val="1"/>
                  <w:bCs w:val="1"/>
                  <w:u w:val="single"/>
                </w:rPr>
                <w:t xml:space="preserve">De Sigebert à Vincent, en passant par Hélinand : stratégies pour écrire l’histoire du monde</w:t>
              </w:r>
            </w:hyperlink>
          </w:p>
          <w:p>
            <w:pPr/>
            <w:hyperlink r:id="rId8" w:history="1">
              <w:r>
                <w:rPr>
                  <w:color w:val="#410a8c"/>
                  <w:u w:val="single"/>
                </w:rPr>
                <w:t xml:space="preserve">Elisa Lonati</w:t>
              </w:r>
            </w:hyperlink>
          </w:p>
          <w:p>
            <w:pPr/>
            <w:r>
              <w:rPr>
                <w:i w:val="1"/>
                <w:iCs w:val="1"/>
              </w:rPr>
              <w:t xml:space="preserve">Le Chronicon de Sigebert de Gembloux en perspective / The Chronicon of Sigebert of Gembloux in Perspective</w:t>
            </w:r>
            <w:r>
              <w:rPr/>
              <w:t xml:space="preserve">, Elisa Lonati (Ecole nationale des chartes - Centre-Jean-Mabillon), Mar 2025, Paris, France</w:t>
            </w:r>
          </w:p>
          <w:p>
            <w:pPr/>
            <w:r>
              <w:rPr/>
              <w:t xml:space="preserve">Communication dans un congrès</w:t>
            </w:r>
          </w:p>
          <w:p>
            <w:pPr/>
            <w:hyperlink r:id="rId43" w:history="1">
              <w:r>
                <w:rPr>
                  <w:color w:val="#410a8c"/>
                  <w:u w:val="single"/>
                </w:rPr>
                <w:t xml:space="preserve">hal-05300319v1</w:t>
              </w:r>
            </w:hyperlink>
          </w:p>
        </w:tc>
      </w:tr>
      <w:tr>
        <w:trPr/>
        <w:tc>
          <w:tcPr>
            <w:noWrap/>
          </w:tcPr>
          <w:p>
            <w:pPr>
              <w:spacing w:after="200"/>
            </w:pPr>
            <w:hyperlink r:id="rId44" w:history="1">
              <w:r>
                <w:rPr>
                  <w:color w:val="1e198e"/>
                  <w:b w:val="1"/>
                  <w:bCs w:val="1"/>
                  <w:u w:val="single"/>
                </w:rPr>
                <w:t xml:space="preserve">Perpétuer et réinventer la tradition des chroniques universelles au XIIIe siècle : le cas d’Hélinand de Froidmont</w:t>
              </w:r>
            </w:hyperlink>
          </w:p>
          <w:p>
            <w:pPr/>
            <w:hyperlink r:id="rId8" w:history="1">
              <w:r>
                <w:rPr>
                  <w:color w:val="#410a8c"/>
                  <w:u w:val="single"/>
                </w:rPr>
                <w:t xml:space="preserve">Elisa Lonati</w:t>
              </w:r>
            </w:hyperlink>
          </w:p>
          <w:p>
            <w:pPr/>
            <w:r>
              <w:rPr>
                <w:i w:val="1"/>
                <w:iCs w:val="1"/>
              </w:rPr>
              <w:t xml:space="preserve">Séminaire d’histoire médiévale 2024-2025 de l’Institut historique allemand</w:t>
            </w:r>
            <w:r>
              <w:rPr/>
              <w:t xml:space="preserve">, Institut historique allemand (Paris), Feb 2025, Paris, France</w:t>
            </w:r>
          </w:p>
          <w:p>
            <w:pPr/>
            <w:r>
              <w:rPr/>
              <w:t xml:space="preserve">Communication dans un congrès</w:t>
            </w:r>
          </w:p>
          <w:p>
            <w:pPr/>
            <w:hyperlink r:id="rId44" w:history="1">
              <w:r>
                <w:rPr>
                  <w:color w:val="#410a8c"/>
                  <w:u w:val="single"/>
                </w:rPr>
                <w:t xml:space="preserve">hal-05304620v1</w:t>
              </w:r>
            </w:hyperlink>
          </w:p>
        </w:tc>
      </w:tr>
      <w:tr>
        <w:trPr/>
        <w:tc>
          <w:tcPr>
            <w:noWrap/>
          </w:tcPr>
          <w:p>
            <w:pPr>
              <w:spacing w:after="200"/>
            </w:pPr>
            <w:hyperlink r:id="rId45" w:history="1">
              <w:r>
                <w:rPr>
                  <w:color w:val="1e198e"/>
                  <w:b w:val="1"/>
                  <w:bCs w:val="1"/>
                  <w:u w:val="single"/>
                </w:rPr>
                <w:t xml:space="preserve">Plinius redivivus</w:t>
              </w:r>
            </w:hyperlink>
          </w:p>
          <w:p>
            <w:pPr/>
            <w:hyperlink r:id="rId8" w:history="1">
              <w:r>
                <w:rPr>
                  <w:color w:val="#410a8c"/>
                  <w:u w:val="single"/>
                </w:rPr>
                <w:t xml:space="preserve">Elisa Lonati</w:t>
              </w:r>
            </w:hyperlink>
          </w:p>
          <w:p>
            <w:pPr/>
            <w:r>
              <w:rPr>
                <w:i w:val="1"/>
                <w:iCs w:val="1"/>
              </w:rPr>
              <w:t xml:space="preserve">Cours de Master Histoire des savoirs (resp. Valérie Naas, Sorbonne Université)</w:t>
            </w:r>
            <w:r>
              <w:rPr/>
              <w:t xml:space="preserve">, Sorbonne Université, Mar 2025, Paris, France</w:t>
            </w:r>
          </w:p>
          <w:p>
            <w:pPr/>
            <w:r>
              <w:rPr/>
              <w:t xml:space="preserve">Communication dans un congrès</w:t>
            </w:r>
          </w:p>
          <w:p>
            <w:pPr/>
            <w:hyperlink r:id="rId45" w:history="1">
              <w:r>
                <w:rPr>
                  <w:color w:val="#410a8c"/>
                  <w:u w:val="single"/>
                </w:rPr>
                <w:t xml:space="preserve">hal-05304623v1</w:t>
              </w:r>
            </w:hyperlink>
          </w:p>
        </w:tc>
      </w:tr>
      <w:tr>
        <w:trPr/>
        <w:tc>
          <w:tcPr>
            <w:noWrap/>
          </w:tcPr>
          <w:p>
            <w:pPr>
              <w:spacing w:after="200"/>
            </w:pPr>
            <w:hyperlink r:id="rId46" w:history="1">
              <w:r>
                <w:rPr>
                  <w:color w:val="1e198e"/>
                  <w:b w:val="1"/>
                  <w:bCs w:val="1"/>
                  <w:u w:val="single"/>
                </w:rPr>
                <w:t xml:space="preserve">La tradition indirecte des textes. Fragments, (ré)éditions, études sur la fortune</w:t>
              </w:r>
            </w:hyperlink>
          </w:p>
          <w:p>
            <w:pPr/>
            <w:hyperlink r:id="rId8" w:history="1">
              <w:r>
                <w:rPr>
                  <w:color w:val="#410a8c"/>
                  <w:u w:val="single"/>
                </w:rPr>
                <w:t xml:space="preserve">Elisa Lonati</w:t>
              </w:r>
            </w:hyperlink>
          </w:p>
          <w:p>
            <w:pPr/>
            <w:r>
              <w:rPr>
                <w:i w:val="1"/>
                <w:iCs w:val="1"/>
              </w:rPr>
              <w:t xml:space="preserve">Septième atelier d’initiation à la recherche pour étudiants de Master de l’École française de Rome, Pour une lecture critique des sources écrites : histoire de la transmission et critique textuelle (org. Adriano Russo et Luca Farina, 11-15 mars 2024)</w:t>
            </w:r>
            <w:r>
              <w:rPr/>
              <w:t xml:space="preserve">, École française de Rome, Mar 2024, Rome, Italie</w:t>
            </w:r>
          </w:p>
          <w:p>
            <w:pPr/>
            <w:r>
              <w:rPr/>
              <w:t xml:space="preserve">Communication dans un congrès</w:t>
            </w:r>
          </w:p>
          <w:p>
            <w:pPr/>
            <w:hyperlink r:id="rId46" w:history="1">
              <w:r>
                <w:rPr>
                  <w:color w:val="#410a8c"/>
                  <w:u w:val="single"/>
                </w:rPr>
                <w:t xml:space="preserve">hal-05304615v1</w:t>
              </w:r>
            </w:hyperlink>
          </w:p>
        </w:tc>
      </w:tr>
      <w:tr>
        <w:trPr/>
        <w:tc>
          <w:tcPr>
            <w:noWrap/>
          </w:tcPr>
          <w:p>
            <w:pPr>
              <w:spacing w:after="200"/>
            </w:pPr>
            <w:hyperlink r:id="rId47" w:history="1">
              <w:r>
                <w:rPr>
                  <w:color w:val="1e198e"/>
                  <w:b w:val="1"/>
                  <w:bCs w:val="1"/>
                  <w:u w:val="single"/>
                </w:rPr>
                <w:t xml:space="preserve">Hélinand de Froidmont, historien, prédicateur et « inventeur » d’exempla : techniques de constitution d’un savoir</w:t>
              </w:r>
            </w:hyperlink>
          </w:p>
          <w:p>
            <w:pPr/>
            <w:hyperlink r:id="rId8" w:history="1">
              <w:r>
                <w:rPr>
                  <w:color w:val="#410a8c"/>
                  <w:u w:val="single"/>
                </w:rPr>
                <w:t xml:space="preserve">Elisa Lonati</w:t>
              </w:r>
            </w:hyperlink>
          </w:p>
          <w:p>
            <w:pPr/>
            <w:r>
              <w:rPr>
                <w:i w:val="1"/>
                <w:iCs w:val="1"/>
              </w:rPr>
              <w:t xml:space="preserve">Séminaire Histoire intellectuelle et sociale du Moyen Âge (org. Marie Anne Polo de Beaulieu, Pierre Monnet, Béatrice Delaurenti, Vincent Debiais)</w:t>
            </w:r>
            <w:r>
              <w:rPr/>
              <w:t xml:space="preserve">, École des Hautes Études en Sciences Sociales, Apr 2024, Paris, France</w:t>
            </w:r>
          </w:p>
          <w:p>
            <w:pPr/>
            <w:r>
              <w:rPr/>
              <w:t xml:space="preserve">Communication dans un congrès</w:t>
            </w:r>
          </w:p>
          <w:p>
            <w:pPr/>
            <w:hyperlink r:id="rId47" w:history="1">
              <w:r>
                <w:rPr>
                  <w:color w:val="#410a8c"/>
                  <w:u w:val="single"/>
                </w:rPr>
                <w:t xml:space="preserve">hal-05304618v1</w:t>
              </w:r>
            </w:hyperlink>
          </w:p>
        </w:tc>
      </w:tr>
      <w:tr>
        <w:trPr/>
        <w:tc>
          <w:tcPr>
            <w:noWrap/>
          </w:tcPr>
          <w:p>
            <w:pPr>
              <w:spacing w:after="200"/>
            </w:pPr>
            <w:hyperlink r:id="rId48" w:history="1">
              <w:r>
                <w:rPr>
                  <w:color w:val="1e198e"/>
                  <w:b w:val="1"/>
                  <w:bCs w:val="1"/>
                  <w:u w:val="single"/>
                </w:rPr>
                <w:t xml:space="preserve">Il faut que tout change pour que rien ne change : la Naturalis historia de Pline à l’épreuve du Moyen Âge</w:t>
              </w:r>
            </w:hyperlink>
          </w:p>
          <w:p>
            <w:pPr/>
            <w:hyperlink r:id="rId8" w:history="1">
              <w:r>
                <w:rPr>
                  <w:color w:val="#410a8c"/>
                  <w:u w:val="single"/>
                </w:rPr>
                <w:t xml:space="preserve">Elisa Lonati</w:t>
              </w:r>
            </w:hyperlink>
          </w:p>
          <w:p>
            <w:pPr/>
            <w:r>
              <w:rPr>
                <w:i w:val="1"/>
                <w:iCs w:val="1"/>
              </w:rPr>
              <w:t xml:space="preserve">Plinio il Vecchio, la natura e noi: trasmettere, preservare, ammirare 2</w:t>
            </w:r>
            <w:r>
              <w:rPr/>
              <w:t xml:space="preserve">, Mar 2024, Menaggio (Como), Villa Vigoni, Italie</w:t>
            </w:r>
          </w:p>
          <w:p>
            <w:pPr/>
            <w:r>
              <w:rPr/>
              <w:t xml:space="preserve">Communication dans un congrès</w:t>
            </w:r>
          </w:p>
          <w:p>
            <w:pPr/>
            <w:hyperlink r:id="rId48" w:history="1">
              <w:r>
                <w:rPr>
                  <w:color w:val="#410a8c"/>
                  <w:u w:val="single"/>
                </w:rPr>
                <w:t xml:space="preserve">hal-05300380v1</w:t>
              </w:r>
            </w:hyperlink>
          </w:p>
        </w:tc>
      </w:tr>
      <w:tr>
        <w:trPr/>
        <w:tc>
          <w:tcPr>
            <w:noWrap/>
          </w:tcPr>
          <w:p>
            <w:pPr>
              <w:spacing w:after="200"/>
            </w:pPr>
            <w:hyperlink r:id="rId49" w:history="1">
              <w:r>
                <w:rPr>
                  <w:color w:val="1e198e"/>
                  <w:b w:val="1"/>
                  <w:bCs w:val="1"/>
                  <w:u w:val="single"/>
                </w:rPr>
                <w:t xml:space="preserve">Comme les pièces d’un puzzle : décomposer et recomposer les exempla dans l’œuvre d’Hélinand de Froidmont</w:t>
              </w:r>
            </w:hyperlink>
          </w:p>
          <w:p>
            <w:pPr/>
            <w:hyperlink r:id="rId8" w:history="1">
              <w:r>
                <w:rPr>
                  <w:color w:val="#410a8c"/>
                  <w:u w:val="single"/>
                </w:rPr>
                <w:t xml:space="preserve">Elisa Lonati</w:t>
              </w:r>
            </w:hyperlink>
          </w:p>
          <w:p>
            <w:pPr/>
            <w:r>
              <w:rPr>
                <w:i w:val="1"/>
                <w:iCs w:val="1"/>
              </w:rPr>
              <w:t xml:space="preserve">Journée d’étude Matérialités de l’exemplarité : textes, images, objets</w:t>
            </w:r>
            <w:r>
              <w:rPr/>
              <w:t xml:space="preserve">, CRH – IRHT – CéSor, Mar 2024, Paris, France</w:t>
            </w:r>
          </w:p>
          <w:p>
            <w:pPr/>
            <w:r>
              <w:rPr/>
              <w:t xml:space="preserve">Communication dans un congrès</w:t>
            </w:r>
          </w:p>
          <w:p>
            <w:pPr/>
            <w:hyperlink r:id="rId49" w:history="1">
              <w:r>
                <w:rPr>
                  <w:color w:val="#410a8c"/>
                  <w:u w:val="single"/>
                </w:rPr>
                <w:t xml:space="preserve">hal-05300386v1</w:t>
              </w:r>
            </w:hyperlink>
          </w:p>
        </w:tc>
      </w:tr>
      <w:tr>
        <w:trPr/>
        <w:tc>
          <w:tcPr>
            <w:noWrap/>
          </w:tcPr>
          <w:p>
            <w:pPr>
              <w:spacing w:after="200"/>
            </w:pPr>
            <w:hyperlink r:id="rId50" w:history="1">
              <w:r>
                <w:rPr>
                  <w:color w:val="1e198e"/>
                  <w:b w:val="1"/>
                  <w:bCs w:val="1"/>
                  <w:u w:val="single"/>
                </w:rPr>
                <w:t xml:space="preserve">Il Chronicon di Elinando di Froidmont, tra sfide della ricostruzione e passione per le alternative</w:t>
              </w:r>
            </w:hyperlink>
          </w:p>
          <w:p>
            <w:pPr/>
            <w:hyperlink r:id="rId8" w:history="1">
              <w:r>
                <w:rPr>
                  <w:color w:val="#410a8c"/>
                  <w:u w:val="single"/>
                </w:rPr>
                <w:t xml:space="preserve">Elisa Lonati</w:t>
              </w:r>
            </w:hyperlink>
          </w:p>
          <w:p>
            <w:pPr/>
            <w:r>
              <w:rPr>
                <w:i w:val="1"/>
                <w:iCs w:val="1"/>
              </w:rPr>
              <w:t xml:space="preserve">Séminaire de Philologie et littérature médiévales de l’Università degli Studi de Milan (org. Paolo Chiesa, Rossana Guglielmetti)</w:t>
            </w:r>
            <w:r>
              <w:rPr/>
              <w:t xml:space="preserve">, Università degli Studi di Milano, Nov 2024, Milano, Italy</w:t>
            </w:r>
          </w:p>
          <w:p>
            <w:pPr/>
            <w:r>
              <w:rPr/>
              <w:t xml:space="preserve">Communication dans un congrès</w:t>
            </w:r>
          </w:p>
          <w:p>
            <w:pPr/>
            <w:hyperlink r:id="rId50" w:history="1">
              <w:r>
                <w:rPr>
                  <w:color w:val="#410a8c"/>
                  <w:u w:val="single"/>
                </w:rPr>
                <w:t xml:space="preserve">hal-05304619v1</w:t>
              </w:r>
            </w:hyperlink>
          </w:p>
        </w:tc>
      </w:tr>
      <w:tr>
        <w:trPr/>
        <w:tc>
          <w:tcPr>
            <w:noWrap/>
          </w:tcPr>
          <w:p>
            <w:pPr>
              <w:spacing w:after="200"/>
            </w:pPr>
            <w:hyperlink r:id="rId51" w:history="1">
              <w:r>
                <w:rPr>
                  <w:color w:val="1e198e"/>
                  <w:b w:val="1"/>
                  <w:bCs w:val="1"/>
                  <w:u w:val="single"/>
                </w:rPr>
                <w:t xml:space="preserve">Prêcher avec les Classiques, prêcher avec les Pères : histoires exemplaires chez le cistercien Hélinand de Froidmont</w:t>
              </w:r>
            </w:hyperlink>
          </w:p>
          <w:p>
            <w:pPr/>
            <w:hyperlink r:id="rId8" w:history="1">
              <w:r>
                <w:rPr>
                  <w:color w:val="#410a8c"/>
                  <w:u w:val="single"/>
                </w:rPr>
                <w:t xml:space="preserve">Elisa Lonati</w:t>
              </w:r>
            </w:hyperlink>
          </w:p>
          <w:p>
            <w:pPr/>
            <w:r>
              <w:rPr>
                <w:i w:val="1"/>
                <w:iCs w:val="1"/>
              </w:rPr>
              <w:t xml:space="preserve">« Vies parallèles » des Classiques et des Pères latins au Moyen Âge</w:t>
            </w:r>
            <w:r>
              <w:rPr/>
              <w:t xml:space="preserve">, Jérémy Delmulle, Silverio Franzoni, Elisa Lonati, avec la collaboration de Laetitia Ciccolini (IRHT), Jan 2024, Aubervilliers, France</w:t>
            </w:r>
          </w:p>
          <w:p>
            <w:pPr/>
            <w:r>
              <w:rPr/>
              <w:t xml:space="preserve">Communication dans un congrès</w:t>
            </w:r>
          </w:p>
          <w:p>
            <w:pPr/>
            <w:hyperlink r:id="rId51" w:history="1">
              <w:r>
                <w:rPr>
                  <w:color w:val="#410a8c"/>
                  <w:u w:val="single"/>
                </w:rPr>
                <w:t xml:space="preserve">hal-05300389v1</w:t>
              </w:r>
            </w:hyperlink>
          </w:p>
        </w:tc>
      </w:tr>
      <w:tr>
        <w:trPr/>
        <w:tc>
          <w:tcPr>
            <w:noWrap/>
          </w:tcPr>
          <w:p>
            <w:pPr>
              <w:spacing w:after="200"/>
            </w:pPr>
            <w:hyperlink r:id="rId52" w:history="1">
              <w:r>
                <w:rPr>
                  <w:color w:val="1e198e"/>
                  <w:b w:val="1"/>
                  <w:bCs w:val="1"/>
                  <w:u w:val="single"/>
                </w:rPr>
                <w:t xml:space="preserve">Hélinand de Froidmont, un chroniqueur qui défie les limites</w:t>
              </w:r>
            </w:hyperlink>
          </w:p>
          <w:p>
            <w:pPr/>
            <w:hyperlink r:id="rId8" w:history="1">
              <w:r>
                <w:rPr>
                  <w:color w:val="#410a8c"/>
                  <w:u w:val="single"/>
                </w:rPr>
                <w:t xml:space="preserve">Elisa Lonati</w:t>
              </w:r>
            </w:hyperlink>
          </w:p>
          <w:p>
            <w:pPr/>
            <w:r>
              <w:rPr>
                <w:i w:val="1"/>
                <w:iCs w:val="1"/>
              </w:rPr>
              <w:t xml:space="preserve">Séminaire dans le cadre de la conférence d’Historiographie médiévale et moderne en Europe occidentale (resp. Isabelle Guyot-Bachy)</w:t>
            </w:r>
            <w:r>
              <w:rPr/>
              <w:t xml:space="preserve">, École Pratique des Hautes Études - PSL (Paris), Nov 2023, Paris, France</w:t>
            </w:r>
          </w:p>
          <w:p>
            <w:pPr/>
            <w:r>
              <w:rPr/>
              <w:t xml:space="preserve">Communication dans un congrès</w:t>
            </w:r>
          </w:p>
          <w:p>
            <w:pPr/>
            <w:hyperlink r:id="rId52" w:history="1">
              <w:r>
                <w:rPr>
                  <w:color w:val="#410a8c"/>
                  <w:u w:val="single"/>
                </w:rPr>
                <w:t xml:space="preserve">hal-05304611v1</w:t>
              </w:r>
            </w:hyperlink>
          </w:p>
        </w:tc>
      </w:tr>
      <w:tr>
        <w:trPr/>
        <w:tc>
          <w:tcPr>
            <w:noWrap/>
          </w:tcPr>
          <w:p>
            <w:pPr>
              <w:spacing w:after="200"/>
            </w:pPr>
            <w:hyperlink r:id="rId53" w:history="1">
              <w:r>
                <w:rPr>
                  <w:color w:val="1e198e"/>
                  <w:b w:val="1"/>
                  <w:bCs w:val="1"/>
                  <w:u w:val="single"/>
                </w:rPr>
                <w:t xml:space="preserve">À mi-chemin entre histoire et encyclopédisme : le cas du Chronicon d’Hélinand de Froidmont</w:t>
              </w:r>
            </w:hyperlink>
          </w:p>
          <w:p>
            <w:pPr/>
            <w:hyperlink r:id="rId8" w:history="1">
              <w:r>
                <w:rPr>
                  <w:color w:val="#410a8c"/>
                  <w:u w:val="single"/>
                </w:rPr>
                <w:t xml:space="preserve">Elisa Lonati</w:t>
              </w:r>
            </w:hyperlink>
          </w:p>
          <w:p>
            <w:pPr/>
            <w:r>
              <w:rPr>
                <w:i w:val="1"/>
                <w:iCs w:val="1"/>
              </w:rPr>
              <w:t xml:space="preserve">10th International Conference ‘The Medieval Chronicle’</w:t>
            </w:r>
            <w:r>
              <w:rPr/>
              <w:t xml:space="preserve">, Medieval Chronicle Society, Jul 2023, Nancy, France</w:t>
            </w:r>
          </w:p>
          <w:p>
            <w:pPr/>
            <w:r>
              <w:rPr/>
              <w:t xml:space="preserve">Communication dans un congrès</w:t>
            </w:r>
          </w:p>
          <w:p>
            <w:pPr/>
            <w:hyperlink r:id="rId53" w:history="1">
              <w:r>
                <w:rPr>
                  <w:color w:val="#410a8c"/>
                  <w:u w:val="single"/>
                </w:rPr>
                <w:t xml:space="preserve">hal-05300392v1</w:t>
              </w:r>
            </w:hyperlink>
          </w:p>
        </w:tc>
      </w:tr>
      <w:tr>
        <w:trPr/>
        <w:tc>
          <w:tcPr>
            <w:noWrap/>
          </w:tcPr>
          <w:p>
            <w:pPr>
              <w:spacing w:after="200"/>
            </w:pPr>
            <w:hyperlink r:id="rId54" w:history="1">
              <w:r>
                <w:rPr>
                  <w:color w:val="1e198e"/>
                  <w:b w:val="1"/>
                  <w:bCs w:val="1"/>
                  <w:u w:val="single"/>
                </w:rPr>
                <w:t xml:space="preserve">Comment rendre consultable un ouvrage sur la nature ? Transmission (et transformation) de l’effort plinien</w:t>
              </w:r>
            </w:hyperlink>
          </w:p>
          <w:p>
            <w:pPr/>
            <w:hyperlink r:id="rId8" w:history="1">
              <w:r>
                <w:rPr>
                  <w:color w:val="#410a8c"/>
                  <w:u w:val="single"/>
                </w:rPr>
                <w:t xml:space="preserve">Elisa Lonati</w:t>
              </w:r>
            </w:hyperlink>
          </w:p>
          <w:p>
            <w:pPr/>
            <w:r>
              <w:rPr>
                <w:i w:val="1"/>
                <w:iCs w:val="1"/>
              </w:rPr>
              <w:t xml:space="preserve">Trasmettere la natura: una Storia Naturale</w:t>
            </w:r>
            <w:r>
              <w:rPr/>
              <w:t xml:space="preserve">, Gianfranco Adornato; Valérie Naas; Anja Wolkenhauer, Mar 2023, Villa Vigoni, Menaggio (Como), Italie</w:t>
            </w:r>
          </w:p>
          <w:p>
            <w:pPr/>
            <w:r>
              <w:rPr/>
              <w:t xml:space="preserve">Communication dans un congrès</w:t>
            </w:r>
          </w:p>
          <w:p>
            <w:pPr/>
            <w:hyperlink r:id="rId54" w:history="1">
              <w:r>
                <w:rPr>
                  <w:color w:val="#410a8c"/>
                  <w:u w:val="single"/>
                </w:rPr>
                <w:t xml:space="preserve">hal-04046809v1</w:t>
              </w:r>
            </w:hyperlink>
          </w:p>
        </w:tc>
      </w:tr>
      <w:tr>
        <w:trPr/>
        <w:tc>
          <w:tcPr>
            <w:noWrap/>
          </w:tcPr>
          <w:p>
            <w:pPr>
              <w:spacing w:after="200"/>
            </w:pPr>
            <w:hyperlink r:id="rId55" w:history="1">
              <w:r>
                <w:rPr>
                  <w:color w:val="1e198e"/>
                  <w:b w:val="1"/>
                  <w:bCs w:val="1"/>
                  <w:u w:val="single"/>
                </w:rPr>
                <w:t xml:space="preserve">Notes marginales à l’Epitoma de Justin : une clé inédite pour une tradition méconnue</w:t>
              </w:r>
            </w:hyperlink>
          </w:p>
          <w:p>
            <w:pPr/>
            <w:hyperlink r:id="rId8" w:history="1">
              <w:r>
                <w:rPr>
                  <w:color w:val="#410a8c"/>
                  <w:u w:val="single"/>
                </w:rPr>
                <w:t xml:space="preserve">Elisa Lonati</w:t>
              </w:r>
            </w:hyperlink>
          </w:p>
          <w:p>
            <w:pPr/>
            <w:r>
              <w:rPr>
                <w:i w:val="1"/>
                <w:iCs w:val="1"/>
              </w:rPr>
              <w:t xml:space="preserve">13th Celtic Conference in Classics, Panel "Autour des classiques"</w:t>
            </w:r>
            <w:r>
              <w:rPr/>
              <w:t xml:space="preserve">, Angela Cossu; Frédéric Duplessis, Jul 2022, Lyon, France</w:t>
            </w:r>
          </w:p>
          <w:p>
            <w:pPr/>
            <w:r>
              <w:rPr/>
              <w:t xml:space="preserve">Communication dans un congrès</w:t>
            </w:r>
          </w:p>
          <w:p>
            <w:pPr/>
            <w:hyperlink r:id="rId55" w:history="1">
              <w:r>
                <w:rPr>
                  <w:color w:val="#410a8c"/>
                  <w:u w:val="single"/>
                </w:rPr>
                <w:t xml:space="preserve">hal-04046814v1</w:t>
              </w:r>
            </w:hyperlink>
          </w:p>
        </w:tc>
      </w:tr>
      <w:tr>
        <w:trPr/>
        <w:tc>
          <w:tcPr>
            <w:noWrap/>
          </w:tcPr>
          <w:p>
            <w:pPr>
              <w:spacing w:after="200"/>
            </w:pPr>
            <w:hyperlink r:id="rId56" w:history="1">
              <w:r>
                <w:rPr>
                  <w:color w:val="1e198e"/>
                  <w:b w:val="1"/>
                  <w:bCs w:val="1"/>
                  <w:u w:val="single"/>
                </w:rPr>
                <w:t xml:space="preserve">Livres de Philippe d’Harcourt, livres du Bec : nouveaux indices pour un ancien problème</w:t>
              </w:r>
            </w:hyperlink>
          </w:p>
          <w:p>
            <w:pPr/>
            <w:hyperlink r:id="rId8" w:history="1">
              <w:r>
                <w:rPr>
                  <w:color w:val="#410a8c"/>
                  <w:u w:val="single"/>
                </w:rPr>
                <w:t xml:space="preserve">Elisa Lonati</w:t>
              </w:r>
            </w:hyperlink>
          </w:p>
          <w:p>
            <w:pPr/>
            <w:r>
              <w:rPr>
                <w:i w:val="1"/>
                <w:iCs w:val="1"/>
              </w:rPr>
              <w:t xml:space="preserve">Lire les classiques en Normandie</w:t>
            </w:r>
            <w:r>
              <w:rPr/>
              <w:t xml:space="preserve">, Clara Auvray-Assayas; Benoît Roux, Oct 2022, Université de Rouen Normandie, France</w:t>
            </w:r>
          </w:p>
          <w:p>
            <w:pPr/>
            <w:r>
              <w:rPr/>
              <w:t xml:space="preserve">Communication dans un congrès</w:t>
            </w:r>
          </w:p>
          <w:p>
            <w:pPr/>
            <w:hyperlink r:id="rId56" w:history="1">
              <w:r>
                <w:rPr>
                  <w:color w:val="#410a8c"/>
                  <w:u w:val="single"/>
                </w:rPr>
                <w:t xml:space="preserve">hal-04046811v1</w:t>
              </w:r>
            </w:hyperlink>
          </w:p>
        </w:tc>
      </w:tr>
      <w:tr>
        <w:trPr/>
        <w:tc>
          <w:tcPr>
            <w:noWrap/>
          </w:tcPr>
          <w:p>
            <w:pPr>
              <w:spacing w:after="200"/>
            </w:pPr>
            <w:hyperlink r:id="rId57" w:history="1">
              <w:r>
                <w:rPr>
                  <w:color w:val="1e198e"/>
                  <w:b w:val="1"/>
                  <w:bCs w:val="1"/>
                  <w:u w:val="single"/>
                </w:rPr>
                <w:t xml:space="preserve">Trois ans (et demi) de recherches sur le Chronicon d’Hélinand de Froidmont : un bilan ?</w:t>
              </w:r>
            </w:hyperlink>
          </w:p>
          <w:p>
            <w:pPr/>
            <w:hyperlink r:id="rId8" w:history="1">
              <w:r>
                <w:rPr>
                  <w:color w:val="#410a8c"/>
                  <w:u w:val="single"/>
                </w:rPr>
                <w:t xml:space="preserve">Elisa Lonati</w:t>
              </w:r>
            </w:hyperlink>
          </w:p>
          <w:p>
            <w:pPr/>
            <w:r>
              <w:rPr>
                <w:i w:val="1"/>
                <w:iCs w:val="1"/>
              </w:rPr>
              <w:t xml:space="preserve">Séminaire dans le cadre de la conférence de Langue et littérature latines du Moyen Âge (resp. Anne-Marie Turcan-Verkerk)</w:t>
            </w:r>
            <w:r>
              <w:rPr/>
              <w:t xml:space="preserve">, École Pratique des Hautes Études - PSL (Paris), Mar 2021, Paris, France</w:t>
            </w:r>
          </w:p>
          <w:p>
            <w:pPr/>
            <w:r>
              <w:rPr/>
              <w:t xml:space="preserve">Communication dans un congrès</w:t>
            </w:r>
          </w:p>
          <w:p>
            <w:pPr/>
            <w:hyperlink r:id="rId57" w:history="1">
              <w:r>
                <w:rPr>
                  <w:color w:val="#410a8c"/>
                  <w:u w:val="single"/>
                </w:rPr>
                <w:t xml:space="preserve">hal-05304607v1</w:t>
              </w:r>
            </w:hyperlink>
          </w:p>
        </w:tc>
      </w:tr>
      <w:tr>
        <w:trPr/>
        <w:tc>
          <w:tcPr>
            <w:noWrap/>
          </w:tcPr>
          <w:p>
            <w:pPr>
              <w:spacing w:after="200"/>
            </w:pPr>
            <w:hyperlink r:id="rId58" w:history="1">
              <w:r>
                <w:rPr>
                  <w:color w:val="1e198e"/>
                  <w:b w:val="1"/>
                  <w:bCs w:val="1"/>
                  <w:u w:val="single"/>
                </w:rPr>
                <w:t xml:space="preserve">Le Chronicon d’Hélinand de Froidmont, ou la philologie au service d’un cistercien</w:t>
              </w:r>
            </w:hyperlink>
          </w:p>
          <w:p>
            <w:pPr/>
            <w:hyperlink r:id="rId8" w:history="1">
              <w:r>
                <w:rPr>
                  <w:color w:val="#410a8c"/>
                  <w:u w:val="single"/>
                </w:rPr>
                <w:t xml:space="preserve">Elisa Lonati</w:t>
              </w:r>
            </w:hyperlink>
          </w:p>
          <w:p>
            <w:pPr/>
            <w:r>
              <w:rPr>
                <w:i w:val="1"/>
                <w:iCs w:val="1"/>
              </w:rPr>
              <w:t xml:space="preserve">Séminaire dans le cadre de la conférence de Langue et littérature latines du Moyen Âge (resp. Anne-Marie Turcan-Verkerk)</w:t>
            </w:r>
            <w:r>
              <w:rPr/>
              <w:t xml:space="preserve">, École Pratique des Hautes Études - PSL (Paris), May 2020, Paris, France</w:t>
            </w:r>
          </w:p>
          <w:p>
            <w:pPr/>
            <w:r>
              <w:rPr/>
              <w:t xml:space="preserve">Communication dans un congrès</w:t>
            </w:r>
          </w:p>
          <w:p>
            <w:pPr/>
            <w:hyperlink r:id="rId58" w:history="1">
              <w:r>
                <w:rPr>
                  <w:color w:val="#410a8c"/>
                  <w:u w:val="single"/>
                </w:rPr>
                <w:t xml:space="preserve">hal-05303797v1</w:t>
              </w:r>
            </w:hyperlink>
          </w:p>
        </w:tc>
      </w:tr>
      <w:tr>
        <w:trPr/>
        <w:tc>
          <w:tcPr>
            <w:noWrap/>
          </w:tcPr>
          <w:p>
            <w:pPr>
              <w:spacing w:after="200"/>
            </w:pPr>
            <w:hyperlink r:id="rId59" w:history="1">
              <w:r>
                <w:rPr>
                  <w:color w:val="1e198e"/>
                  <w:b w:val="1"/>
                  <w:bCs w:val="1"/>
                  <w:u w:val="single"/>
                </w:rPr>
                <w:t xml:space="preserve">Hélinand de Froidmont, le classiciste caché ?</w:t>
              </w:r>
            </w:hyperlink>
          </w:p>
          <w:p>
            <w:pPr/>
            <w:hyperlink r:id="rId8" w:history="1">
              <w:r>
                <w:rPr>
                  <w:color w:val="#410a8c"/>
                  <w:u w:val="single"/>
                </w:rPr>
                <w:t xml:space="preserve">Elisa Lonati</w:t>
              </w:r>
            </w:hyperlink>
          </w:p>
          <w:p>
            <w:pPr/>
            <w:r>
              <w:rPr>
                <w:i w:val="1"/>
                <w:iCs w:val="1"/>
              </w:rPr>
              <w:t xml:space="preserve">12th Celtic Conference in Classics, Panel "Making Sense of Latin Classics in the Middle Ages"</w:t>
            </w:r>
            <w:r>
              <w:rPr/>
              <w:t xml:space="preserve">, Silverio Franzoni; Elisa Lonati; Adriano Russo, Jun 2019, Coimbra (Portugal), Portugal</w:t>
            </w:r>
          </w:p>
          <w:p>
            <w:pPr/>
            <w:r>
              <w:rPr/>
              <w:t xml:space="preserve">Communication dans un congrès</w:t>
            </w:r>
          </w:p>
          <w:p>
            <w:pPr/>
            <w:hyperlink r:id="rId59" w:history="1">
              <w:r>
                <w:rPr>
                  <w:color w:val="#410a8c"/>
                  <w:u w:val="single"/>
                </w:rPr>
                <w:t xml:space="preserve">hal-04046816v1</w:t>
              </w:r>
            </w:hyperlink>
          </w:p>
        </w:tc>
      </w:tr>
      <w:tr>
        <w:trPr/>
        <w:tc>
          <w:tcPr>
            <w:noWrap/>
          </w:tcPr>
          <w:p>
            <w:pPr>
              <w:spacing w:after="200"/>
            </w:pPr>
            <w:hyperlink r:id="rId60" w:history="1">
              <w:r>
                <w:rPr>
                  <w:color w:val="1e198e"/>
                  <w:b w:val="1"/>
                  <w:bCs w:val="1"/>
                  <w:u w:val="single"/>
                </w:rPr>
                <w:t xml:space="preserve">L’édition numérique du Chronicon d’Hélinand de Froidmont (ou comment éditer une « galaxie »)</w:t>
              </w:r>
            </w:hyperlink>
          </w:p>
          <w:p>
            <w:pPr/>
            <w:hyperlink r:id="rId8" w:history="1">
              <w:r>
                <w:rPr>
                  <w:color w:val="#410a8c"/>
                  <w:u w:val="single"/>
                </w:rPr>
                <w:t xml:space="preserve">Elisa Lonati</w:t>
              </w:r>
            </w:hyperlink>
          </w:p>
          <w:p>
            <w:pPr/>
            <w:r>
              <w:rPr>
                <w:i w:val="1"/>
                <w:iCs w:val="1"/>
              </w:rPr>
              <w:t xml:space="preserve">Les p’tits déj’ ‘Humanités numériques’ de l’IRHT - séance Édition des textes difficiles : gloses, florilèges</w:t>
            </w:r>
            <w:r>
              <w:rPr/>
              <w:t xml:space="preserve">, Jérémy Delmulle, Emmanuelle Kuhry (IRHT-CNRS), Feb 2019, Paris, France</w:t>
            </w:r>
          </w:p>
          <w:p>
            <w:pPr/>
            <w:r>
              <w:rPr/>
              <w:t xml:space="preserve">Communication dans un congrès</w:t>
            </w:r>
          </w:p>
          <w:p>
            <w:pPr/>
            <w:hyperlink r:id="rId60" w:history="1">
              <w:r>
                <w:rPr>
                  <w:color w:val="#410a8c"/>
                  <w:u w:val="single"/>
                </w:rPr>
                <w:t xml:space="preserve">hal-05304603v1</w:t>
              </w:r>
            </w:hyperlink>
          </w:p>
        </w:tc>
      </w:tr>
      <w:tr>
        <w:trPr/>
        <w:tc>
          <w:tcPr>
            <w:noWrap/>
          </w:tcPr>
          <w:p>
            <w:pPr>
              <w:spacing w:after="200"/>
            </w:pPr>
            <w:hyperlink r:id="rId61" w:history="1">
              <w:r>
                <w:rPr>
                  <w:color w:val="1e198e"/>
                  <w:b w:val="1"/>
                  <w:bCs w:val="1"/>
                  <w:u w:val="single"/>
                </w:rPr>
                <w:t xml:space="preserve">How to transform a Simple Chronicle in a (too) Complex Universal History: The Case of Helinand of Froidmont’s Chronicon</w:t>
              </w:r>
            </w:hyperlink>
          </w:p>
          <w:p>
            <w:pPr/>
            <w:hyperlink r:id="rId8" w:history="1">
              <w:r>
                <w:rPr>
                  <w:color w:val="#410a8c"/>
                  <w:u w:val="single"/>
                </w:rPr>
                <w:t xml:space="preserve">Elisa Lonati</w:t>
              </w:r>
            </w:hyperlink>
          </w:p>
          <w:p>
            <w:pPr/>
            <w:r>
              <w:rPr>
                <w:i w:val="1"/>
                <w:iCs w:val="1"/>
              </w:rPr>
              <w:t xml:space="preserve">Central and Late Medieval (CALM) History Graduate Conference Series</w:t>
            </w:r>
            <w:r>
              <w:rPr/>
              <w:t xml:space="preserve">, Faculty of History, University of Cambridge, May 2019, Cambridge (GB), United Kingdom</w:t>
            </w:r>
          </w:p>
          <w:p>
            <w:pPr/>
            <w:r>
              <w:rPr/>
              <w:t xml:space="preserve">Communication dans un congrès</w:t>
            </w:r>
          </w:p>
          <w:p>
            <w:pPr/>
            <w:hyperlink r:id="rId61" w:history="1">
              <w:r>
                <w:rPr>
                  <w:color w:val="#410a8c"/>
                  <w:u w:val="single"/>
                </w:rPr>
                <w:t xml:space="preserve">hal-04046818v1</w:t>
              </w:r>
            </w:hyperlink>
          </w:p>
        </w:tc>
      </w:tr>
      <w:tr>
        <w:trPr/>
        <w:tc>
          <w:tcPr>
            <w:noWrap/>
          </w:tcPr>
          <w:p>
            <w:pPr>
              <w:spacing w:after="200"/>
            </w:pPr>
            <w:hyperlink r:id="rId62" w:history="1">
              <w:r>
                <w:rPr>
                  <w:color w:val="1e198e"/>
                  <w:b w:val="1"/>
                  <w:bCs w:val="1"/>
                  <w:u w:val="single"/>
                </w:rPr>
                <w:t xml:space="preserve">Des sources rares, récentes, remarquables : le Chronicon d’Hélinand à l’épreuve de ses modèles</w:t>
              </w:r>
            </w:hyperlink>
          </w:p>
          <w:p>
            <w:pPr/>
            <w:hyperlink r:id="rId8" w:history="1">
              <w:r>
                <w:rPr>
                  <w:color w:val="#410a8c"/>
                  <w:u w:val="single"/>
                </w:rPr>
                <w:t xml:space="preserve">Elisa Lonati</w:t>
              </w:r>
            </w:hyperlink>
          </w:p>
          <w:p>
            <w:pPr/>
            <w:r>
              <w:rPr>
                <w:i w:val="1"/>
                <w:iCs w:val="1"/>
              </w:rPr>
              <w:t xml:space="preserve">Séminaire dans le cadre de la conférence de Langue et littérature latines du Moyen Âge (resp. Anne-Marie Turcan-Verkerk)</w:t>
            </w:r>
            <w:r>
              <w:rPr/>
              <w:t xml:space="preserve">, École Pratique des Hautes Études - PSL (Paris), Feb 2019, Paris, France</w:t>
            </w:r>
          </w:p>
          <w:p>
            <w:pPr/>
            <w:r>
              <w:rPr/>
              <w:t xml:space="preserve">Communication dans un congrès</w:t>
            </w:r>
          </w:p>
          <w:p>
            <w:pPr/>
            <w:hyperlink r:id="rId62" w:history="1">
              <w:r>
                <w:rPr>
                  <w:color w:val="#410a8c"/>
                  <w:u w:val="single"/>
                </w:rPr>
                <w:t xml:space="preserve">hal-05303790v1</w:t>
              </w:r>
            </w:hyperlink>
          </w:p>
        </w:tc>
      </w:tr>
      <w:tr>
        <w:trPr/>
        <w:tc>
          <w:tcPr>
            <w:noWrap/>
          </w:tcPr>
          <w:p>
            <w:pPr>
              <w:spacing w:after="200"/>
            </w:pPr>
            <w:hyperlink r:id="rId63" w:history="1">
              <w:r>
                <w:rPr>
                  <w:color w:val="1e198e"/>
                  <w:b w:val="1"/>
                  <w:bCs w:val="1"/>
                  <w:u w:val="single"/>
                </w:rPr>
                <w:t xml:space="preserve">Entre Le Mans et le Mont : un manuscrit de la Naturalis historia de Pline à replacer dans son contexte</w:t>
              </w:r>
            </w:hyperlink>
          </w:p>
          <w:p>
            <w:pPr/>
            <w:hyperlink r:id="rId8" w:history="1">
              <w:r>
                <w:rPr>
                  <w:color w:val="#410a8c"/>
                  <w:u w:val="single"/>
                </w:rPr>
                <w:t xml:space="preserve">Elisa Lonati</w:t>
              </w:r>
            </w:hyperlink>
          </w:p>
          <w:p>
            <w:pPr/>
            <w:r>
              <w:rPr>
                <w:i w:val="1"/>
                <w:iCs w:val="1"/>
              </w:rPr>
              <w:t xml:space="preserve">Atelier médiolatin</w:t>
            </w:r>
            <w:r>
              <w:rPr/>
              <w:t xml:space="preserve">, Anne-Marie Turcan-Verkerk; Michel Perrin, Feb 2019, Paris, France</w:t>
            </w:r>
          </w:p>
          <w:p>
            <w:pPr/>
            <w:r>
              <w:rPr/>
              <w:t xml:space="preserve">Communication dans un congrès</w:t>
            </w:r>
          </w:p>
          <w:p>
            <w:pPr/>
            <w:hyperlink r:id="rId63" w:history="1">
              <w:r>
                <w:rPr>
                  <w:color w:val="#410a8c"/>
                  <w:u w:val="single"/>
                </w:rPr>
                <w:t xml:space="preserve">hal-04046819v1</w:t>
              </w:r>
            </w:hyperlink>
          </w:p>
        </w:tc>
      </w:tr>
      <w:tr>
        <w:trPr/>
        <w:tc>
          <w:tcPr>
            <w:noWrap/>
          </w:tcPr>
          <w:p>
            <w:pPr>
              <w:spacing w:after="200"/>
            </w:pPr>
            <w:hyperlink r:id="rId64" w:history="1">
              <w:r>
                <w:rPr>
                  <w:color w:val="1e198e"/>
                  <w:b w:val="1"/>
                  <w:bCs w:val="1"/>
                  <w:u w:val="single"/>
                </w:rPr>
                <w:t xml:space="preserve">Systématiser l’histoire avec l’esprit d’un encyclopédiste : le Chronicon d’Hélinand de Froidmont</w:t>
              </w:r>
            </w:hyperlink>
          </w:p>
          <w:p>
            <w:pPr/>
            <w:hyperlink r:id="rId8" w:history="1">
              <w:r>
                <w:rPr>
                  <w:color w:val="#410a8c"/>
                  <w:u w:val="single"/>
                </w:rPr>
                <w:t xml:space="preserve">Elisa Lonati</w:t>
              </w:r>
            </w:hyperlink>
          </w:p>
          <w:p>
            <w:pPr/>
            <w:r>
              <w:rPr>
                <w:i w:val="1"/>
                <w:iCs w:val="1"/>
              </w:rPr>
              <w:t xml:space="preserve">Journée transversale des doctorants de l’EPHE 2018</w:t>
            </w:r>
            <w:r>
              <w:rPr/>
              <w:t xml:space="preserve">, Pauline d’Abrigeon; Adriane Boussac; Marion Lenglet; Johan Levillain; Elisa Lonati; Romuald Parmentier; Olivia Ramble; Manon Ramez; Isaline Saunier; Nicolas Souchon, Apr 2018, Paris, France</w:t>
            </w:r>
          </w:p>
          <w:p>
            <w:pPr/>
            <w:r>
              <w:rPr/>
              <w:t xml:space="preserve">Communication dans un congrès</w:t>
            </w:r>
          </w:p>
          <w:p>
            <w:pPr/>
            <w:hyperlink r:id="rId64" w:history="1">
              <w:r>
                <w:rPr>
                  <w:color w:val="#410a8c"/>
                  <w:u w:val="single"/>
                </w:rPr>
                <w:t xml:space="preserve">hal-04046823v1</w:t>
              </w:r>
            </w:hyperlink>
          </w:p>
        </w:tc>
      </w:tr>
      <w:tr>
        <w:trPr/>
        <w:tc>
          <w:tcPr>
            <w:noWrap/>
          </w:tcPr>
          <w:p>
            <w:pPr>
              <w:spacing w:after="200"/>
            </w:pPr>
            <w:hyperlink r:id="rId65" w:history="1">
              <w:r>
                <w:rPr>
                  <w:color w:val="1e198e"/>
                  <w:b w:val="1"/>
                  <w:bCs w:val="1"/>
                  <w:u w:val="single"/>
                </w:rPr>
                <w:t xml:space="preserve">Dal naufragio al Rinascimento: la Naturalis Historia di Plinio attraverso il Medioevo</w:t>
              </w:r>
            </w:hyperlink>
          </w:p>
          <w:p>
            <w:pPr/>
            <w:hyperlink r:id="rId8" w:history="1">
              <w:r>
                <w:rPr>
                  <w:color w:val="#410a8c"/>
                  <w:u w:val="single"/>
                </w:rPr>
                <w:t xml:space="preserve">Elisa Lonati</w:t>
              </w:r>
            </w:hyperlink>
          </w:p>
          <w:p>
            <w:pPr/>
            <w:r>
              <w:rPr>
                <w:i w:val="1"/>
                <w:iCs w:val="1"/>
              </w:rPr>
              <w:t xml:space="preserve">Séminaire dans le cadre du cours Archeologia e storia dell’arte greca e romana (resp. Gianfranco Adornato)</w:t>
            </w:r>
            <w:r>
              <w:rPr/>
              <w:t xml:space="preserve">, Scuola Normale Superiore, Pisa, May 2018, Pisa, Italy</w:t>
            </w:r>
          </w:p>
          <w:p>
            <w:pPr/>
            <w:r>
              <w:rPr/>
              <w:t xml:space="preserve">Communication dans un congrès</w:t>
            </w:r>
          </w:p>
          <w:p>
            <w:pPr/>
            <w:hyperlink r:id="rId65" w:history="1">
              <w:r>
                <w:rPr>
                  <w:color w:val="#410a8c"/>
                  <w:u w:val="single"/>
                </w:rPr>
                <w:t xml:space="preserve">hal-05303781v1</w:t>
              </w:r>
            </w:hyperlink>
          </w:p>
        </w:tc>
      </w:tr>
      <w:tr>
        <w:trPr/>
        <w:tc>
          <w:tcPr>
            <w:noWrap/>
          </w:tcPr>
          <w:p>
            <w:pPr>
              <w:spacing w:after="200"/>
            </w:pPr>
            <w:hyperlink r:id="rId66" w:history="1">
              <w:r>
                <w:rPr>
                  <w:color w:val="1e198e"/>
                  <w:b w:val="1"/>
                  <w:bCs w:val="1"/>
                  <w:u w:val="single"/>
                </w:rPr>
                <w:t xml:space="preserve">Retour sur l’identification de la Naturalis historia de Pline l’Ancien corrigée par Robert de Torigni</w:t>
              </w:r>
            </w:hyperlink>
          </w:p>
          <w:p>
            <w:pPr/>
            <w:hyperlink r:id="rId8" w:history="1">
              <w:r>
                <w:rPr>
                  <w:color w:val="#410a8c"/>
                  <w:u w:val="single"/>
                </w:rPr>
                <w:t xml:space="preserve">Elisa Lonati</w:t>
              </w:r>
            </w:hyperlink>
          </w:p>
          <w:p>
            <w:pPr/>
            <w:r>
              <w:rPr>
                <w:i w:val="1"/>
                <w:iCs w:val="1"/>
              </w:rPr>
              <w:t xml:space="preserve">Autour de la Bibliothèque virtuelle du Mont Saint-Michel</w:t>
            </w:r>
            <w:r>
              <w:rPr/>
              <w:t xml:space="preserve">, Marie Bisson; Stéphane Lecouteux, Sep 2018, Avranches, France</w:t>
            </w:r>
          </w:p>
          <w:p>
            <w:pPr/>
            <w:r>
              <w:rPr/>
              <w:t xml:space="preserve">Communication dans un congrès</w:t>
            </w:r>
          </w:p>
          <w:p>
            <w:pPr/>
            <w:hyperlink r:id="rId66" w:history="1">
              <w:r>
                <w:rPr>
                  <w:color w:val="#410a8c"/>
                  <w:u w:val="single"/>
                </w:rPr>
                <w:t xml:space="preserve">hal-04046821v1</w:t>
              </w:r>
            </w:hyperlink>
          </w:p>
        </w:tc>
      </w:tr>
      <w:tr>
        <w:trPr/>
        <w:tc>
          <w:tcPr>
            <w:noWrap/>
          </w:tcPr>
          <w:p>
            <w:pPr>
              <w:spacing w:after="200"/>
            </w:pPr>
            <w:hyperlink r:id="rId67" w:history="1">
              <w:r>
                <w:rPr>
                  <w:color w:val="1e198e"/>
                  <w:b w:val="1"/>
                  <w:bCs w:val="1"/>
                  <w:u w:val="single"/>
                </w:rPr>
                <w:t xml:space="preserve">Édition, étude des sources et de la réception du Chronicon d’Hélinand de Froidmont. Pistes de recherche prévues et premiers résultats</w:t>
              </w:r>
            </w:hyperlink>
          </w:p>
          <w:p>
            <w:pPr/>
            <w:hyperlink r:id="rId8" w:history="1">
              <w:r>
                <w:rPr>
                  <w:color w:val="#410a8c"/>
                  <w:u w:val="single"/>
                </w:rPr>
                <w:t xml:space="preserve">Elisa Lonati</w:t>
              </w:r>
            </w:hyperlink>
          </w:p>
          <w:p>
            <w:pPr/>
            <w:r>
              <w:rPr>
                <w:i w:val="1"/>
                <w:iCs w:val="1"/>
              </w:rPr>
              <w:t xml:space="preserve">Séminaire dans le cadre de la conférence de Langue et littérature latines du Moyen Âge (resp. Anne-Marie Turcan-Verkerk)</w:t>
            </w:r>
            <w:r>
              <w:rPr/>
              <w:t xml:space="preserve">, École Pratique des Hautes Études - PSL (Paris), Jan 2018, Paris, France</w:t>
            </w:r>
          </w:p>
          <w:p>
            <w:pPr/>
            <w:r>
              <w:rPr/>
              <w:t xml:space="preserve">Communication dans un congrès</w:t>
            </w:r>
          </w:p>
          <w:p>
            <w:pPr/>
            <w:hyperlink r:id="rId67" w:history="1">
              <w:r>
                <w:rPr>
                  <w:color w:val="#410a8c"/>
                  <w:u w:val="single"/>
                </w:rPr>
                <w:t xml:space="preserve">hal-05303776v1</w:t>
              </w:r>
            </w:hyperlink>
          </w:p>
        </w:tc>
      </w:tr>
      <w:tr>
        <w:trPr/>
        <w:tc>
          <w:tcPr>
            <w:noWrap/>
          </w:tcPr>
          <w:p>
            <w:pPr>
              <w:spacing w:after="200"/>
            </w:pPr>
            <w:hyperlink r:id="rId68" w:history="1">
              <w:r>
                <w:rPr>
                  <w:color w:val="1e198e"/>
                  <w:b w:val="1"/>
                  <w:bCs w:val="1"/>
                  <w:u w:val="single"/>
                </w:rPr>
                <w:t xml:space="preserve">Enquêtes philologiques (et pas seulement) entre la Naturalis Historia de Pline l’Ancien et ses épigones du Moyen Âge tardif</w:t>
              </w:r>
            </w:hyperlink>
          </w:p>
          <w:p>
            <w:pPr/>
            <w:hyperlink r:id="rId8" w:history="1">
              <w:r>
                <w:rPr>
                  <w:color w:val="#410a8c"/>
                  <w:u w:val="single"/>
                </w:rPr>
                <w:t xml:space="preserve">Elisa Lonati</w:t>
              </w:r>
            </w:hyperlink>
          </w:p>
          <w:p>
            <w:pPr/>
            <w:r>
              <w:rPr>
                <w:i w:val="1"/>
                <w:iCs w:val="1"/>
              </w:rPr>
              <w:t xml:space="preserve">Séminaire dans le cadre de la conférence de Langue et littérature latines du Moyen Âge (Anne-Marie Turcan-Verkerk)</w:t>
            </w:r>
            <w:r>
              <w:rPr/>
              <w:t xml:space="preserve">, École Pratique des Hautes Études - PSL (Paris), Mar 2017, Paris, France</w:t>
            </w:r>
          </w:p>
          <w:p>
            <w:pPr/>
            <w:r>
              <w:rPr/>
              <w:t xml:space="preserve">Communication dans un congrès</w:t>
            </w:r>
          </w:p>
          <w:p>
            <w:pPr/>
            <w:hyperlink r:id="rId68" w:history="1">
              <w:r>
                <w:rPr>
                  <w:color w:val="#410a8c"/>
                  <w:u w:val="single"/>
                </w:rPr>
                <w:t xml:space="preserve">hal-05303772v1</w:t>
              </w:r>
            </w:hyperlink>
          </w:p>
        </w:tc>
      </w:tr>
      <w:tr>
        <w:trPr/>
        <w:tc>
          <w:tcPr>
            <w:noWrap/>
          </w:tcPr>
          <w:p>
            <w:pPr>
              <w:spacing w:after="200"/>
            </w:pPr>
            <w:hyperlink r:id="rId69" w:history="1">
              <w:r>
                <w:rPr>
                  <w:color w:val="1e198e"/>
                  <w:b w:val="1"/>
                  <w:bCs w:val="1"/>
                  <w:u w:val="single"/>
                </w:rPr>
                <w:t xml:space="preserve">Barthélemy l’Anglais connaît-il le Physiologus ? État des lieux</w:t>
              </w:r>
            </w:hyperlink>
          </w:p>
          <w:p>
            <w:pPr/>
            <w:hyperlink r:id="rId8" w:history="1">
              <w:r>
                <w:rPr>
                  <w:color w:val="#410a8c"/>
                  <w:u w:val="single"/>
                </w:rPr>
                <w:t xml:space="preserve">Elisa Lonati</w:t>
              </w:r>
            </w:hyperlink>
          </w:p>
          <w:p>
            <w:pPr/>
            <w:r>
              <w:rPr>
                <w:i w:val="1"/>
                <w:iCs w:val="1"/>
              </w:rPr>
              <w:t xml:space="preserve">La réception du Physiologus dans les encyclopédies médiévales</w:t>
            </w:r>
            <w:r>
              <w:rPr/>
              <w:t xml:space="preserve">, Isabelle Draelants; ZOOMATHIA, Jun 2017, Paris, France</w:t>
            </w:r>
          </w:p>
          <w:p>
            <w:pPr/>
            <w:r>
              <w:rPr/>
              <w:t xml:space="preserve">Communication dans un congrès</w:t>
            </w:r>
          </w:p>
          <w:p>
            <w:pPr/>
            <w:hyperlink r:id="rId69" w:history="1">
              <w:r>
                <w:rPr>
                  <w:color w:val="#410a8c"/>
                  <w:u w:val="single"/>
                </w:rPr>
                <w:t xml:space="preserve">hal-04046824v1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 sens des textes classiques au Moyen Âge. Transmission, exégèse, réécriture, Turnhout, 2022</w:t>
              </w:r>
            </w:hyperlink>
          </w:p>
          <w:p>
            <w:pP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r>
              <w:rPr/>
              <w:t xml:space="preserve">,</w:t>
            </w:r>
            <w:hyperlink r:id="rId71" w:history="1">
              <w:r>
                <w:rPr>
                  <w:color w:val="#410a8c"/>
                  <w:u w:val="single"/>
                </w:rPr>
                <w:t xml:space="preserve">Adriano Russo</w:t>
              </w:r>
            </w:hyperlink>
          </w:p>
          <w:p>
            <w:pPr/>
            <w:r>
              <w:rPr/>
              <w:t xml:space="preserve">Brepols, 2022, Recherches sur les Réceptions de l'Antiquité</w:t>
            </w:r>
          </w:p>
          <w:p>
            <w:pPr/>
            <w:r>
              <w:rPr/>
              <w:t xml:space="preserve">Proceedings/Recueil des communications</w:t>
            </w:r>
          </w:p>
          <w:p>
            <w:pPr/>
            <w:hyperlink r:id="rId70" w:history="1">
              <w:r>
                <w:rPr>
                  <w:color w:val="#410a8c"/>
                  <w:u w:val="single"/>
                </w:rPr>
                <w:t xml:space="preserve">hal-04046724v1</w:t>
              </w:r>
            </w:hyperlink>
          </w:p>
        </w:tc>
      </w:tr>
      <w:tr>
        <w:trPr/>
        <w:tc>
          <w:tcPr>
            <w:noWrap/>
          </w:tcPr>
          <w:p>
            <w:pPr>
              <w:spacing w:after="200"/>
            </w:pPr>
            <w:hyperlink r:id="rId72" w:history="1">
              <w:r>
                <w:rPr>
                  <w:color w:val="1e198e"/>
                  <w:b w:val="1"/>
                  <w:bCs w:val="1"/>
                  <w:u w:val="single"/>
                </w:rPr>
                <w:t xml:space="preserve">Bibliothèques, lecteurs, lectures</w:t>
              </w:r>
            </w:hyperlink>
          </w:p>
          <w:p>
            <w:pPr/>
            <w:hyperlink r:id="rId8" w:history="1">
              <w:r>
                <w:rPr>
                  <w:color w:val="#410a8c"/>
                  <w:u w:val="single"/>
                </w:rPr>
                <w:t xml:space="preserve">Elisa Lonati</w:t>
              </w:r>
            </w:hyperlink>
            <w:r>
              <w:rPr/>
              <w:t xml:space="preserve">,</w:t>
            </w:r>
            <w:hyperlink r:id="rId73" w:history="1">
              <w:r>
                <w:rPr>
                  <w:color w:val="#410a8c"/>
                  <w:u w:val="single"/>
                </w:rPr>
                <w:t xml:space="preserve">Anne Kucab</w:t>
              </w:r>
            </w:hyperlink>
            <w:r>
              <w:rPr/>
              <w:t xml:space="preserve">,</w:t>
            </w:r>
            <w:hyperlink r:id="rId74" w:history="1">
              <w:r>
                <w:rPr>
                  <w:color w:val="#410a8c"/>
                  <w:u w:val="single"/>
                </w:rPr>
                <w:t xml:space="preserve">Viviane Griveau-Genest</w:t>
              </w:r>
            </w:hyperlink>
          </w:p>
          <w:p>
            <w:pPr/>
            <w:r>
              <w:rPr>
                <w:i w:val="1"/>
                <w:iCs w:val="1"/>
              </w:rPr>
              <w:t xml:space="preserve">Questes : revue pluridisciplinaire d’études médiévales</w:t>
            </w:r>
            <w:r>
              <w:rPr/>
              <w:t xml:space="preserve">, 44, 2022</w:t>
            </w:r>
          </w:p>
          <w:p>
            <w:pPr/>
            <w:r>
              <w:rPr/>
              <w:t xml:space="preserve">Proceedings/Recueil des communications</w:t>
            </w:r>
          </w:p>
          <w:p>
            <w:pPr/>
            <w:hyperlink r:id="rId72" w:history="1">
              <w:r>
                <w:rPr>
                  <w:color w:val="#410a8c"/>
                  <w:u w:val="single"/>
                </w:rPr>
                <w:t xml:space="preserve">hal-04046797v1</w:t>
              </w:r>
            </w:hyperlink>
          </w:p>
        </w:tc>
      </w:tr>
      <w:tr>
        <w:trPr/>
        <w:tc>
          <w:tcPr>
            <w:noWrap/>
          </w:tcPr>
          <w:p>
            <w:pPr>
              <w:spacing w:after="200"/>
            </w:pPr>
            <w:hyperlink r:id="rId75" w:history="1">
              <w:r>
                <w:rPr>
                  <w:color w:val="1e198e"/>
                  <w:b w:val="1"/>
                  <w:bCs w:val="1"/>
                  <w:u w:val="single"/>
                </w:rPr>
                <w:t xml:space="preserve">Ordre et chaos. Actes du séminaire transversal des doctorants de l’EPHE 2018</w:t>
              </w:r>
            </w:hyperlink>
          </w:p>
          <w:p>
            <w:pPr/>
            <w:hyperlink r:id="rId8" w:history="1">
              <w:r>
                <w:rPr>
                  <w:color w:val="#410a8c"/>
                  <w:u w:val="single"/>
                </w:rPr>
                <w:t xml:space="preserve">Elisa Lonati</w:t>
              </w:r>
            </w:hyperlink>
            <w:r>
              <w:rPr/>
              <w:t xml:space="preserve">,</w:t>
            </w:r>
            <w:hyperlink r:id="rId76" w:history="1">
              <w:r>
                <w:rPr>
                  <w:color w:val="#410a8c"/>
                  <w:u w:val="single"/>
                </w:rPr>
                <w:t xml:space="preserve">D’abrigeon Pauline</w:t>
              </w:r>
            </w:hyperlink>
            <w:r>
              <w:rPr/>
              <w:t xml:space="preserve">,</w:t>
            </w:r>
            <w:hyperlink r:id="rId77" w:history="1">
              <w:r>
                <w:rPr>
                  <w:color w:val="#410a8c"/>
                  <w:u w:val="single"/>
                </w:rPr>
                <w:t xml:space="preserve">Boussac Adriane</w:t>
              </w:r>
            </w:hyperlink>
            <w:r>
              <w:rPr/>
              <w:t xml:space="preserve">,</w:t>
            </w:r>
            <w:hyperlink r:id="rId78" w:history="1">
              <w:r>
                <w:rPr>
                  <w:color w:val="#410a8c"/>
                  <w:u w:val="single"/>
                </w:rPr>
                <w:t xml:space="preserve">Lenglet Marion</w:t>
              </w:r>
            </w:hyperlink>
            <w:r>
              <w:rPr/>
              <w:t xml:space="preserve">,</w:t>
            </w:r>
            <w:hyperlink r:id="rId79" w:history="1">
              <w:r>
                <w:rPr>
                  <w:color w:val="#410a8c"/>
                  <w:u w:val="single"/>
                </w:rPr>
                <w:t xml:space="preserve">Levillain Johan</w:t>
              </w:r>
            </w:hyperlink>
            <w:r>
              <w:rPr/>
              <w:t xml:space="preserve">et al.</w:t>
            </w:r>
          </w:p>
          <w:p>
            <w:pPr/>
            <w:r>
              <w:rPr/>
              <w:t xml:space="preserve">École Pratique des Hautes Études, 2020</w:t>
            </w:r>
          </w:p>
          <w:p>
            <w:pPr/>
            <w:r>
              <w:rPr/>
              <w:t xml:space="preserve">Proceedings/Recueil des communications</w:t>
            </w:r>
          </w:p>
          <w:p>
            <w:pPr/>
            <w:hyperlink r:id="rId75" w:history="1">
              <w:r>
                <w:rPr>
                  <w:color w:val="#410a8c"/>
                  <w:u w:val="single"/>
                </w:rPr>
                <w:t xml:space="preserve">hal-04046800v1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Sull’edizione di Bartolomeo Anglico, o della collazione a campione di manoscritti digitalizzati</w:t>
              </w:r>
            </w:hyperlink>
          </w:p>
          <w:p>
            <w:pPr/>
            <w:hyperlink r:id="rId8" w:history="1">
              <w:r>
                <w:rPr>
                  <w:color w:val="#410a8c"/>
                  <w:u w:val="single"/>
                </w:rPr>
                <w:t xml:space="preserve">Elisa Lonati</w:t>
              </w:r>
            </w:hyperlink>
          </w:p>
          <w:p>
            <w:pPr/>
            <w:r>
              <w:rPr>
                <w:i w:val="1"/>
                <w:iCs w:val="1"/>
              </w:rPr>
              <w:t xml:space="preserve">Mens humilis, studium quaerendi, vita quieta</w:t>
            </w:r>
            <w:r>
              <w:rPr/>
              <w:t xml:space="preserve">, In press</w:t>
            </w:r>
          </w:p>
          <w:p>
            <w:pPr/>
            <w:r>
              <w:rPr/>
              <w:t xml:space="preserve">Chapitre d'ouvrage</w:t>
            </w:r>
          </w:p>
          <w:p>
            <w:pPr/>
            <w:hyperlink r:id="rId80" w:history="1">
              <w:r>
                <w:rPr>
                  <w:color w:val="#410a8c"/>
                  <w:u w:val="single"/>
                </w:rPr>
                <w:t xml:space="preserve">hal-05300206v1</w:t>
              </w:r>
            </w:hyperlink>
          </w:p>
        </w:tc>
      </w:tr>
      <w:tr>
        <w:trPr/>
        <w:tc>
          <w:tcPr>
            <w:noWrap/>
          </w:tcPr>
          <w:p>
            <w:pPr>
              <w:spacing w:after="200"/>
            </w:pPr>
            <w:hyperlink r:id="rId81" w:history="1">
              <w:r>
                <w:rPr>
                  <w:color w:val="1e198e"/>
                  <w:b w:val="1"/>
                  <w:bCs w:val="1"/>
                  <w:u w:val="single"/>
                </w:rPr>
                <w:t xml:space="preserve">Uno, due, molti Sigeberto di Gembloux: scrivere la storia con (e oltre) il Chronicon</w:t>
              </w:r>
            </w:hyperlink>
          </w:p>
          <w:p>
            <w:pPr/>
            <w:hyperlink r:id="rId8" w:history="1">
              <w:r>
                <w:rPr>
                  <w:color w:val="#410a8c"/>
                  <w:u w:val="single"/>
                </w:rPr>
                <w:t xml:space="preserve">Elisa Lonati</w:t>
              </w:r>
            </w:hyperlink>
          </w:p>
          <w:p>
            <w:pPr/>
            <w:r>
              <w:rPr>
                <w:i w:val="1"/>
                <w:iCs w:val="1"/>
              </w:rPr>
              <w:t xml:space="preserve">Cronache universali latine (secoli XII-XIV). Modelli tradizionali e sperimentazioni (pre)umanistiche</w:t>
            </w:r>
            <w:r>
              <w:rPr/>
              <w:t xml:space="preserve">, LYSA Publishers, In press</w:t>
            </w:r>
          </w:p>
          <w:p>
            <w:pPr/>
            <w:r>
              <w:rPr/>
              <w:t xml:space="preserve">Chapitre d'ouvrage</w:t>
            </w:r>
          </w:p>
          <w:p>
            <w:pPr/>
            <w:hyperlink r:id="rId81" w:history="1">
              <w:r>
                <w:rPr>
                  <w:color w:val="#410a8c"/>
                  <w:u w:val="single"/>
                </w:rPr>
                <w:t xml:space="preserve">hal-05300198v1</w:t>
              </w:r>
            </w:hyperlink>
          </w:p>
        </w:tc>
      </w:tr>
      <w:tr>
        <w:trPr/>
        <w:tc>
          <w:tcPr>
            <w:noWrap/>
          </w:tcPr>
          <w:p>
            <w:pPr>
              <w:spacing w:after="200"/>
            </w:pPr>
            <w:hyperlink r:id="rId82" w:history="1">
              <w:r>
                <w:rPr>
                  <w:color w:val="1e198e"/>
                  <w:b w:val="1"/>
                  <w:bCs w:val="1"/>
                  <w:u w:val="single"/>
                </w:rPr>
                <w:t xml:space="preserve">Un Plinio, molti Plinii: da dove viene la Naturalis historia che leggiamo?</w:t>
              </w:r>
            </w:hyperlink>
          </w:p>
          <w:p>
            <w:pPr/>
            <w:hyperlink r:id="rId8" w:history="1">
              <w:r>
                <w:rPr>
                  <w:color w:val="#410a8c"/>
                  <w:u w:val="single"/>
                </w:rPr>
                <w:t xml:space="preserve">Elisa Lonati</w:t>
              </w:r>
            </w:hyperlink>
          </w:p>
          <w:p>
            <w:pPr/>
            <w:r>
              <w:rPr>
                <w:i w:val="1"/>
                <w:iCs w:val="1"/>
              </w:rPr>
              <w:t xml:space="preserve">Plinio Oggi</w:t>
            </w:r>
            <w:r>
              <w:rPr/>
              <w:t xml:space="preserve">, Villa Vigoni Editore, pp.115-123, 2025</w:t>
            </w:r>
          </w:p>
          <w:p>
            <w:pPr/>
            <w:r>
              <w:rPr/>
              <w:t xml:space="preserve">Chapitre d'ouvrage</w:t>
            </w:r>
          </w:p>
          <w:p>
            <w:pPr/>
            <w:hyperlink r:id="rId82" w:history="1">
              <w:r>
                <w:rPr>
                  <w:color w:val="#410a8c"/>
                  <w:u w:val="single"/>
                </w:rPr>
                <w:t xml:space="preserve">hal-05083828v1</w:t>
              </w:r>
            </w:hyperlink>
          </w:p>
        </w:tc>
      </w:tr>
      <w:tr>
        <w:trPr/>
        <w:tc>
          <w:tcPr>
            <w:noWrap/>
          </w:tcPr>
          <w:p>
            <w:pPr>
              <w:spacing w:after="200"/>
            </w:pPr>
            <w:hyperlink r:id="rId83" w:history="1">
              <w:r>
                <w:rPr>
                  <w:color w:val="1e198e"/>
                  <w:b w:val="1"/>
                  <w:bCs w:val="1"/>
                  <w:u w:val="single"/>
                </w:rPr>
                <w:t xml:space="preserve">Comme les pièces d’un puzzle : décomposer et recomposer les exempla dans l’œuvre d’Hélinand de Froidmont</w:t>
              </w:r>
            </w:hyperlink>
          </w:p>
          <w:p>
            <w:pPr/>
            <w:hyperlink r:id="rId8" w:history="1">
              <w:r>
                <w:rPr>
                  <w:color w:val="#410a8c"/>
                  <w:u w:val="single"/>
                </w:rPr>
                <w:t xml:space="preserve">Elisa Lonati</w:t>
              </w:r>
            </w:hyperlink>
          </w:p>
          <w:p>
            <w:pPr/>
            <w:r>
              <w:rPr/>
              <w:t xml:space="preserve">Marie Anne Polo de Beaulieu. </w:t>
            </w:r>
            <w:r>
              <w:rPr>
                <w:i w:val="1"/>
                <w:iCs w:val="1"/>
              </w:rPr>
              <w:t xml:space="preserve">L’exemplarité en actes</w:t>
            </w:r>
            <w:r>
              <w:rPr/>
              <w:t xml:space="preserve">, Classiques Garnier, pp.203-222, 2025</w:t>
            </w:r>
          </w:p>
          <w:p>
            <w:pPr/>
            <w:r>
              <w:rPr/>
              <w:t xml:space="preserve">Chapitre d'ouvrage</w:t>
            </w:r>
          </w:p>
          <w:p>
            <w:pPr/>
            <w:hyperlink r:id="rId83" w:history="1">
              <w:r>
                <w:rPr>
                  <w:color w:val="#410a8c"/>
                  <w:u w:val="single"/>
                </w:rPr>
                <w:t xml:space="preserve">hal-05304626v1</w:t>
              </w:r>
            </w:hyperlink>
          </w:p>
        </w:tc>
      </w:tr>
      <w:tr>
        <w:trPr/>
        <w:tc>
          <w:tcPr>
            <w:noWrap/>
          </w:tcPr>
          <w:p>
            <w:pPr>
              <w:spacing w:after="200"/>
            </w:pPr>
            <w:hyperlink r:id="rId84" w:history="1">
              <w:r>
                <w:rPr>
                  <w:color w:val="1e198e"/>
                  <w:b w:val="1"/>
                  <w:bCs w:val="1"/>
                  <w:u w:val="single"/>
                </w:rPr>
                <w:t xml:space="preserve">Animali pliniani e dove trovarli: alle origini del favoloso bestiario medievale (nat. 8, 1-3; 10, 3-4; 10, 188; 29, 74-76)</w:t>
              </w:r>
            </w:hyperlink>
          </w:p>
          <w:p>
            <w:pPr/>
            <w:hyperlink r:id="rId8" w:history="1">
              <w:r>
                <w:rPr>
                  <w:color w:val="#410a8c"/>
                  <w:u w:val="single"/>
                </w:rPr>
                <w:t xml:space="preserve">Elisa Lonati</w:t>
              </w:r>
            </w:hyperlink>
          </w:p>
          <w:p>
            <w:pPr/>
            <w:r>
              <w:rPr>
                <w:i w:val="1"/>
                <w:iCs w:val="1"/>
              </w:rPr>
              <w:t xml:space="preserve">Plinio Oggi</w:t>
            </w:r>
            <w:r>
              <w:rPr/>
              <w:t xml:space="preserve">, Villa Vigoni Editore, pp.17-24, 2025</w:t>
            </w:r>
          </w:p>
          <w:p>
            <w:pPr/>
            <w:r>
              <w:rPr/>
              <w:t xml:space="preserve">Chapitre d'ouvrage</w:t>
            </w:r>
          </w:p>
          <w:p>
            <w:pPr/>
            <w:hyperlink r:id="rId84" w:history="1">
              <w:r>
                <w:rPr>
                  <w:color w:val="#410a8c"/>
                  <w:u w:val="single"/>
                </w:rPr>
                <w:t xml:space="preserve">hal-05083826v1</w:t>
              </w:r>
            </w:hyperlink>
          </w:p>
        </w:tc>
      </w:tr>
      <w:tr>
        <w:trPr/>
        <w:tc>
          <w:tcPr>
            <w:noWrap/>
          </w:tcPr>
          <w:p>
            <w:pPr>
              <w:spacing w:after="200"/>
            </w:pPr>
            <w:hyperlink r:id="rId85" w:history="1">
              <w:r>
                <w:rPr>
                  <w:color w:val="1e198e"/>
                  <w:b w:val="1"/>
                  <w:bCs w:val="1"/>
                  <w:u w:val="single"/>
                </w:rPr>
                <w:t xml:space="preserve">Trasmissione, dispersione e reinvenzioni della Naturalis Historia nel Medioevo</w:t>
              </w:r>
            </w:hyperlink>
          </w:p>
          <w:p>
            <w:pPr/>
            <w:hyperlink r:id="rId8" w:history="1">
              <w:r>
                <w:rPr>
                  <w:color w:val="#410a8c"/>
                  <w:u w:val="single"/>
                </w:rPr>
                <w:t xml:space="preserve">Elisa Lonati</w:t>
              </w:r>
            </w:hyperlink>
          </w:p>
          <w:p>
            <w:pPr/>
            <w:r>
              <w:rPr/>
              <w:t xml:space="preserve">Gianfranco Adornato. </w:t>
            </w:r>
            <w:r>
              <w:rPr>
                <w:i w:val="1"/>
                <w:iCs w:val="1"/>
              </w:rPr>
              <w:t xml:space="preserve">Il catalogo del mondo: Plinio il Vecchio e la Storia della Natura</w:t>
            </w:r>
            <w:r>
              <w:rPr/>
              <w:t xml:space="preserve">, Sole 24 Ore Cultura, 2024</w:t>
            </w:r>
          </w:p>
          <w:p>
            <w:pPr/>
            <w:r>
              <w:rPr/>
              <w:t xml:space="preserve">Chapitre d'ouvrage</w:t>
            </w:r>
          </w:p>
          <w:p>
            <w:pPr/>
            <w:hyperlink r:id="rId85" w:history="1">
              <w:r>
                <w:rPr>
                  <w:color w:val="#410a8c"/>
                  <w:u w:val="single"/>
                </w:rPr>
                <w:t xml:space="preserve">hal-04887371v1</w:t>
              </w:r>
            </w:hyperlink>
          </w:p>
        </w:tc>
      </w:tr>
      <w:tr>
        <w:trPr/>
        <w:tc>
          <w:tcPr>
            <w:noWrap/>
          </w:tcPr>
          <w:p>
            <w:pPr>
              <w:spacing w:after="200"/>
            </w:pPr>
            <w:hyperlink r:id="rId86" w:history="1">
              <w:r>
                <w:rPr>
                  <w:color w:val="1e198e"/>
                  <w:b w:val="1"/>
                  <w:bCs w:val="1"/>
                  <w:u w:val="single"/>
                </w:rPr>
                <w:t xml:space="preserve">Hélinand de Froidmont lecteur des Anciens. Premières observations sur la dimension classique dans le Chronicon, ses sources et son influence sur la tradition encyclopédique ultérieure</w:t>
              </w:r>
            </w:hyperlink>
          </w:p>
          <w:p>
            <w:pPr/>
            <w:hyperlink r:id="rId8" w:history="1">
              <w:r>
                <w:rPr>
                  <w:color w:val="#410a8c"/>
                  <w:u w:val="single"/>
                </w:rPr>
                <w:t xml:space="preserve">Elisa Lonati</w:t>
              </w:r>
            </w:hyperlink>
          </w:p>
          <w:p>
            <w:pPr/>
            <w:r>
              <w:rPr/>
              <w:t xml:space="preserve">Silverio Franzoni; Elisa Lonati; Adriano Russo. </w:t>
            </w:r>
            <w:r>
              <w:rPr>
                <w:i w:val="1"/>
                <w:iCs w:val="1"/>
              </w:rPr>
              <w:t xml:space="preserve">Le sens des textes classiques au Moyen Âge. Transmission, exégèse, réécriture, éd. Silverio Franzoni, Elisa Lonati, Adriano Russo, Turnhout, 2022</w:t>
            </w:r>
            <w:r>
              <w:rPr/>
              <w:t xml:space="preserve">, Brepols, pp.245-264, 2022</w:t>
            </w:r>
          </w:p>
          <w:p>
            <w:pPr/>
            <w:r>
              <w:rPr/>
              <w:t xml:space="preserve">Chapitre d'ouvrage</w:t>
            </w:r>
          </w:p>
          <w:p>
            <w:pPr/>
            <w:hyperlink r:id="rId86" w:history="1">
              <w:r>
                <w:rPr>
                  <w:color w:val="#410a8c"/>
                  <w:u w:val="single"/>
                </w:rPr>
                <w:t xml:space="preserve">hal-04046769v1</w:t>
              </w:r>
            </w:hyperlink>
          </w:p>
        </w:tc>
      </w:tr>
      <w:tr>
        <w:trPr/>
        <w:tc>
          <w:tcPr>
            <w:noWrap/>
          </w:tcPr>
          <w:p>
            <w:pPr>
              <w:spacing w:after="200"/>
            </w:pPr>
            <w:hyperlink r:id="rId87" w:history="1">
              <w:r>
                <w:rPr>
                  <w:color w:val="1e198e"/>
                  <w:b w:val="1"/>
                  <w:bCs w:val="1"/>
                  <w:u w:val="single"/>
                </w:rPr>
                <w:t xml:space="preserve">Conclusion</w:t>
              </w:r>
            </w:hyperlink>
          </w:p>
          <w:p>
            <w:pPr/>
            <w:hyperlink r:id="rId8" w:history="1">
              <w:r>
                <w:rPr>
                  <w:color w:val="#410a8c"/>
                  <w:u w:val="single"/>
                </w:rPr>
                <w:t xml:space="preserve">Elisa Lonati</w:t>
              </w:r>
            </w:hyperlink>
          </w:p>
          <w:p>
            <w:pPr/>
            <w:r>
              <w:rPr/>
              <w:t xml:space="preserve">Anne Kucab, Elisa Lonati, Viviane Griveau-Genest. </w:t>
            </w:r>
            <w:r>
              <w:rPr>
                <w:i w:val="1"/>
                <w:iCs w:val="1"/>
              </w:rPr>
              <w:t xml:space="preserve">Bibliothèques, lecteurs, lectures - Questes. Revue pluridisciplinaire d’études médiévales</w:t>
            </w:r>
            <w:r>
              <w:rPr/>
              <w:t xml:space="preserve">, 44, pp.143-146, 2022</w:t>
            </w:r>
          </w:p>
          <w:p>
            <w:pPr/>
            <w:r>
              <w:rPr/>
              <w:t xml:space="preserve">Chapitre d'ouvrage</w:t>
            </w:r>
          </w:p>
          <w:p>
            <w:pPr/>
            <w:hyperlink r:id="rId87" w:history="1">
              <w:r>
                <w:rPr>
                  <w:color w:val="#410a8c"/>
                  <w:u w:val="single"/>
                </w:rPr>
                <w:t xml:space="preserve">hal-04046802v1</w:t>
              </w:r>
            </w:hyperlink>
          </w:p>
        </w:tc>
      </w:tr>
      <w:tr>
        <w:trPr/>
        <w:tc>
          <w:tcPr>
            <w:noWrap/>
          </w:tcPr>
          <w:p>
            <w:pPr>
              <w:spacing w:after="200"/>
            </w:pPr>
            <w:hyperlink r:id="rId88" w:history="1">
              <w:r>
                <w:rPr>
                  <w:color w:val="1e198e"/>
                  <w:b w:val="1"/>
                  <w:bCs w:val="1"/>
                  <w:u w:val="single"/>
                </w:rPr>
                <w:t xml:space="preserve">Préface</w:t>
              </w:r>
            </w:hyperlink>
          </w:p>
          <w:p>
            <w:pP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r>
              <w:rPr/>
              <w:t xml:space="preserve">,</w:t>
            </w:r>
            <w:hyperlink r:id="rId71" w:history="1">
              <w:r>
                <w:rPr>
                  <w:color w:val="#410a8c"/>
                  <w:u w:val="single"/>
                </w:rPr>
                <w:t xml:space="preserve">Adriano Russo</w:t>
              </w:r>
            </w:hyperlink>
          </w:p>
          <w:p>
            <w:pPr/>
            <w:r>
              <w:rPr/>
              <w:t xml:space="preserve">Brepols. </w:t>
            </w:r>
            <w:r>
              <w:rPr>
                <w:i w:val="1"/>
                <w:iCs w:val="1"/>
              </w:rPr>
              <w:t xml:space="preserve">Le sens des textes classiques au Moyen Âge. Transmission, exégèse, réécriture, éd. par S. Franzoni, E. Lonati, A. Russo, Turnhout, 2022</w:t>
            </w:r>
            <w:r>
              <w:rPr/>
              <w:t xml:space="preserve">, pp.5-17, 2022, Recherches sur les Réceptions de l'Antiquité, </w:t>
            </w:r>
            <w:hyperlink r:id="rId89" w:history="1">
              <w:r>
                <w:rPr>
                  <w:color w:val="#410a8c"/>
                  <w:u w:val="single"/>
                </w:rPr>
                <w:t xml:space="preserve">⟨10.1484/M.RRA-EB.5.132524⟩</w:t>
              </w:r>
            </w:hyperlink>
          </w:p>
          <w:p>
            <w:pPr/>
            <w:r>
              <w:rPr/>
              <w:t xml:space="preserve">Chapitre d'ouvrage</w:t>
            </w:r>
          </w:p>
          <w:p>
            <w:pPr/>
            <w:hyperlink r:id="rId88" w:history="1">
              <w:r>
                <w:rPr>
                  <w:color w:val="#410a8c"/>
                  <w:u w:val="single"/>
                </w:rPr>
                <w:t xml:space="preserve">hal-04046808v1</w:t>
              </w:r>
            </w:hyperlink>
          </w:p>
        </w:tc>
      </w:tr>
      <w:tr>
        <w:trPr/>
        <w:tc>
          <w:tcPr>
            <w:noWrap/>
          </w:tcPr>
          <w:p>
            <w:pPr>
              <w:spacing w:after="200"/>
            </w:pPr>
            <w:hyperlink r:id="rId90" w:history="1">
              <w:r>
                <w:rPr>
                  <w:color w:val="1e198e"/>
                  <w:b w:val="1"/>
                  <w:bCs w:val="1"/>
                  <w:u w:val="single"/>
                </w:rPr>
                <w:t xml:space="preserve">Introduction : Bibliothèques, lecteurs, lectures du Moyen Âge</w:t>
              </w:r>
            </w:hyperlink>
          </w:p>
          <w:p>
            <w:pPr/>
            <w:hyperlink r:id="rId8" w:history="1">
              <w:r>
                <w:rPr>
                  <w:color w:val="#410a8c"/>
                  <w:u w:val="single"/>
                </w:rPr>
                <w:t xml:space="preserve">Elisa Lonati</w:t>
              </w:r>
            </w:hyperlink>
            <w:r>
              <w:rPr/>
              <w:t xml:space="preserve">,</w:t>
            </w:r>
            <w:hyperlink r:id="rId73" w:history="1">
              <w:r>
                <w:rPr>
                  <w:color w:val="#410a8c"/>
                  <w:u w:val="single"/>
                </w:rPr>
                <w:t xml:space="preserve">Anne Kucab</w:t>
              </w:r>
            </w:hyperlink>
          </w:p>
          <w:p>
            <w:pPr/>
            <w:r>
              <w:rPr/>
              <w:t xml:space="preserve">Anne Kucab; Elisa Lonati; Viviane Griveau-Genest. </w:t>
            </w:r>
            <w:r>
              <w:rPr>
                <w:i w:val="1"/>
                <w:iCs w:val="1"/>
              </w:rPr>
              <w:t xml:space="preserve">Bibliothèques, lecteurs, lectures - Questes. Revue pluridisciplinaire d’études médiévales</w:t>
            </w:r>
            <w:r>
              <w:rPr/>
              <w:t xml:space="preserve">, 44, pp.1-16, 2022</w:t>
            </w:r>
          </w:p>
          <w:p>
            <w:pPr/>
            <w:r>
              <w:rPr/>
              <w:t xml:space="preserve">Chapitre d'ouvrage</w:t>
            </w:r>
          </w:p>
          <w:p>
            <w:pPr/>
            <w:hyperlink r:id="rId90" w:history="1">
              <w:r>
                <w:rPr>
                  <w:color w:val="#410a8c"/>
                  <w:u w:val="single"/>
                </w:rPr>
                <w:t xml:space="preserve">hal-04046801v1</w:t>
              </w:r>
            </w:hyperlink>
          </w:p>
        </w:tc>
      </w:tr>
      <w:tr>
        <w:trPr/>
        <w:tc>
          <w:tcPr>
            <w:noWrap/>
          </w:tcPr>
          <w:p>
            <w:pPr>
              <w:spacing w:after="200"/>
            </w:pPr>
            <w:hyperlink r:id="rId91" w:history="1">
              <w:r>
                <w:rPr>
                  <w:color w:val="1e198e"/>
                  <w:b w:val="1"/>
                  <w:bCs w:val="1"/>
                  <w:u w:val="single"/>
                </w:rPr>
                <w:t xml:space="preserve">Systématiser l’histoire avec l’esprit d’un encyclopédiste : le Chronicon d’Hélinand de Froidmont</w:t>
              </w:r>
            </w:hyperlink>
          </w:p>
          <w:p>
            <w:pPr/>
            <w:hyperlink r:id="rId8" w:history="1">
              <w:r>
                <w:rPr>
                  <w:color w:val="#410a8c"/>
                  <w:u w:val="single"/>
                </w:rPr>
                <w:t xml:space="preserve">Elisa Lonati</w:t>
              </w:r>
            </w:hyperlink>
          </w:p>
          <w:p>
            <w:pPr/>
            <w:r>
              <w:rPr>
                <w:i w:val="1"/>
                <w:iCs w:val="1"/>
              </w:rPr>
              <w:t xml:space="preserve">Ordre et chaos. Actes du séminaire transversal des doctorants de l’EPHE 2018</w:t>
            </w:r>
            <w:r>
              <w:rPr/>
              <w:t xml:space="preserve">, École Pratique des Hautes Études, pp.39-46, 2020</w:t>
            </w:r>
          </w:p>
          <w:p>
            <w:pPr/>
            <w:r>
              <w:rPr/>
              <w:t xml:space="preserve">Chapitre d'ouvrage</w:t>
            </w:r>
          </w:p>
          <w:p>
            <w:pPr/>
            <w:hyperlink r:id="rId91" w:history="1">
              <w:r>
                <w:rPr>
                  <w:color w:val="#410a8c"/>
                  <w:u w:val="single"/>
                </w:rPr>
                <w:t xml:space="preserve">hal-04046773v1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Saewulf, Giovanni di Würzburg, Teodorico, Tre pellegrinaggi in Terrasanta, introduzione, traduzione e note a cura di S. Franzoni e E. Lonati, Turnhout, 2020 (Corpus Christianorum in Translation, 35)</w:t>
              </w:r>
            </w:hyperlink>
          </w:p>
          <w:p>
            <w:pP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p>
          <w:p>
            <w:pPr/>
            <w:r>
              <w:rPr/>
              <w:t xml:space="preserve">2020</w:t>
            </w:r>
          </w:p>
          <w:p>
            <w:pPr/>
            <w:r>
              <w:rPr/>
              <w:t xml:space="preserve">Traduction</w:t>
            </w:r>
          </w:p>
          <w:p>
            <w:pPr/>
            <w:hyperlink r:id="rId92" w:history="1">
              <w:r>
                <w:rPr>
                  <w:color w:val="#410a8c"/>
                  <w:u w:val="single"/>
                </w:rPr>
                <w:t xml:space="preserve">hal-04046711v1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Fiches bibliographiques et descriptions de manuscrits pour le projet Oltreplinio</w:t>
              </w:r>
            </w:hyperlink>
          </w:p>
          <w:p>
            <w:pPr/>
            <w:hyperlink r:id="rId8" w:history="1">
              <w:r>
                <w:rPr>
                  <w:color w:val="#410a8c"/>
                  <w:u w:val="single"/>
                </w:rPr>
                <w:t xml:space="preserve">Elisa Lonati</w:t>
              </w:r>
            </w:hyperlink>
          </w:p>
          <w:p>
            <w:pPr/>
            <w:r>
              <w:rPr/>
              <w:t xml:space="preserve">2025</w:t>
            </w:r>
          </w:p>
          <w:p>
            <w:pPr/>
            <w:r>
              <w:rPr/>
              <w:t xml:space="preserve">Autre publication scientifique</w:t>
            </w:r>
          </w:p>
          <w:p>
            <w:pPr/>
            <w:hyperlink r:id="rId93" w:history="1">
              <w:r>
                <w:rPr>
                  <w:color w:val="#410a8c"/>
                  <w:u w:val="single"/>
                </w:rPr>
                <w:t xml:space="preserve">hal-05300324v1</w:t>
              </w:r>
            </w:hyperlink>
          </w:p>
        </w:tc>
      </w:tr>
      <w:tr>
        <w:trPr/>
        <w:tc>
          <w:tcPr>
            <w:noWrap/>
          </w:tcPr>
          <w:p>
            <w:pPr>
              <w:spacing w:after="200"/>
            </w:pPr>
            <w:hyperlink r:id="rId94" w:history="1">
              <w:r>
                <w:rPr>
                  <w:color w:val="1e198e"/>
                  <w:b w:val="1"/>
                  <w:bCs w:val="1"/>
                  <w:u w:val="single"/>
                </w:rPr>
                <w:t xml:space="preserve">Collaboration à SourcEncyMe (Atelier Vincent de Beauvais, IRHT-CNRS)</w:t>
              </w:r>
            </w:hyperlink>
          </w:p>
          <w:p>
            <w:pPr/>
            <w:hyperlink r:id="rId8" w:history="1">
              <w:r>
                <w:rPr>
                  <w:color w:val="#410a8c"/>
                  <w:u w:val="single"/>
                </w:rPr>
                <w:t xml:space="preserve">Elisa Lonati</w:t>
              </w:r>
            </w:hyperlink>
          </w:p>
          <w:p>
            <w:pPr/>
            <w:r>
              <w:rPr/>
              <w:t xml:space="preserve">2025</w:t>
            </w:r>
          </w:p>
          <w:p>
            <w:pPr/>
            <w:r>
              <w:rPr/>
              <w:t xml:space="preserve">Autre publication scientifique</w:t>
            </w:r>
          </w:p>
          <w:p>
            <w:pPr/>
            <w:hyperlink r:id="rId94" w:history="1">
              <w:r>
                <w:rPr>
                  <w:color w:val="#410a8c"/>
                  <w:u w:val="single"/>
                </w:rPr>
                <w:t xml:space="preserve">hal-05305311v1</w:t>
              </w:r>
            </w:hyperlink>
          </w:p>
        </w:tc>
      </w:tr>
      <w:tr>
        <w:trPr/>
        <w:tc>
          <w:tcPr>
            <w:noWrap/>
          </w:tcPr>
          <w:p>
            <w:pPr>
              <w:spacing w:after="200"/>
            </w:pPr>
            <w:hyperlink r:id="rId95" w:history="1">
              <w:r>
                <w:rPr>
                  <w:color w:val="1e198e"/>
                  <w:b w:val="1"/>
                  <w:bCs w:val="1"/>
                  <w:u w:val="single"/>
                </w:rPr>
                <w:t xml:space="preserve">Inventaires de bibliothèques modernes</w:t>
              </w:r>
            </w:hyperlink>
          </w:p>
          <w:p>
            <w:pPr/>
            <w:hyperlink r:id="rId8" w:history="1">
              <w:r>
                <w:rPr>
                  <w:color w:val="#410a8c"/>
                  <w:u w:val="single"/>
                </w:rPr>
                <w:t xml:space="preserve">Elisa Lonati</w:t>
              </w:r>
            </w:hyperlink>
          </w:p>
          <w:p>
            <w:pPr/>
            <w:r>
              <w:rPr/>
              <w:t xml:space="preserve">2023</w:t>
            </w:r>
          </w:p>
          <w:p>
            <w:pPr/>
            <w:r>
              <w:rPr/>
              <w:t xml:space="preserve">Autre publication scientifique</w:t>
            </w:r>
          </w:p>
          <w:p>
            <w:pPr/>
            <w:hyperlink r:id="rId95" w:history="1">
              <w:r>
                <w:rPr>
                  <w:color w:val="#410a8c"/>
                  <w:u w:val="single"/>
                </w:rPr>
                <w:t xml:space="preserve">hal-05300218v1</w:t>
              </w:r>
            </w:hyperlink>
          </w:p>
        </w:tc>
      </w:tr>
      <w:tr>
        <w:trPr/>
        <w:tc>
          <w:tcPr>
            <w:noWrap/>
          </w:tcPr>
          <w:p>
            <w:pPr>
              <w:spacing w:after="200"/>
            </w:pPr>
            <w:hyperlink r:id="rId96" w:history="1">
              <w:r>
                <w:rPr>
                  <w:color w:val="1e198e"/>
                  <w:b w:val="1"/>
                  <w:bCs w:val="1"/>
                  <w:u w:val="single"/>
                </w:rPr>
                <w:t xml:space="preserve">Matriculae (Corpus dans Bibale, IRHT-CNRS)</w:t>
              </w:r>
            </w:hyperlink>
          </w:p>
          <w:p>
            <w:pPr/>
            <w:hyperlink r:id="rId8" w:history="1">
              <w:r>
                <w:rPr>
                  <w:color w:val="#410a8c"/>
                  <w:u w:val="single"/>
                </w:rPr>
                <w:t xml:space="preserve">Elisa Lonati</w:t>
              </w:r>
            </w:hyperlink>
          </w:p>
          <w:p>
            <w:pPr/>
            <w:r>
              <w:rPr/>
              <w:t xml:space="preserve">2022</w:t>
            </w:r>
          </w:p>
          <w:p>
            <w:pPr/>
            <w:r>
              <w:rPr/>
              <w:t xml:space="preserve">Autre publication scientifique</w:t>
            </w:r>
          </w:p>
          <w:p>
            <w:pPr/>
            <w:hyperlink r:id="rId96" w:history="1">
              <w:r>
                <w:rPr>
                  <w:color w:val="#410a8c"/>
                  <w:u w:val="single"/>
                </w:rPr>
                <w:t xml:space="preserve">hal-05300220v1</w:t>
              </w:r>
            </w:hyperlink>
          </w:p>
        </w:tc>
      </w:tr>
      <w:tr>
        <w:trPr/>
        <w:tc>
          <w:tcPr>
            <w:noWrap/>
          </w:tcPr>
          <w:p>
            <w:pPr>
              <w:spacing w:after="200"/>
            </w:pPr>
            <w:hyperlink r:id="rId97" w:history="1">
              <w:r>
                <w:rPr>
                  <w:color w:val="1e198e"/>
                  <w:b w:val="1"/>
                  <w:bCs w:val="1"/>
                  <w:u w:val="single"/>
                </w:rPr>
                <w:t xml:space="preserve">Metodi e sfide delle filologie latine. Casi esemplari e declinazioni originali tra l’Antichità e il Rinascimento (Pisa, Scuola Normale Superiore, 4-6 ottobre 2021) [chronique de colloque]</w:t>
              </w:r>
            </w:hyperlink>
          </w:p>
          <w:p>
            <w:pP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p>
          <w:p>
            <w:pPr/>
            <w:r>
              <w:rPr>
                <w:i w:val="1"/>
                <w:iCs w:val="1"/>
              </w:rPr>
              <w:t xml:space="preserve">52.1 (2022)</w:t>
            </w:r>
            <w:r>
              <w:rPr/>
              <w:t xml:space="preserve">, 2022, pp.181-186</w:t>
            </w:r>
          </w:p>
          <w:p>
            <w:pPr/>
            <w:r>
              <w:rPr/>
              <w:t xml:space="preserve">Autre publication scientifique</w:t>
            </w:r>
          </w:p>
          <w:p>
            <w:pPr/>
            <w:hyperlink r:id="rId97" w:history="1">
              <w:r>
                <w:rPr>
                  <w:color w:val="#410a8c"/>
                  <w:u w:val="single"/>
                </w:rPr>
                <w:t xml:space="preserve">hal-04046807v1</w:t>
              </w:r>
            </w:hyperlink>
          </w:p>
        </w:tc>
      </w:tr>
      <w:tr>
        <w:trPr/>
        <w:tc>
          <w:tcPr>
            <w:noWrap/>
          </w:tcPr>
          <w:p>
            <w:pPr>
              <w:spacing w:after="200"/>
            </w:pPr>
            <w:hyperlink r:id="rId98" w:history="1">
              <w:r>
                <w:rPr>
                  <w:color w:val="1e198e"/>
                  <w:b w:val="1"/>
                  <w:bCs w:val="1"/>
                  <w:u w:val="single"/>
                </w:rPr>
                <w:t xml:space="preserve">Inventaires de bibliothèques, Bibliotheca Bibliothecarum manuscriptorum nova de Bernard de Montfaucon</w:t>
              </w:r>
            </w:hyperlink>
          </w:p>
          <w:p>
            <w:pPr/>
            <w:hyperlink r:id="rId8" w:history="1">
              <w:r>
                <w:rPr>
                  <w:color w:val="#410a8c"/>
                  <w:u w:val="single"/>
                </w:rPr>
                <w:t xml:space="preserve">Elisa Lonati</w:t>
              </w:r>
            </w:hyperlink>
          </w:p>
          <w:p>
            <w:pPr/>
            <w:r>
              <w:rPr/>
              <w:t xml:space="preserve">2019</w:t>
            </w:r>
          </w:p>
          <w:p>
            <w:pPr/>
            <w:r>
              <w:rPr/>
              <w:t xml:space="preserve">Autre publication scientifique</w:t>
            </w:r>
          </w:p>
          <w:p>
            <w:pPr/>
            <w:hyperlink r:id="rId98" w:history="1">
              <w:r>
                <w:rPr>
                  <w:color w:val="#410a8c"/>
                  <w:u w:val="single"/>
                </w:rPr>
                <w:t xml:space="preserve">hal-05300217v1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Édition, étude des sources et de la réception du Chronicon d’Hélinand de Froidmont</w:t>
              </w:r>
            </w:hyperlink>
          </w:p>
          <w:p>
            <w:pPr/>
            <w:hyperlink r:id="rId8" w:history="1">
              <w:r>
                <w:rPr>
                  <w:color w:val="#410a8c"/>
                  <w:u w:val="single"/>
                </w:rPr>
                <w:t xml:space="preserve">Elisa Lonati</w:t>
              </w:r>
            </w:hyperlink>
          </w:p>
          <w:p>
            <w:pPr/>
            <w:r>
              <w:rPr/>
              <w:t xml:space="preserve">Etudes classiques. École pratique des hautes études - EPHE (PSL), Paris; Scuola normale superiore (Pise, Italie). Classe di lettere e filosofia, 2022.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tel-04046697v1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0196v1" TargetMode="External"/><Relationship Id="rId8" Type="http://schemas.openxmlformats.org/officeDocument/2006/relationships/hyperlink" Target="https://hal.science/search/index/?q=*&amp;authFullName_s=Elisa Lonati" TargetMode="External"/><Relationship Id="rId9" Type="http://schemas.openxmlformats.org/officeDocument/2006/relationships/hyperlink" Target="https://hal.science/hal-05083824v1" TargetMode="External"/><Relationship Id="rId10" Type="http://schemas.openxmlformats.org/officeDocument/2006/relationships/hyperlink" Target="https://hal.science/hal-04436493v1" TargetMode="External"/><Relationship Id="rId11" Type="http://schemas.openxmlformats.org/officeDocument/2006/relationships/hyperlink" Target="https://hal.science/search/index/?q=*&amp;authFullName_s=J&#233;r&#233;my Delmulle" TargetMode="External"/><Relationship Id="rId12" Type="http://schemas.openxmlformats.org/officeDocument/2006/relationships/hyperlink" Target="https://hal.science/search/index/?q=*&amp;authFullName_s=Silverio Franzoni" TargetMode="External"/><Relationship Id="rId13" Type="http://schemas.openxmlformats.org/officeDocument/2006/relationships/hyperlink" Target="https://hal.science/search/index/?q=*&amp;authFullName_s=Pierre-Marie Sall&#233;" TargetMode="External"/><Relationship Id="rId14" Type="http://schemas.openxmlformats.org/officeDocument/2006/relationships/hyperlink" Target="https://dx.doi.org/10.1484/J.RM.5.141744" TargetMode="External"/><Relationship Id="rId15" Type="http://schemas.openxmlformats.org/officeDocument/2006/relationships/hyperlink" Target="https://hal.science/hal-05300211v1" TargetMode="External"/><Relationship Id="rId16" Type="http://schemas.openxmlformats.org/officeDocument/2006/relationships/hyperlink" Target="https://hal.science/hal-04877552v1" TargetMode="External"/><Relationship Id="rId17" Type="http://schemas.openxmlformats.org/officeDocument/2006/relationships/hyperlink" Target="https://dx.doi.org/10.1484/J.SE.5.138100" TargetMode="External"/><Relationship Id="rId18" Type="http://schemas.openxmlformats.org/officeDocument/2006/relationships/hyperlink" Target="https://hal.science/hal-05304628v1" TargetMode="External"/><Relationship Id="rId19" Type="http://schemas.openxmlformats.org/officeDocument/2006/relationships/hyperlink" Target="https://dx.doi.org/10.4000/tabularia.6326" TargetMode="External"/><Relationship Id="rId20" Type="http://schemas.openxmlformats.org/officeDocument/2006/relationships/hyperlink" Target="https://hal.science/hal-04877568v1" TargetMode="External"/><Relationship Id="rId21" Type="http://schemas.openxmlformats.org/officeDocument/2006/relationships/hyperlink" Target="https://hal.science/hal-05300215v1" TargetMode="External"/><Relationship Id="rId22" Type="http://schemas.openxmlformats.org/officeDocument/2006/relationships/hyperlink" Target="https://hal.science/hal-05300213v1" TargetMode="External"/><Relationship Id="rId23" Type="http://schemas.openxmlformats.org/officeDocument/2006/relationships/hyperlink" Target="https://hal.science/hal-04046793v1" TargetMode="External"/><Relationship Id="rId24" Type="http://schemas.openxmlformats.org/officeDocument/2006/relationships/hyperlink" Target="https://hal.science/hal-04046729v1" TargetMode="External"/><Relationship Id="rId25" Type="http://schemas.openxmlformats.org/officeDocument/2006/relationships/hyperlink" Target="https://dx.doi.org/10.26350/000193_000100" TargetMode="External"/><Relationship Id="rId26" Type="http://schemas.openxmlformats.org/officeDocument/2006/relationships/hyperlink" Target="https://hal.science/hal-04046734v1" TargetMode="External"/><Relationship Id="rId27" Type="http://schemas.openxmlformats.org/officeDocument/2006/relationships/hyperlink" Target="https://dx.doi.org/10.1484/J.SE.5.124514" TargetMode="External"/><Relationship Id="rId28" Type="http://schemas.openxmlformats.org/officeDocument/2006/relationships/hyperlink" Target="https://hal.science/hal-04046737v1" TargetMode="External"/><Relationship Id="rId29" Type="http://schemas.openxmlformats.org/officeDocument/2006/relationships/hyperlink" Target="https://dx.doi.org/10.1484/J.RHT.5.119472" TargetMode="External"/><Relationship Id="rId30" Type="http://schemas.openxmlformats.org/officeDocument/2006/relationships/hyperlink" Target="https://hal.science/hal-04046731v1" TargetMode="External"/><Relationship Id="rId31" Type="http://schemas.openxmlformats.org/officeDocument/2006/relationships/hyperlink" Target="https://dx.doi.org/10.4000/rursuspicae.1401" TargetMode="External"/><Relationship Id="rId32" Type="http://schemas.openxmlformats.org/officeDocument/2006/relationships/hyperlink" Target="https://hal.science/hal-04046794v1" TargetMode="External"/><Relationship Id="rId33" Type="http://schemas.openxmlformats.org/officeDocument/2006/relationships/hyperlink" Target="https://hal.science/hal-04046795v1" TargetMode="External"/><Relationship Id="rId34" Type="http://schemas.openxmlformats.org/officeDocument/2006/relationships/hyperlink" Target="https://hal.science/hal-04046743v1" TargetMode="External"/><Relationship Id="rId35" Type="http://schemas.openxmlformats.org/officeDocument/2006/relationships/hyperlink" Target="https://dx.doi.org/10.4000/rursuspicae.873" TargetMode="External"/><Relationship Id="rId36" Type="http://schemas.openxmlformats.org/officeDocument/2006/relationships/hyperlink" Target="https://hal.science/hal-04046753v1" TargetMode="External"/><Relationship Id="rId37" Type="http://schemas.openxmlformats.org/officeDocument/2006/relationships/hyperlink" Target="https://hal.science/hal-04046740v1" TargetMode="External"/><Relationship Id="rId38" Type="http://schemas.openxmlformats.org/officeDocument/2006/relationships/hyperlink" Target="https://hal.science/hal-04046796v1" TargetMode="External"/><Relationship Id="rId39" Type="http://schemas.openxmlformats.org/officeDocument/2006/relationships/hyperlink" Target="https://hal.science/hal-05300313v1" TargetMode="External"/><Relationship Id="rId40" Type="http://schemas.openxmlformats.org/officeDocument/2006/relationships/hyperlink" Target="https://hal.science/hal-05300316v1" TargetMode="External"/><Relationship Id="rId41" Type="http://schemas.openxmlformats.org/officeDocument/2006/relationships/hyperlink" Target="https://hal.science/hal-05300321v1" TargetMode="External"/><Relationship Id="rId42" Type="http://schemas.openxmlformats.org/officeDocument/2006/relationships/hyperlink" Target="https://hal.science/hal-05300309v1" TargetMode="External"/><Relationship Id="rId43" Type="http://schemas.openxmlformats.org/officeDocument/2006/relationships/hyperlink" Target="https://hal.science/hal-05300319v1" TargetMode="External"/><Relationship Id="rId44" Type="http://schemas.openxmlformats.org/officeDocument/2006/relationships/hyperlink" Target="https://hal.science/hal-05304620v1" TargetMode="External"/><Relationship Id="rId45" Type="http://schemas.openxmlformats.org/officeDocument/2006/relationships/hyperlink" Target="https://hal.science/hal-05304623v1" TargetMode="External"/><Relationship Id="rId46" Type="http://schemas.openxmlformats.org/officeDocument/2006/relationships/hyperlink" Target="https://hal.science/hal-05304615v1" TargetMode="External"/><Relationship Id="rId47" Type="http://schemas.openxmlformats.org/officeDocument/2006/relationships/hyperlink" Target="https://hal.science/hal-05304618v1" TargetMode="External"/><Relationship Id="rId48" Type="http://schemas.openxmlformats.org/officeDocument/2006/relationships/hyperlink" Target="https://hal.science/hal-05300380v1" TargetMode="External"/><Relationship Id="rId49" Type="http://schemas.openxmlformats.org/officeDocument/2006/relationships/hyperlink" Target="https://hal.science/hal-05300386v1" TargetMode="External"/><Relationship Id="rId50" Type="http://schemas.openxmlformats.org/officeDocument/2006/relationships/hyperlink" Target="https://hal.science/hal-05304619v1" TargetMode="External"/><Relationship Id="rId51" Type="http://schemas.openxmlformats.org/officeDocument/2006/relationships/hyperlink" Target="https://hal.science/hal-05300389v1" TargetMode="External"/><Relationship Id="rId52" Type="http://schemas.openxmlformats.org/officeDocument/2006/relationships/hyperlink" Target="https://hal.science/hal-05304611v1" TargetMode="External"/><Relationship Id="rId53" Type="http://schemas.openxmlformats.org/officeDocument/2006/relationships/hyperlink" Target="https://hal.science/hal-05300392v1" TargetMode="External"/><Relationship Id="rId54" Type="http://schemas.openxmlformats.org/officeDocument/2006/relationships/hyperlink" Target="https://hal.science/hal-04046809v1" TargetMode="External"/><Relationship Id="rId55" Type="http://schemas.openxmlformats.org/officeDocument/2006/relationships/hyperlink" Target="https://hal.science/hal-04046814v1" TargetMode="External"/><Relationship Id="rId56" Type="http://schemas.openxmlformats.org/officeDocument/2006/relationships/hyperlink" Target="https://hal.science/hal-04046811v1" TargetMode="External"/><Relationship Id="rId57" Type="http://schemas.openxmlformats.org/officeDocument/2006/relationships/hyperlink" Target="https://hal.science/hal-05304607v1" TargetMode="External"/><Relationship Id="rId58" Type="http://schemas.openxmlformats.org/officeDocument/2006/relationships/hyperlink" Target="https://hal.science/hal-05303797v1" TargetMode="External"/><Relationship Id="rId59" Type="http://schemas.openxmlformats.org/officeDocument/2006/relationships/hyperlink" Target="https://hal.science/hal-04046816v1" TargetMode="External"/><Relationship Id="rId60" Type="http://schemas.openxmlformats.org/officeDocument/2006/relationships/hyperlink" Target="https://hal.science/hal-05304603v1" TargetMode="External"/><Relationship Id="rId61" Type="http://schemas.openxmlformats.org/officeDocument/2006/relationships/hyperlink" Target="https://hal.science/hal-04046818v1" TargetMode="External"/><Relationship Id="rId62" Type="http://schemas.openxmlformats.org/officeDocument/2006/relationships/hyperlink" Target="https://hal.science/hal-05303790v1" TargetMode="External"/><Relationship Id="rId63" Type="http://schemas.openxmlformats.org/officeDocument/2006/relationships/hyperlink" Target="https://hal.science/hal-04046819v1" TargetMode="External"/><Relationship Id="rId64" Type="http://schemas.openxmlformats.org/officeDocument/2006/relationships/hyperlink" Target="https://hal.science/hal-04046823v1" TargetMode="External"/><Relationship Id="rId65" Type="http://schemas.openxmlformats.org/officeDocument/2006/relationships/hyperlink" Target="https://hal.science/hal-05303781v1" TargetMode="External"/><Relationship Id="rId66" Type="http://schemas.openxmlformats.org/officeDocument/2006/relationships/hyperlink" Target="https://hal.science/hal-04046821v1" TargetMode="External"/><Relationship Id="rId67" Type="http://schemas.openxmlformats.org/officeDocument/2006/relationships/hyperlink" Target="https://hal.science/hal-05303776v1" TargetMode="External"/><Relationship Id="rId68" Type="http://schemas.openxmlformats.org/officeDocument/2006/relationships/hyperlink" Target="https://hal.science/hal-05303772v1" TargetMode="External"/><Relationship Id="rId69" Type="http://schemas.openxmlformats.org/officeDocument/2006/relationships/hyperlink" Target="https://hal.science/hal-04046824v1" TargetMode="External"/><Relationship Id="rId70" Type="http://schemas.openxmlformats.org/officeDocument/2006/relationships/hyperlink" Target="https://hal.science/hal-04046724v1" TargetMode="External"/><Relationship Id="rId71" Type="http://schemas.openxmlformats.org/officeDocument/2006/relationships/hyperlink" Target="https://hal.science/search/index/?q=*&amp;authFullName_s=Adriano Russo" TargetMode="External"/><Relationship Id="rId72" Type="http://schemas.openxmlformats.org/officeDocument/2006/relationships/hyperlink" Target="https://hal.science/hal-04046797v1" TargetMode="External"/><Relationship Id="rId73" Type="http://schemas.openxmlformats.org/officeDocument/2006/relationships/hyperlink" Target="https://hal.science/search/index/?q=*&amp;authFullName_s=Anne Kucab" TargetMode="External"/><Relationship Id="rId74" Type="http://schemas.openxmlformats.org/officeDocument/2006/relationships/hyperlink" Target="https://hal.science/search/index/?q=*&amp;authFullName_s=Viviane Griveau-Genest" TargetMode="External"/><Relationship Id="rId75" Type="http://schemas.openxmlformats.org/officeDocument/2006/relationships/hyperlink" Target="https://hal.science/hal-04046800v1" TargetMode="External"/><Relationship Id="rId76" Type="http://schemas.openxmlformats.org/officeDocument/2006/relationships/hyperlink" Target="https://hal.science/search/index/?q=*&amp;authFullName_s=D&#8217;abrigeon Pauline" TargetMode="External"/><Relationship Id="rId77" Type="http://schemas.openxmlformats.org/officeDocument/2006/relationships/hyperlink" Target="https://hal.science/search/index/?q=*&amp;authFullName_s=Boussac Adriane" TargetMode="External"/><Relationship Id="rId78" Type="http://schemas.openxmlformats.org/officeDocument/2006/relationships/hyperlink" Target="https://hal.science/search/index/?q=*&amp;authFullName_s=Lenglet Marion" TargetMode="External"/><Relationship Id="rId79" Type="http://schemas.openxmlformats.org/officeDocument/2006/relationships/hyperlink" Target="https://hal.science/search/index/?q=*&amp;authFullName_s=Levillain Johan" TargetMode="External"/><Relationship Id="rId80" Type="http://schemas.openxmlformats.org/officeDocument/2006/relationships/hyperlink" Target="https://hal.science/hal-05300206v1" TargetMode="External"/><Relationship Id="rId81" Type="http://schemas.openxmlformats.org/officeDocument/2006/relationships/hyperlink" Target="https://hal.science/hal-05300198v1" TargetMode="External"/><Relationship Id="rId82" Type="http://schemas.openxmlformats.org/officeDocument/2006/relationships/hyperlink" Target="https://hal.science/hal-05083828v1" TargetMode="External"/><Relationship Id="rId83" Type="http://schemas.openxmlformats.org/officeDocument/2006/relationships/hyperlink" Target="https://hal.science/hal-05304626v1" TargetMode="External"/><Relationship Id="rId84" Type="http://schemas.openxmlformats.org/officeDocument/2006/relationships/hyperlink" Target="https://hal.science/hal-05083826v1" TargetMode="External"/><Relationship Id="rId85" Type="http://schemas.openxmlformats.org/officeDocument/2006/relationships/hyperlink" Target="https://hal.science/hal-04887371v1" TargetMode="External"/><Relationship Id="rId86" Type="http://schemas.openxmlformats.org/officeDocument/2006/relationships/hyperlink" Target="https://hal.science/hal-04046769v1" TargetMode="External"/><Relationship Id="rId87" Type="http://schemas.openxmlformats.org/officeDocument/2006/relationships/hyperlink" Target="https://hal.science/hal-04046802v1" TargetMode="External"/><Relationship Id="rId88" Type="http://schemas.openxmlformats.org/officeDocument/2006/relationships/hyperlink" Target="https://hal.science/hal-04046808v1" TargetMode="External"/><Relationship Id="rId89" Type="http://schemas.openxmlformats.org/officeDocument/2006/relationships/hyperlink" Target="https://dx.doi.org/10.1484/M.RRA-EB.5.132524" TargetMode="External"/><Relationship Id="rId90" Type="http://schemas.openxmlformats.org/officeDocument/2006/relationships/hyperlink" Target="https://hal.science/hal-04046801v1" TargetMode="External"/><Relationship Id="rId91" Type="http://schemas.openxmlformats.org/officeDocument/2006/relationships/hyperlink" Target="https://hal.science/hal-04046773v1" TargetMode="External"/><Relationship Id="rId92" Type="http://schemas.openxmlformats.org/officeDocument/2006/relationships/hyperlink" Target="https://hal.science/hal-04046711v1" TargetMode="External"/><Relationship Id="rId93" Type="http://schemas.openxmlformats.org/officeDocument/2006/relationships/hyperlink" Target="https://hal.science/hal-05300324v1" TargetMode="External"/><Relationship Id="rId94" Type="http://schemas.openxmlformats.org/officeDocument/2006/relationships/hyperlink" Target="https://hal.science/hal-05305311v1" TargetMode="External"/><Relationship Id="rId95" Type="http://schemas.openxmlformats.org/officeDocument/2006/relationships/hyperlink" Target="https://hal.science/hal-05300218v1" TargetMode="External"/><Relationship Id="rId96" Type="http://schemas.openxmlformats.org/officeDocument/2006/relationships/hyperlink" Target="https://hal.science/hal-05300220v1" TargetMode="External"/><Relationship Id="rId97" Type="http://schemas.openxmlformats.org/officeDocument/2006/relationships/hyperlink" Target="https://hal.science/hal-04046807v1" TargetMode="External"/><Relationship Id="rId98" Type="http://schemas.openxmlformats.org/officeDocument/2006/relationships/hyperlink" Target="https://hal.science/hal-05300217v1" TargetMode="External"/><Relationship Id="rId99" Type="http://schemas.openxmlformats.org/officeDocument/2006/relationships/hyperlink" Target="https://hal.science/tel-04046697v1" TargetMode="External"/><Relationship Id="rId100" Type="http://schemas.openxmlformats.org/officeDocument/2006/relationships/hyperlink" Target="https://www.theses.fr/"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Lonati</dc:title>
  <dc:description>CV</dc:description>
  <dc:subject/>
  <cp:keywords/>
  <cp:category/>
  <cp:lastModifiedBy/>
  <dcterms:created xsi:type="dcterms:W3CDTF">2026-03-28T14:11:01+01:00</dcterms:created>
  <dcterms:modified xsi:type="dcterms:W3CDTF">2026-03-28T14:11:01+01:00</dcterms:modified>
</cp:coreProperties>
</file>

<file path=docProps/custom.xml><?xml version="1.0" encoding="utf-8"?>
<Properties xmlns="http://schemas.openxmlformats.org/officeDocument/2006/custom-properties" xmlns:vt="http://schemas.openxmlformats.org/officeDocument/2006/docPropsVTypes"/>
</file>