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Elisabeth Cunin </w:t>
      </w:r>
    </w:p>
    <w:p>
      <w:pPr>
        <w:spacing w:before="600"/>
      </w:pPr>
    </w:p>
    <w:p>
      <w:pPr>
        <w:spacing w:before="600"/>
      </w:pPr>
    </w:p>
    <w:p>
      <w:pPr>
        <w:pStyle w:val="Heading2"/>
      </w:pPr>
      <w:r>
        <w:rPr>
          <w:color w:val="1e198e"/>
          <w:b w:val="1"/>
          <w:bCs w:val="1"/>
        </w:rPr>
        <w:t xml:space="preserve">Présentation</w:t>
      </w:r>
    </w:p>
    <w:p>
      <w:pPr>
        <w:spacing w:after="100"/>
      </w:pPr>
    </w:p>
    <w:p>
      <w:pPr/>
      <w:r>
        <w:rPr/>
        <w:t xml:space="preserve">Directrice de recherche (DR2) à l’IRD</w:t>
      </w:r>
    </w:p>
    <w:p>
      <w:pPr/>
      <w:r>
        <w:rPr/>
        <w:t xml:space="preserve">Membre de l'UMR URMIS, Unité de recherche Migrations et Société, depuis 2008</w:t>
      </w:r>
    </w:p>
    <w:p>
      <w:pPr/>
      <w:r>
        <w:rPr/>
        <w:t xml:space="preserve">Membre du CIRESC, Centre international de recherche sur les esclavages, depuis 2013</w:t>
      </w:r>
    </w:p>
    <w:p>
      <w:pPr/>
      <w:r>
        <w:rPr/>
        <w:t xml:space="preserve">Coresponsable du GT3 &amp;quot;Circulation des savoirs, construction des régimes de légitimité et dynamiques des pouvoirs&amp;quot; du Laboratoire Mixte International Meso (2019-2024)</w:t>
      </w:r>
    </w:p>
    <w:p>
      <w:pPr/>
      <w:r>
        <w:rPr/>
        <w:t xml:space="preserve">En accueil au CIICLA, Centro de Investigación en Identidad y Cultura Latinoamericanas, Universidad de Costa Rica (2019-2024)</w:t>
      </w:r>
    </w:p>
    <w:p>
      <w:pPr/>
      <w:r>
        <w:rPr>
          <w:b w:val="1"/>
          <w:bCs w:val="1"/>
        </w:rPr>
        <w:t xml:space="preserve">Thèmes de recherche</w:t>
      </w:r>
    </w:p>
    <w:p>
      <w:pPr>
        <w:numPr>
          <w:ilvl w:val="0"/>
          <w:numId w:val="1"/>
        </w:numPr>
      </w:pPr>
      <w:r>
        <w:rPr/>
        <w:t xml:space="preserve">construction de catégories ethnico-raciales dans les sociétés esclavagistes et post-esclavagistes</w:t>
      </w:r>
    </w:p>
    <w:p>
      <w:pPr>
        <w:numPr>
          <w:ilvl w:val="0"/>
          <w:numId w:val="1"/>
        </w:numPr>
      </w:pPr>
      <w:r>
        <w:rPr/>
        <w:t xml:space="preserve">citoyenneté, dynamiques de métissage et politiques multiculturelles</w:t>
      </w:r>
    </w:p>
    <w:p>
      <w:pPr>
        <w:numPr>
          <w:ilvl w:val="0"/>
          <w:numId w:val="1"/>
        </w:numPr>
      </w:pPr>
      <w:r>
        <w:rPr/>
        <w:t xml:space="preserve">mise en scène des identités culturelles dans le tourisme et la musique</w:t>
      </w:r>
    </w:p>
    <w:p>
      <w:pPr>
        <w:numPr>
          <w:ilvl w:val="0"/>
          <w:numId w:val="1"/>
        </w:numPr>
      </w:pPr>
      <w:r>
        <w:rPr/>
        <w:t xml:space="preserve">migrations de travail et politiques migratoires</w:t>
      </w:r>
    </w:p>
    <w:p>
      <w:pPr>
        <w:numPr>
          <w:ilvl w:val="0"/>
          <w:numId w:val="1"/>
        </w:numPr>
      </w:pPr>
      <w:r>
        <w:rPr/>
        <w:t xml:space="preserve">naissance des politiques de la différence dans les organisations internationales (UNESCO, OIT, Instituto Indigenista Interamericano), 1940-50</w:t>
      </w:r>
    </w:p>
    <w:p>
      <w:pPr>
        <w:numPr>
          <w:ilvl w:val="0"/>
          <w:numId w:val="1"/>
        </w:numPr>
      </w:pPr>
      <w:r>
        <w:rPr/>
        <w:t xml:space="preserve">ethnographie de la Cour interaméricaine des droits de l'homme et jurisprudence ethnique</w:t>
      </w:r>
    </w:p>
    <w:p>
      <w:pPr>
        <w:numPr>
          <w:ilvl w:val="0"/>
          <w:numId w:val="1"/>
        </w:numPr>
      </w:pPr>
      <w:r>
        <w:rPr/>
        <w:t xml:space="preserve">usages sociaux et politiques des droits de l'homme en Amérique latine</w:t>
      </w:r>
    </w:p>
    <w:p>
      <w:pPr>
        <w:numPr>
          <w:ilvl w:val="0"/>
          <w:numId w:val="1"/>
        </w:numPr>
      </w:pPr>
      <w:r>
        <w:rPr/>
        <w:t xml:space="preserve">conservation et minorités ethniques</w:t>
      </w:r>
    </w:p>
    <w:p>
      <w:pPr/>
      <w:r>
        <w:rPr>
          <w:b w:val="1"/>
          <w:bCs w:val="1"/>
        </w:rPr>
        <w:t xml:space="preserve">Terrains de recherche</w:t>
      </w:r>
    </w:p>
    <w:p>
      <w:pPr/>
      <w:r>
        <w:rPr/>
        <w:t xml:space="preserve">Colombie (côte Caraïbe, Bogotá, Cali), Mexique (Mérida, Quintana Roo), Belize, Costa Rica, organisations internationales</w:t>
      </w:r>
    </w:p>
    <w:p>
      <w:pPr/>
      <w:r>
        <w:rPr>
          <w:b w:val="1"/>
          <w:bCs w:val="1"/>
        </w:rPr>
        <w:t xml:space="preserve">Programmes de recherche récents</w:t>
      </w:r>
    </w:p>
    <w:p>
      <w:pPr>
        <w:numPr>
          <w:ilvl w:val="0"/>
          <w:numId w:val="2"/>
        </w:numPr>
      </w:pPr>
      <w:r>
        <w:rPr/>
        <w:t xml:space="preserve">Co-coordination du projet de recherche « Les Aires Marines Protégées entre conservation, tourisme et pêche INN : l’expertise scientifique dans la définition des politiques publiques. Comparaisons Région Sud – Costa Rica », financement Région Sud, 2025-2027</w:t>
      </w:r>
    </w:p>
    <w:p>
      <w:pPr>
        <w:numPr>
          <w:ilvl w:val="0"/>
          <w:numId w:val="2"/>
        </w:numPr>
      </w:pPr>
      <w:r>
        <w:rPr/>
        <w:t xml:space="preserve">Co-responsable de la Chaire franco-costaricienne sur les défis sociaux et environnementaux entre l’Université du Costa Rica et l’Université Côte d’Azur (EUR ODYSSEE, IDEX),  2022-2025</w:t>
      </w:r>
    </w:p>
    <w:p>
      <w:pPr>
        <w:numPr>
          <w:ilvl w:val="0"/>
          <w:numId w:val="2"/>
        </w:numPr>
      </w:pPr>
      <w:r>
        <w:rPr/>
        <w:t xml:space="preserve">Membre du Laboratoire Mixte International (LMI) MESO « Mobilités, gouvernance et ressources dans le bassin méso-américain », IRD-CIESAS-Universidad de Costa Rica, 2014-2024</w:t>
      </w:r>
    </w:p>
    <w:p>
      <w:pPr>
        <w:numPr>
          <w:ilvl w:val="0"/>
          <w:numId w:val="2"/>
        </w:numPr>
      </w:pPr>
      <w:r>
        <w:rPr/>
        <w:t xml:space="preserve">Programme structurant de formation (PSF) de l’IRD pour le doctorat en sciences sociales sur l’Amérique centrale coordonné par Carlos Sandoval, Université du Costa Rica, 2021-2024</w:t>
      </w:r>
    </w:p>
    <w:p>
      <w:pPr>
        <w:numPr>
          <w:ilvl w:val="0"/>
          <w:numId w:val="2"/>
        </w:numPr>
      </w:pPr>
      <w:r>
        <w:rPr/>
        <w:t xml:space="preserve">ANR REPAIRS. Réparations, compensations et indemnités au titre de l’esclavage (Europe-Amériques-Afrique) (XIXe-XXIe siècles). Responsable Myriam Cottias. Coordination Axe 3. Les débats contemporains dans les sociétés post-esclavagistes (2016-2020)</w:t>
      </w:r>
    </w:p>
    <w:p>
      <w:pPr>
        <w:numPr>
          <w:ilvl w:val="0"/>
          <w:numId w:val="2"/>
        </w:numPr>
      </w:pPr>
      <w:r>
        <w:rPr/>
        <w:t xml:space="preserve">ANR GLOBAL-RACE, Globalisation du référentiel racial (Europe/Amériques, XXe et XXIe siècles). Responsable Patrick SIMON. Coordination Amérique Latine (2016-2020)</w:t>
      </w:r>
    </w:p>
    <w:p>
      <w:pPr>
        <w:numPr>
          <w:ilvl w:val="0"/>
          <w:numId w:val="2"/>
        </w:numPr>
      </w:pPr>
      <w:r>
        <w:rPr/>
        <w:t xml:space="preserve">Programme ATS « Approches méthodologiques et théoriques du racisme. Réseau international et ateliers (Mexique, Colombie, Cuba, France) », Département Soutien et Formation, IRD (2010-2012)</w:t>
      </w:r>
    </w:p>
    <w:p>
      <w:pPr>
        <w:numPr>
          <w:ilvl w:val="0"/>
          <w:numId w:val="2"/>
        </w:numPr>
      </w:pPr>
      <w:r>
        <w:rPr/>
        <w:t xml:space="preserve">Programme ANR Suds – AIRD AFRODESC « Afrodescendants et esclavages : domination, identification et héritages dans les Amériques (15ème - 21ème siècles) » (2008-2011)</w:t>
      </w:r>
    </w:p>
    <w:p>
      <w:pPr>
        <w:numPr>
          <w:ilvl w:val="0"/>
          <w:numId w:val="2"/>
        </w:numPr>
      </w:pPr>
      <w:r>
        <w:rPr/>
        <w:t xml:space="preserve">Programme européen EURESCL « Slave Trade, Slavery, Abolitions and their Legacies in European Histories and Identities » (2008-2011)</w:t>
      </w:r>
    </w:p>
    <w:p>
      <w:pPr/>
      <w:r>
        <w:rPr>
          <w:b w:val="1"/>
          <w:bCs w:val="1"/>
        </w:rPr>
        <w:t xml:space="preserve">Partenariats</w:t>
      </w:r>
    </w:p>
    <w:p>
      <w:pPr>
        <w:numPr>
          <w:ilvl w:val="0"/>
          <w:numId w:val="3"/>
        </w:numPr>
      </w:pPr>
      <w:r>
        <w:rPr/>
        <w:t xml:space="preserve">Colombie : Universidad de Cartagena</w:t>
      </w:r>
    </w:p>
    <w:p>
      <w:pPr>
        <w:numPr>
          <w:ilvl w:val="0"/>
          <w:numId w:val="3"/>
        </w:numPr>
      </w:pPr>
      <w:r>
        <w:rPr/>
        <w:t xml:space="preserve">Mexique : CIESAS, Centro de Investigaciones y Estudios Superiores en Antropología social et UQROO, Universidad de Quintana Roo</w:t>
      </w:r>
    </w:p>
    <w:p>
      <w:pPr>
        <w:numPr>
          <w:ilvl w:val="0"/>
          <w:numId w:val="3"/>
        </w:numPr>
      </w:pPr>
      <w:r>
        <w:rPr/>
        <w:t xml:space="preserve">Belize : NICH, National Institute of Culture and History</w:t>
      </w:r>
    </w:p>
    <w:p>
      <w:pPr>
        <w:numPr>
          <w:ilvl w:val="0"/>
          <w:numId w:val="3"/>
        </w:numPr>
      </w:pPr>
      <w:r>
        <w:rPr/>
        <w:t xml:space="preserve">Costa Rica: Universidad de Costa Rica</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(47)</w:t>
      </w:r>
    </w:p>
    <w:p>
      <w:pPr>
        <w:spacing w:after="100"/>
      </w:pPr>
    </w:p>
    <w:tbl>
      <w:tblGrid>
        <w:gridCol/>
      </w:tblGrid>
      <w:tblPr>
        <w:tblW w:w="0" w:type="auto"/>
        <w:tblLayout w:type="autofit"/>
      </w:tblPr>
      <w:tr>
        <w:trPr/>
        <w:tc>
          <w:tcPr>
            <w:noWrap/>
          </w:tcPr>
          <w:p>
            <w:pPr>
              <w:spacing w:after="200"/>
            </w:pPr>
            <w:hyperlink r:id="rId7" w:history="1">
              <w:r>
                <w:rPr>
                  <w:color w:val="1e198e"/>
                  <w:b w:val="1"/>
                  <w:bCs w:val="1"/>
                  <w:u w:val="single"/>
                </w:rPr>
                <w:t xml:space="preserve">Archives numérisées et Bibliothèque de la Cour Interaméricaine des Droits de l’Homme (Cour IDH) à San José (Costa Rica)</w:t>
              </w:r>
            </w:hyperlink>
          </w:p>
          <w:p>
            <w:pPr/>
            <w:hyperlink r:id="rId8" w:history="1">
              <w:r>
                <w:rPr>
                  <w:color w:val="#410a8c"/>
                  <w:u w:val="single"/>
                </w:rPr>
                <w:t xml:space="preserve">Élisabeth Cunin</w:t>
              </w:r>
            </w:hyperlink>
          </w:p>
          <w:p>
            <w:pPr/>
            <w:r>
              <w:rPr>
                <w:i w:val="1"/>
                <w:iCs w:val="1"/>
              </w:rPr>
              <w:t xml:space="preserve">Nuevo mundo Mundos Nuevos</w:t>
            </w:r>
            <w:r>
              <w:rPr/>
              <w:t xml:space="preserve">, 2024, 95, pp.185-206. </w:t>
            </w:r>
            <w:hyperlink r:id="rId9" w:history="1">
              <w:r>
                <w:rPr>
                  <w:color w:val="#410a8c"/>
                  <w:u w:val="single"/>
                </w:rPr>
                <w:t xml:space="preserve">⟨10.4000/nuevomundo.94674⟩</w:t>
              </w:r>
            </w:hyperlink>
          </w:p>
          <w:p>
            <w:pPr/>
            <w:r>
              <w:rPr/>
              <w:t xml:space="preserve">Article dans une revue</w:t>
            </w:r>
          </w:p>
          <w:p>
            <w:pPr/>
            <w:hyperlink r:id="rId7" w:history="1">
              <w:r>
                <w:rPr>
                  <w:color w:val="#410a8c"/>
                  <w:u w:val="single"/>
                </w:rPr>
                <w:t xml:space="preserve">hal-04937026v1</w:t>
              </w:r>
            </w:hyperlink>
          </w:p>
        </w:tc>
      </w:tr>
      <w:tr>
        <w:trPr/>
        <w:tc>
          <w:tcPr>
            <w:noWrap/>
          </w:tcPr>
          <w:p>
            <w:pPr>
              <w:spacing w:after="200"/>
            </w:pPr>
            <w:hyperlink r:id="rId10" w:history="1">
              <w:r>
                <w:rPr>
                  <w:color w:val="1e198e"/>
                  <w:b w:val="1"/>
                  <w:bCs w:val="1"/>
                  <w:u w:val="single"/>
                </w:rPr>
                <w:t xml:space="preserve">Droits des peuples autochtones et tribaux à la Cour Interaméricaine des Droits de l’Homme : l’exclusion des populations afrodescendantes ?</w:t>
              </w:r>
            </w:hyperlink>
          </w:p>
          <w:p>
            <w:pPr/>
            <w:hyperlink r:id="rId11" w:history="1">
              <w:r>
                <w:rPr>
                  <w:color w:val="#410a8c"/>
                  <w:u w:val="single"/>
                </w:rPr>
                <w:t xml:space="preserve">Elisabeth Cunin</w:t>
              </w:r>
            </w:hyperlink>
          </w:p>
          <w:p>
            <w:pPr/>
            <w:r>
              <w:rPr>
                <w:i w:val="1"/>
                <w:iCs w:val="1"/>
              </w:rPr>
              <w:t xml:space="preserve">La Revue des droits de l'Homme</w:t>
            </w:r>
            <w:r>
              <w:rPr/>
              <w:t xml:space="preserve">, 2024, 26, </w:t>
            </w:r>
            <w:hyperlink r:id="rId12" w:history="1">
              <w:r>
                <w:rPr>
                  <w:color w:val="#410a8c"/>
                  <w:u w:val="single"/>
                </w:rPr>
                <w:t xml:space="preserve">⟨10.4000/12hr5⟩</w:t>
              </w:r>
            </w:hyperlink>
          </w:p>
          <w:p>
            <w:pPr/>
            <w:r>
              <w:rPr/>
              <w:t xml:space="preserve">Article dans une revue</w:t>
            </w:r>
          </w:p>
          <w:p>
            <w:pPr/>
            <w:hyperlink r:id="rId10" w:history="1">
              <w:r>
                <w:rPr>
                  <w:color w:val="#410a8c"/>
                  <w:u w:val="single"/>
                </w:rPr>
                <w:t xml:space="preserve">hal-04937031v1</w:t>
              </w:r>
            </w:hyperlink>
          </w:p>
        </w:tc>
      </w:tr>
      <w:tr>
        <w:trPr/>
        <w:tc>
          <w:tcPr>
            <w:noWrap/>
          </w:tcPr>
          <w:p>
            <w:pPr>
              <w:spacing w:after="200"/>
            </w:pPr>
            <w:hyperlink r:id="rId13" w:history="1">
              <w:r>
                <w:rPr>
                  <w:color w:val="1e198e"/>
                  <w:b w:val="1"/>
                  <w:bCs w:val="1"/>
                  <w:u w:val="single"/>
                </w:rPr>
                <w:t xml:space="preserve">L’expertise anthropologique au tribunal. Appropriation, transformation et instrumentalisation des savoirs anthropologiques à la Cour Interaméricaine des Droits de l’Homme</w:t>
              </w:r>
            </w:hyperlink>
          </w:p>
          <w:p>
            <w:pPr/>
            <w:hyperlink r:id="rId11" w:history="1">
              <w:r>
                <w:rPr>
                  <w:color w:val="#410a8c"/>
                  <w:u w:val="single"/>
                </w:rPr>
                <w:t xml:space="preserve">Elisabeth Cunin</w:t>
              </w:r>
            </w:hyperlink>
          </w:p>
          <w:p>
            <w:pPr/>
            <w:r>
              <w:rPr>
                <w:i w:val="1"/>
                <w:iCs w:val="1"/>
              </w:rPr>
              <w:t xml:space="preserve">Appartenances &amp; Altérités</w:t>
            </w:r>
            <w:r>
              <w:rPr/>
              <w:t xml:space="preserve">, 2024, 5, </w:t>
            </w:r>
            <w:hyperlink r:id="rId14" w:history="1">
              <w:r>
                <w:rPr>
                  <w:color w:val="#410a8c"/>
                  <w:u w:val="single"/>
                </w:rPr>
                <w:t xml:space="preserve">⟨10.4000/12kps⟩</w:t>
              </w:r>
            </w:hyperlink>
          </w:p>
          <w:p>
            <w:pPr/>
            <w:r>
              <w:rPr/>
              <w:t xml:space="preserve">Article dans une revue</w:t>
            </w:r>
          </w:p>
          <w:p>
            <w:pPr/>
            <w:hyperlink r:id="rId13" w:history="1">
              <w:r>
                <w:rPr>
                  <w:color w:val="#410a8c"/>
                  <w:u w:val="single"/>
                </w:rPr>
                <w:t xml:space="preserve">hal-04937029v1</w:t>
              </w:r>
            </w:hyperlink>
          </w:p>
        </w:tc>
      </w:tr>
      <w:tr>
        <w:trPr/>
        <w:tc>
          <w:tcPr>
            <w:noWrap/>
          </w:tcPr>
          <w:p>
            <w:pPr>
              <w:spacing w:after="200"/>
            </w:pPr>
            <w:hyperlink r:id="rId15" w:history="1">
              <w:r>
                <w:rPr>
                  <w:color w:val="1e198e"/>
                  <w:b w:val="1"/>
                  <w:bCs w:val="1"/>
                  <w:u w:val="single"/>
                </w:rPr>
                <w:t xml:space="preserve">Reparar la esclavitud en Colombia ? : movilización del derecho en un contexto multicultural</w:t>
              </w:r>
            </w:hyperlink>
          </w:p>
          <w:p>
            <w:pPr/>
            <w:hyperlink r:id="rId11" w:history="1">
              <w:r>
                <w:rPr>
                  <w:color w:val="#410a8c"/>
                  <w:u w:val="single"/>
                </w:rPr>
                <w:t xml:space="preserve">Elisabeth Cunin</w:t>
              </w:r>
            </w:hyperlink>
          </w:p>
          <w:p>
            <w:pPr/>
            <w:r>
              <w:rPr>
                <w:i w:val="1"/>
                <w:iCs w:val="1"/>
              </w:rPr>
              <w:t xml:space="preserve">Revista Colombiana de Antropologia</w:t>
            </w:r>
            <w:r>
              <w:rPr/>
              <w:t xml:space="preserve">, 2021, 57 (1), pp.49-69</w:t>
            </w:r>
          </w:p>
          <w:p>
            <w:pPr/>
            <w:r>
              <w:rPr/>
              <w:t xml:space="preserve">Article dans une revue</w:t>
            </w:r>
          </w:p>
          <w:p>
            <w:pPr/>
            <w:hyperlink r:id="rId15" w:history="1">
              <w:r>
                <w:rPr>
                  <w:color w:val="#410a8c"/>
                  <w:u w:val="single"/>
                </w:rPr>
                <w:t xml:space="preserve">hal-03275772v1</w:t>
              </w:r>
            </w:hyperlink>
          </w:p>
        </w:tc>
      </w:tr>
      <w:tr>
        <w:trPr/>
        <w:tc>
          <w:tcPr>
            <w:noWrap/>
          </w:tcPr>
          <w:p>
            <w:pPr>
              <w:spacing w:after="200"/>
            </w:pPr>
            <w:hyperlink r:id="rId16" w:history="1">
              <w:r>
                <w:rPr>
                  <w:color w:val="1e198e"/>
                  <w:b w:val="1"/>
                  <w:bCs w:val="1"/>
                  <w:u w:val="single"/>
                </w:rPr>
                <w:t xml:space="preserve">Entre histoire de la nation et histoire de l’anthropologie : dialogues Cuba-Haïti (1884‑1959)</w:t>
              </w:r>
            </w:hyperlink>
          </w:p>
          <w:p>
            <w:pPr/>
            <w:hyperlink r:id="rId11" w:history="1">
              <w:r>
                <w:rPr>
                  <w:color w:val="#410a8c"/>
                  <w:u w:val="single"/>
                </w:rPr>
                <w:t xml:space="preserve">Elisabeth Cunin</w:t>
              </w:r>
            </w:hyperlink>
          </w:p>
          <w:p>
            <w:pPr/>
            <w:r>
              <w:rPr>
                <w:i w:val="1"/>
                <w:iCs w:val="1"/>
              </w:rPr>
              <w:t xml:space="preserve">Bérose - Encyclopédie internationale des histoires de l'anthropologie</w:t>
            </w:r>
            <w:r>
              <w:rPr/>
              <w:t xml:space="preserve">, 2021</w:t>
            </w:r>
          </w:p>
          <w:p>
            <w:pPr/>
            <w:r>
              <w:rPr/>
              <w:t xml:space="preserve">Article dans une revue</w:t>
            </w:r>
          </w:p>
          <w:p>
            <w:pPr/>
            <w:hyperlink r:id="rId16" w:history="1">
              <w:r>
                <w:rPr>
                  <w:color w:val="#410a8c"/>
                  <w:u w:val="single"/>
                </w:rPr>
                <w:t xml:space="preserve">hal-03332617v1</w:t>
              </w:r>
            </w:hyperlink>
          </w:p>
        </w:tc>
      </w:tr>
      <w:tr>
        <w:trPr/>
        <w:tc>
          <w:tcPr>
            <w:noWrap/>
          </w:tcPr>
          <w:p>
            <w:pPr>
              <w:spacing w:after="200"/>
            </w:pPr>
            <w:hyperlink r:id="rId17" w:history="1">
              <w:r>
                <w:rPr>
                  <w:color w:val="1e198e"/>
                  <w:b w:val="1"/>
                  <w:bCs w:val="1"/>
                  <w:u w:val="single"/>
                </w:rPr>
                <w:t xml:space="preserve">Rereading Indigenism today. Sources, practices, actors</w:t>
              </w:r>
            </w:hyperlink>
          </w:p>
          <w:p>
            <w:pPr/>
            <w:hyperlink r:id="rId11" w:history="1">
              <w:r>
                <w:rPr>
                  <w:color w:val="#410a8c"/>
                  <w:u w:val="single"/>
                </w:rPr>
                <w:t xml:space="preserve">Elisabeth Cunin</w:t>
              </w:r>
            </w:hyperlink>
          </w:p>
          <w:p>
            <w:pPr/>
            <w:r>
              <w:rPr>
                <w:i w:val="1"/>
                <w:iCs w:val="1"/>
              </w:rPr>
              <w:t xml:space="preserve">Cahiers des Amériques Latines</w:t>
            </w:r>
            <w:r>
              <w:rPr/>
              <w:t xml:space="preserve">, 2020, 95, </w:t>
            </w:r>
            <w:hyperlink r:id="rId18" w:history="1">
              <w:r>
                <w:rPr>
                  <w:color w:val="#410a8c"/>
                  <w:u w:val="single"/>
                </w:rPr>
                <w:t xml:space="preserve">⟨10.4000/cal.11820⟩</w:t>
              </w:r>
            </w:hyperlink>
          </w:p>
          <w:p>
            <w:pPr/>
            <w:r>
              <w:rPr/>
              <w:t xml:space="preserve">Article dans une revue</w:t>
            </w:r>
          </w:p>
          <w:p>
            <w:pPr/>
            <w:hyperlink r:id="rId17" w:history="1">
              <w:r>
                <w:rPr>
                  <w:color w:val="#410a8c"/>
                  <w:u w:val="single"/>
                </w:rPr>
                <w:t xml:space="preserve">hal-03891468v1</w:t>
              </w:r>
            </w:hyperlink>
          </w:p>
        </w:tc>
      </w:tr>
      <w:tr>
        <w:trPr/>
        <w:tc>
          <w:tcPr>
            <w:noWrap/>
          </w:tcPr>
          <w:p>
            <w:pPr>
              <w:spacing w:after="200"/>
            </w:pPr>
            <w:hyperlink r:id="rId19" w:history="1">
              <w:r>
                <w:rPr>
                  <w:color w:val="1e198e"/>
                  <w:b w:val="1"/>
                  <w:bCs w:val="1"/>
                  <w:u w:val="single"/>
                </w:rPr>
                <w:t xml:space="preserve">An indigenism without indigenous people ? The Inter-American Indian Institute and international organizations</w:t>
              </w:r>
            </w:hyperlink>
          </w:p>
          <w:p>
            <w:pPr/>
            <w:hyperlink r:id="rId8" w:history="1">
              <w:r>
                <w:rPr>
                  <w:color w:val="#410a8c"/>
                  <w:u w:val="single"/>
                </w:rPr>
                <w:t xml:space="preserve">Élisabeth Cunin</w:t>
              </w:r>
            </w:hyperlink>
          </w:p>
          <w:p>
            <w:pPr/>
            <w:r>
              <w:rPr>
                <w:i w:val="1"/>
                <w:iCs w:val="1"/>
              </w:rPr>
              <w:t xml:space="preserve">Cahiers des Amériques Latines</w:t>
            </w:r>
            <w:r>
              <w:rPr/>
              <w:t xml:space="preserve">, 2020, 95, pp.185-206. </w:t>
            </w:r>
            <w:hyperlink r:id="rId20" w:history="1">
              <w:r>
                <w:rPr>
                  <w:color w:val="#410a8c"/>
                  <w:u w:val="single"/>
                </w:rPr>
                <w:t xml:space="preserve">⟨10.4000/cal.12198⟩</w:t>
              </w:r>
            </w:hyperlink>
          </w:p>
          <w:p>
            <w:pPr/>
            <w:r>
              <w:rPr/>
              <w:t xml:space="preserve">Article dans une revue</w:t>
            </w:r>
          </w:p>
          <w:p>
            <w:pPr/>
            <w:hyperlink r:id="rId19" w:history="1">
              <w:r>
                <w:rPr>
                  <w:color w:val="#410a8c"/>
                  <w:u w:val="single"/>
                </w:rPr>
                <w:t xml:space="preserve">hal-03891456v1</w:t>
              </w:r>
            </w:hyperlink>
          </w:p>
        </w:tc>
      </w:tr>
      <w:tr>
        <w:trPr/>
        <w:tc>
          <w:tcPr>
            <w:noWrap/>
          </w:tcPr>
          <w:p>
            <w:pPr>
              <w:spacing w:after="200"/>
            </w:pPr>
            <w:hyperlink r:id="rId21" w:history="1">
              <w:r>
                <w:rPr>
                  <w:color w:val="1e198e"/>
                  <w:b w:val="1"/>
                  <w:bCs w:val="1"/>
                  <w:u w:val="single"/>
                </w:rPr>
                <w:t xml:space="preserve">L’indigénisme, un objet d’étude polyphonique et bon à penser</w:t>
              </w:r>
            </w:hyperlink>
          </w:p>
          <w:p>
            <w:pPr/>
            <w:hyperlink r:id="rId8" w:history="1">
              <w:r>
                <w:rPr>
                  <w:color w:val="#410a8c"/>
                  <w:u w:val="single"/>
                </w:rPr>
                <w:t xml:space="preserve">Élisabeth Cunin</w:t>
              </w:r>
            </w:hyperlink>
            <w:r>
              <w:rPr/>
              <w:t xml:space="preserve">,</w:t>
            </w:r>
            <w:hyperlink r:id="rId22" w:history="1">
              <w:r>
                <w:rPr>
                  <w:color w:val="#410a8c"/>
                  <w:u w:val="single"/>
                </w:rPr>
                <w:t xml:space="preserve">Paula Lopez Caballero</w:t>
              </w:r>
            </w:hyperlink>
          </w:p>
          <w:p>
            <w:pPr/>
            <w:r>
              <w:rPr>
                <w:i w:val="1"/>
                <w:iCs w:val="1"/>
              </w:rPr>
              <w:t xml:space="preserve">Cahiers des Amériques Latines</w:t>
            </w:r>
            <w:r>
              <w:rPr/>
              <w:t xml:space="preserve">, 2020, 95, pp.21-32. </w:t>
            </w:r>
            <w:hyperlink r:id="rId23" w:history="1">
              <w:r>
                <w:rPr>
                  <w:color w:val="#410a8c"/>
                  <w:u w:val="single"/>
                </w:rPr>
                <w:t xml:space="preserve">⟨10.4000/cal.11868⟩</w:t>
              </w:r>
            </w:hyperlink>
          </w:p>
          <w:p>
            <w:pPr/>
            <w:r>
              <w:rPr/>
              <w:t xml:space="preserve">Article dans une revue</w:t>
            </w:r>
          </w:p>
          <w:p>
            <w:pPr/>
            <w:hyperlink r:id="rId21" w:history="1">
              <w:r>
                <w:rPr>
                  <w:color w:val="#410a8c"/>
                  <w:u w:val="single"/>
                </w:rPr>
                <w:t xml:space="preserve">hal-03891452v1</w:t>
              </w:r>
            </w:hyperlink>
          </w:p>
        </w:tc>
      </w:tr>
      <w:tr>
        <w:trPr/>
        <w:tc>
          <w:tcPr>
            <w:noWrap/>
          </w:tcPr>
          <w:p>
            <w:pPr>
              <w:spacing w:after="200"/>
            </w:pPr>
            <w:hyperlink r:id="rId24" w:history="1">
              <w:r>
                <w:rPr>
                  <w:color w:val="1e198e"/>
                  <w:b w:val="1"/>
                  <w:bCs w:val="1"/>
                  <w:u w:val="single"/>
                </w:rPr>
                <w:t xml:space="preserve">L’Unesco, à l’origine de l’antiracisme ? Ethnographie historique de la question raciale (1946-1952)</w:t>
              </w:r>
            </w:hyperlink>
          </w:p>
          <w:p>
            <w:pPr/>
            <w:hyperlink r:id="rId11" w:history="1">
              <w:r>
                <w:rPr>
                  <w:color w:val="#410a8c"/>
                  <w:u w:val="single"/>
                </w:rPr>
                <w:t xml:space="preserve">Elisabeth Cunin</w:t>
              </w:r>
            </w:hyperlink>
          </w:p>
          <w:p>
            <w:pPr/>
            <w:r>
              <w:rPr>
                <w:i w:val="1"/>
                <w:iCs w:val="1"/>
              </w:rPr>
              <w:t xml:space="preserve">Critique Internationale</w:t>
            </w:r>
            <w:r>
              <w:rPr/>
              <w:t xml:space="preserve">, 2020, 1 (86), pp.25-43</w:t>
            </w:r>
          </w:p>
          <w:p>
            <w:pPr/>
            <w:r>
              <w:rPr/>
              <w:t xml:space="preserve">Article dans une revue</w:t>
            </w:r>
          </w:p>
          <w:p>
            <w:pPr/>
            <w:hyperlink r:id="rId24" w:history="1">
              <w:r>
                <w:rPr>
                  <w:color w:val="#410a8c"/>
                  <w:u w:val="single"/>
                </w:rPr>
                <w:t xml:space="preserve">halshs-02546446v1</w:t>
              </w:r>
            </w:hyperlink>
          </w:p>
        </w:tc>
      </w:tr>
      <w:tr>
        <w:trPr/>
        <w:tc>
          <w:tcPr>
            <w:noWrap/>
          </w:tcPr>
          <w:p>
            <w:pPr>
              <w:spacing w:after="200"/>
            </w:pPr>
            <w:hyperlink r:id="rId25" w:history="1">
              <w:r>
                <w:rPr>
                  <w:color w:val="1e198e"/>
                  <w:b w:val="1"/>
                  <w:bCs w:val="1"/>
                  <w:u w:val="single"/>
                </w:rPr>
                <w:t xml:space="preserve">¿Hacia un indigenismo sin indígenas? Encuentros y desencuentros entre el Instituto Indigenista Interamericano y las organizaciones internacionales (UNESCO, OIT)</w:t>
              </w:r>
            </w:hyperlink>
          </w:p>
          <w:p>
            <w:pPr/>
            <w:hyperlink r:id="rId11" w:history="1">
              <w:r>
                <w:rPr>
                  <w:color w:val="#410a8c"/>
                  <w:u w:val="single"/>
                </w:rPr>
                <w:t xml:space="preserve">Elisabeth Cunin</w:t>
              </w:r>
            </w:hyperlink>
          </w:p>
          <w:p>
            <w:pPr/>
            <w:r>
              <w:rPr>
                <w:i w:val="1"/>
                <w:iCs w:val="1"/>
              </w:rPr>
              <w:t xml:space="preserve">Revista de Historia Económica</w:t>
            </w:r>
            <w:r>
              <w:rPr/>
              <w:t xml:space="preserve">, 2020, 83, pp.55-80. </w:t>
            </w:r>
            <w:hyperlink r:id="rId26" w:history="1">
              <w:r>
                <w:rPr>
                  <w:color w:val="#410a8c"/>
                  <w:u w:val="single"/>
                </w:rPr>
                <w:t xml:space="preserve">⟨10.15359/rh.83.3⟩</w:t>
              </w:r>
            </w:hyperlink>
          </w:p>
          <w:p>
            <w:pPr/>
            <w:r>
              <w:rPr/>
              <w:t xml:space="preserve">Article dans une revue</w:t>
            </w:r>
          </w:p>
          <w:p>
            <w:pPr/>
            <w:hyperlink r:id="rId25" w:history="1">
              <w:r>
                <w:rPr>
                  <w:color w:val="#410a8c"/>
                  <w:u w:val="single"/>
                </w:rPr>
                <w:t xml:space="preserve">hal-03332615v1</w:t>
              </w:r>
            </w:hyperlink>
          </w:p>
        </w:tc>
      </w:tr>
      <w:tr>
        <w:trPr/>
        <w:tc>
          <w:tcPr>
            <w:noWrap/>
          </w:tcPr>
          <w:p>
            <w:pPr>
              <w:spacing w:after="200"/>
            </w:pPr>
            <w:hyperlink r:id="rId27" w:history="1">
              <w:r>
                <w:rPr>
                  <w:color w:val="1e198e"/>
                  <w:b w:val="1"/>
                  <w:bCs w:val="1"/>
                  <w:u w:val="single"/>
                </w:rPr>
                <w:t xml:space="preserve">¿Reparar la esclavitud en Colombia? Movilización del derecho en un contexto multicultural</w:t>
              </w:r>
            </w:hyperlink>
          </w:p>
          <w:p>
            <w:pPr/>
            <w:hyperlink r:id="rId11" w:history="1">
              <w:r>
                <w:rPr>
                  <w:color w:val="#410a8c"/>
                  <w:u w:val="single"/>
                </w:rPr>
                <w:t xml:space="preserve">Elisabeth Cunin</w:t>
              </w:r>
            </w:hyperlink>
          </w:p>
          <w:p>
            <w:pPr/>
            <w:r>
              <w:rPr>
                <w:i w:val="1"/>
                <w:iCs w:val="1"/>
              </w:rPr>
              <w:t xml:space="preserve">Revista Colombiana de Antropologia</w:t>
            </w:r>
            <w:r>
              <w:rPr/>
              <w:t xml:space="preserve">, 2020, 57 (1), pp.49-69. </w:t>
            </w:r>
            <w:hyperlink r:id="rId28" w:history="1">
              <w:r>
                <w:rPr>
                  <w:color w:val="#410a8c"/>
                  <w:u w:val="single"/>
                </w:rPr>
                <w:t xml:space="preserve">⟨10.22380/2539472X.1176⟩</w:t>
              </w:r>
            </w:hyperlink>
          </w:p>
          <w:p>
            <w:pPr/>
            <w:r>
              <w:rPr/>
              <w:t xml:space="preserve">Article dans une revue</w:t>
            </w:r>
          </w:p>
          <w:p>
            <w:pPr/>
            <w:hyperlink r:id="rId27" w:history="1">
              <w:r>
                <w:rPr>
                  <w:color w:val="#410a8c"/>
                  <w:u w:val="single"/>
                </w:rPr>
                <w:t xml:space="preserve">hal-03332612v1</w:t>
              </w:r>
            </w:hyperlink>
          </w:p>
        </w:tc>
      </w:tr>
      <w:tr>
        <w:trPr/>
        <w:tc>
          <w:tcPr>
            <w:noWrap/>
          </w:tcPr>
          <w:p>
            <w:pPr>
              <w:spacing w:after="200"/>
            </w:pPr>
            <w:hyperlink r:id="rId29" w:history="1">
              <w:r>
                <w:rPr>
                  <w:color w:val="1e198e"/>
                  <w:b w:val="1"/>
                  <w:bCs w:val="1"/>
                  <w:u w:val="single"/>
                </w:rPr>
                <w:t xml:space="preserve">Géopolitique du Belize : entre Amérique centrale et Caraïbe, entre marge et centre</w:t>
              </w:r>
            </w:hyperlink>
          </w:p>
          <w:p>
            <w:pPr/>
            <w:hyperlink r:id="rId11" w:history="1">
              <w:r>
                <w:rPr>
                  <w:color w:val="#410a8c"/>
                  <w:u w:val="single"/>
                </w:rPr>
                <w:t xml:space="preserve">Elisabeth Cunin</w:t>
              </w:r>
            </w:hyperlink>
          </w:p>
          <w:p>
            <w:pPr/>
            <w:r>
              <w:rPr>
                <w:i w:val="1"/>
                <w:iCs w:val="1"/>
              </w:rPr>
              <w:t xml:space="preserve">La revue internationale et stratégique</w:t>
            </w:r>
            <w:r>
              <w:rPr/>
              <w:t xml:space="preserve">, 2019</w:t>
            </w:r>
          </w:p>
          <w:p>
            <w:pPr/>
            <w:r>
              <w:rPr/>
              <w:t xml:space="preserve">Article dans une revue</w:t>
            </w:r>
          </w:p>
          <w:p>
            <w:pPr/>
            <w:hyperlink r:id="rId29" w:history="1">
              <w:r>
                <w:rPr>
                  <w:color w:val="#410a8c"/>
                  <w:u w:val="single"/>
                </w:rPr>
                <w:t xml:space="preserve">hal-02304150v1</w:t>
              </w:r>
            </w:hyperlink>
          </w:p>
        </w:tc>
      </w:tr>
      <w:tr>
        <w:trPr/>
        <w:tc>
          <w:tcPr>
            <w:noWrap/>
          </w:tcPr>
          <w:p>
            <w:pPr>
              <w:spacing w:after="200"/>
            </w:pPr>
            <w:hyperlink r:id="rId30" w:history="1">
              <w:r>
                <w:rPr>
                  <w:color w:val="1e198e"/>
                  <w:b w:val="1"/>
                  <w:bCs w:val="1"/>
                  <w:u w:val="single"/>
                </w:rPr>
                <w:t xml:space="preserve">Belmopan. A New Capital for a New Nation' State, Nation and Ethnicity at the Time of Independence</w:t>
              </w:r>
            </w:hyperlink>
          </w:p>
          <w:p>
            <w:pPr/>
            <w:hyperlink r:id="rId11" w:history="1">
              <w:r>
                <w:rPr>
                  <w:color w:val="#410a8c"/>
                  <w:u w:val="single"/>
                </w:rPr>
                <w:t xml:space="preserve">Elisabeth Cunin</w:t>
              </w:r>
            </w:hyperlink>
          </w:p>
          <w:p>
            <w:pPr/>
            <w:r>
              <w:rPr>
                <w:i w:val="1"/>
                <w:iCs w:val="1"/>
              </w:rPr>
              <w:t xml:space="preserve">Bulletin of Latin American Research</w:t>
            </w:r>
            <w:r>
              <w:rPr/>
              <w:t xml:space="preserve">, 2019, </w:t>
            </w:r>
            <w:hyperlink r:id="rId31" w:history="1">
              <w:r>
                <w:rPr>
                  <w:color w:val="#410a8c"/>
                  <w:u w:val="single"/>
                </w:rPr>
                <w:t xml:space="preserve">⟨10.1111/blar.13021⟩</w:t>
              </w:r>
            </w:hyperlink>
          </w:p>
          <w:p>
            <w:pPr/>
            <w:r>
              <w:rPr/>
              <w:t xml:space="preserve">Article dans une revue</w:t>
            </w:r>
          </w:p>
          <w:p>
            <w:pPr/>
            <w:hyperlink r:id="rId30" w:history="1">
              <w:r>
                <w:rPr>
                  <w:color w:val="#410a8c"/>
                  <w:u w:val="single"/>
                </w:rPr>
                <w:t xml:space="preserve">halshs-02546452v1</w:t>
              </w:r>
            </w:hyperlink>
          </w:p>
        </w:tc>
      </w:tr>
      <w:tr>
        <w:trPr/>
        <w:tc>
          <w:tcPr>
            <w:noWrap/>
          </w:tcPr>
          <w:p>
            <w:pPr>
              <w:spacing w:after="200"/>
            </w:pPr>
            <w:hyperlink r:id="rId32" w:history="1">
              <w:r>
                <w:rPr>
                  <w:color w:val="1e198e"/>
                  <w:b w:val="1"/>
                  <w:bCs w:val="1"/>
                  <w:u w:val="single"/>
                </w:rPr>
                <w:t xml:space="preserve">BELICE, ¿UNA SOCIEDAD PLURICULTURAL SIN POLÍTICAS MULTICULTURALES?</w:t>
              </w:r>
            </w:hyperlink>
          </w:p>
          <w:p>
            <w:pPr/>
            <w:hyperlink r:id="rId11" w:history="1">
              <w:r>
                <w:rPr>
                  <w:color w:val="#410a8c"/>
                  <w:u w:val="single"/>
                </w:rPr>
                <w:t xml:space="preserve">Elisabeth Cunin</w:t>
              </w:r>
            </w:hyperlink>
            <w:r>
              <w:rPr/>
              <w:t xml:space="preserve">,</w:t>
            </w:r>
            <w:hyperlink r:id="rId33" w:history="1">
              <w:r>
                <w:rPr>
                  <w:color w:val="#410a8c"/>
                  <w:u w:val="single"/>
                </w:rPr>
                <w:t xml:space="preserve">Odile Hoffmann</w:t>
              </w:r>
            </w:hyperlink>
          </w:p>
          <w:p>
            <w:pPr/>
            <w:r>
              <w:rPr>
                <w:i w:val="1"/>
                <w:iCs w:val="1"/>
              </w:rPr>
              <w:t xml:space="preserve">Anuario de Estudios Centroamericanos</w:t>
            </w:r>
            <w:r>
              <w:rPr/>
              <w:t xml:space="preserve">, 2019, 45, pp.1-25. </w:t>
            </w:r>
            <w:hyperlink r:id="rId34" w:history="1">
              <w:r>
                <w:rPr>
                  <w:color w:val="#410a8c"/>
                  <w:u w:val="single"/>
                </w:rPr>
                <w:t xml:space="preserve">⟨10.15517/aeca.v45i0.37665⟩</w:t>
              </w:r>
            </w:hyperlink>
          </w:p>
          <w:p>
            <w:pPr/>
            <w:r>
              <w:rPr/>
              <w:t xml:space="preserve">Article dans une revue</w:t>
            </w:r>
          </w:p>
          <w:p>
            <w:pPr/>
            <w:hyperlink r:id="rId32" w:history="1">
              <w:r>
                <w:rPr>
                  <w:color w:val="#410a8c"/>
                  <w:u w:val="single"/>
                </w:rPr>
                <w:t xml:space="preserve">halshs-02932850v1</w:t>
              </w:r>
            </w:hyperlink>
          </w:p>
        </w:tc>
      </w:tr>
      <w:tr>
        <w:trPr/>
        <w:tc>
          <w:tcPr>
            <w:noWrap/>
          </w:tcPr>
          <w:p>
            <w:pPr>
              <w:spacing w:after="200"/>
            </w:pPr>
            <w:hyperlink r:id="rId35" w:history="1">
              <w:r>
                <w:rPr>
                  <w:color w:val="1e198e"/>
                  <w:b w:val="1"/>
                  <w:bCs w:val="1"/>
                  <w:u w:val="single"/>
                </w:rPr>
                <w:t xml:space="preserve">Belice, una sociedad pluricultural sin políticas multiculturales?</w:t>
              </w:r>
            </w:hyperlink>
          </w:p>
          <w:p>
            <w:pPr/>
            <w:hyperlink r:id="rId11" w:history="1">
              <w:r>
                <w:rPr>
                  <w:color w:val="#410a8c"/>
                  <w:u w:val="single"/>
                </w:rPr>
                <w:t xml:space="preserve">Elisabeth Cunin</w:t>
              </w:r>
            </w:hyperlink>
            <w:r>
              <w:rPr/>
              <w:t xml:space="preserve">,</w:t>
            </w:r>
            <w:hyperlink r:id="rId33" w:history="1">
              <w:r>
                <w:rPr>
                  <w:color w:val="#410a8c"/>
                  <w:u w:val="single"/>
                </w:rPr>
                <w:t xml:space="preserve">Odile Hoffmann</w:t>
              </w:r>
            </w:hyperlink>
          </w:p>
          <w:p>
            <w:pPr/>
            <w:r>
              <w:rPr>
                <w:i w:val="1"/>
                <w:iCs w:val="1"/>
              </w:rPr>
              <w:t xml:space="preserve">Anuario de Estudios Centroamericanos</w:t>
            </w:r>
            <w:r>
              <w:rPr/>
              <w:t xml:space="preserve">, 2018</w:t>
            </w:r>
          </w:p>
          <w:p>
            <w:pPr/>
            <w:r>
              <w:rPr/>
              <w:t xml:space="preserve">Article dans une revue</w:t>
            </w:r>
          </w:p>
          <w:p>
            <w:pPr/>
            <w:hyperlink r:id="rId35" w:history="1">
              <w:r>
                <w:rPr>
                  <w:color w:val="#410a8c"/>
                  <w:u w:val="single"/>
                </w:rPr>
                <w:t xml:space="preserve">hal-02304152v1</w:t>
              </w:r>
            </w:hyperlink>
          </w:p>
        </w:tc>
      </w:tr>
      <w:tr>
        <w:trPr/>
        <w:tc>
          <w:tcPr>
            <w:noWrap/>
          </w:tcPr>
          <w:p>
            <w:pPr>
              <w:spacing w:after="200"/>
            </w:pPr>
            <w:hyperlink r:id="rId36" w:history="1">
              <w:r>
                <w:rPr>
                  <w:color w:val="1e198e"/>
                  <w:b w:val="1"/>
                  <w:bCs w:val="1"/>
                  <w:u w:val="single"/>
                </w:rPr>
                <w:t xml:space="preserve">Imaginaires africains et hiérarchies raciales : la champeta à Cartagena, Colombie</w:t>
              </w:r>
            </w:hyperlink>
          </w:p>
          <w:p>
            <w:pPr/>
            <w:hyperlink r:id="rId11" w:history="1">
              <w:r>
                <w:rPr>
                  <w:color w:val="#410a8c"/>
                  <w:u w:val="single"/>
                </w:rPr>
                <w:t xml:space="preserve">Elisabeth Cunin</w:t>
              </w:r>
            </w:hyperlink>
          </w:p>
          <w:p>
            <w:pPr/>
            <w:r>
              <w:rPr>
                <w:i w:val="1"/>
                <w:iCs w:val="1"/>
              </w:rPr>
              <w:t xml:space="preserve">Haizebegi: Les mondes de la musique</w:t>
            </w:r>
            <w:r>
              <w:rPr/>
              <w:t xml:space="preserve">, 2017</w:t>
            </w:r>
          </w:p>
          <w:p>
            <w:pPr/>
            <w:r>
              <w:rPr/>
              <w:t xml:space="preserve">Article dans une revue</w:t>
            </w:r>
          </w:p>
          <w:p>
            <w:pPr/>
            <w:hyperlink r:id="rId36" w:history="1">
              <w:r>
                <w:rPr>
                  <w:color w:val="#410a8c"/>
                  <w:u w:val="single"/>
                </w:rPr>
                <w:t xml:space="preserve">hal-02304153v1</w:t>
              </w:r>
            </w:hyperlink>
          </w:p>
        </w:tc>
      </w:tr>
      <w:tr>
        <w:trPr/>
        <w:tc>
          <w:tcPr>
            <w:noWrap/>
          </w:tcPr>
          <w:p>
            <w:pPr>
              <w:spacing w:after="200"/>
            </w:pPr>
            <w:hyperlink r:id="rId37" w:history="1">
              <w:r>
                <w:rPr>
                  <w:color w:val="1e198e"/>
                  <w:b w:val="1"/>
                  <w:bCs w:val="1"/>
                  <w:u w:val="single"/>
                </w:rPr>
                <w:t xml:space="preserve">The “Black Foreigner” in the Quintana Roo Territory (Mexico) : Between Otherness and Sameness</w:t>
              </w:r>
            </w:hyperlink>
          </w:p>
          <w:p>
            <w:pPr/>
            <w:hyperlink r:id="rId11" w:history="1">
              <w:r>
                <w:rPr>
                  <w:color w:val="#410a8c"/>
                  <w:u w:val="single"/>
                </w:rPr>
                <w:t xml:space="preserve">Elisabeth Cunin</w:t>
              </w:r>
            </w:hyperlink>
          </w:p>
          <w:p>
            <w:pPr/>
            <w:r>
              <w:rPr>
                <w:i w:val="1"/>
                <w:iCs w:val="1"/>
              </w:rPr>
              <w:t xml:space="preserve">The Journal of Latin American and Caribbean Anthropology</w:t>
            </w:r>
            <w:r>
              <w:rPr/>
              <w:t xml:space="preserve">, 2017, 22 (2), pp.339-356. </w:t>
            </w:r>
            <w:hyperlink r:id="rId38" w:history="1">
              <w:r>
                <w:rPr>
                  <w:color w:val="#410a8c"/>
                  <w:u w:val="single"/>
                </w:rPr>
                <w:t xml:space="preserve">⟨10.1111/jlca.12249⟩</w:t>
              </w:r>
            </w:hyperlink>
          </w:p>
          <w:p>
            <w:pPr/>
            <w:r>
              <w:rPr/>
              <w:t xml:space="preserve">Article dans une revue</w:t>
            </w:r>
          </w:p>
          <w:p>
            <w:pPr/>
            <w:hyperlink r:id="rId37" w:history="1">
              <w:r>
                <w:rPr>
                  <w:color w:val="#410a8c"/>
                  <w:u w:val="single"/>
                </w:rPr>
                <w:t xml:space="preserve">hal-02304151v1</w:t>
              </w:r>
            </w:hyperlink>
          </w:p>
        </w:tc>
      </w:tr>
      <w:tr>
        <w:trPr/>
        <w:tc>
          <w:tcPr>
            <w:noWrap/>
          </w:tcPr>
          <w:p>
            <w:pPr>
              <w:spacing w:after="200"/>
            </w:pPr>
            <w:hyperlink r:id="rId39" w:history="1">
              <w:r>
                <w:rPr>
                  <w:color w:val="1e198e"/>
                  <w:b w:val="1"/>
                  <w:bCs w:val="1"/>
                  <w:u w:val="single"/>
                </w:rPr>
                <w:t xml:space="preserve">Compte rendu Tanya Kateri Hernández, Racial Subordination in Latin America. The role of the State, Customary Law, and the New Civil Rights Response. New York, Cambridge University Press, 2013.</w:t>
              </w:r>
            </w:hyperlink>
          </w:p>
          <w:p>
            <w:pPr/>
            <w:hyperlink r:id="rId11" w:history="1">
              <w:r>
                <w:rPr>
                  <w:color w:val="#410a8c"/>
                  <w:u w:val="single"/>
                </w:rPr>
                <w:t xml:space="preserve">Elisabeth Cunin</w:t>
              </w:r>
            </w:hyperlink>
          </w:p>
          <w:p>
            <w:pPr/>
            <w:r>
              <w:rPr>
                <w:i w:val="1"/>
                <w:iCs w:val="1"/>
              </w:rPr>
              <w:t xml:space="preserve">Nuevo mundo Mundos Nuevos</w:t>
            </w:r>
            <w:r>
              <w:rPr/>
              <w:t xml:space="preserve">, 2016</w:t>
            </w:r>
          </w:p>
          <w:p>
            <w:pPr/>
            <w:r>
              <w:rPr/>
              <w:t xml:space="preserve">Article dans une revue</w:t>
            </w:r>
          </w:p>
          <w:p>
            <w:pPr/>
            <w:hyperlink r:id="rId39" w:history="1">
              <w:r>
                <w:rPr>
                  <w:color w:val="#410a8c"/>
                  <w:u w:val="single"/>
                </w:rPr>
                <w:t xml:space="preserve">halshs-01479489v1</w:t>
              </w:r>
            </w:hyperlink>
          </w:p>
        </w:tc>
      </w:tr>
      <w:tr>
        <w:trPr/>
        <w:tc>
          <w:tcPr>
            <w:noWrap/>
          </w:tcPr>
          <w:p>
            <w:pPr>
              <w:spacing w:after="200"/>
            </w:pPr>
            <w:hyperlink r:id="rId40" w:history="1">
              <w:r>
                <w:rPr>
                  <w:color w:val="1e198e"/>
                  <w:b w:val="1"/>
                  <w:bCs w:val="1"/>
                  <w:u w:val="single"/>
                </w:rPr>
                <w:t xml:space="preserve">Robert Sidney Turton, entre nación e imperio. Los intersticios de los poderes estatales y coloniales en México y Belice</w:t>
              </w:r>
            </w:hyperlink>
          </w:p>
          <w:p>
            <w:pPr/>
            <w:hyperlink r:id="rId11" w:history="1">
              <w:r>
                <w:rPr>
                  <w:color w:val="#410a8c"/>
                  <w:u w:val="single"/>
                </w:rPr>
                <w:t xml:space="preserve">Elisabeth Cunin</w:t>
              </w:r>
            </w:hyperlink>
          </w:p>
          <w:p>
            <w:pPr/>
            <w:r>
              <w:rPr>
                <w:i w:val="1"/>
                <w:iCs w:val="1"/>
              </w:rPr>
              <w:t xml:space="preserve">Boletín de la Asociación para el Fomento de los Estudios Históricos en Centroamérica</w:t>
            </w:r>
            <w:r>
              <w:rPr/>
              <w:t xml:space="preserve">, 2016, 70</w:t>
            </w:r>
          </w:p>
          <w:p>
            <w:pPr/>
            <w:r>
              <w:rPr/>
              <w:t xml:space="preserve">Article dans une revue</w:t>
            </w:r>
          </w:p>
          <w:p>
            <w:pPr/>
            <w:hyperlink r:id="rId40" w:history="1">
              <w:r>
                <w:rPr>
                  <w:color w:val="#410a8c"/>
                  <w:u w:val="single"/>
                </w:rPr>
                <w:t xml:space="preserve">halshs-01479513v1</w:t>
              </w:r>
            </w:hyperlink>
          </w:p>
        </w:tc>
      </w:tr>
      <w:tr>
        <w:trPr/>
        <w:tc>
          <w:tcPr>
            <w:noWrap/>
          </w:tcPr>
          <w:p>
            <w:pPr>
              <w:spacing w:after="200"/>
            </w:pPr>
            <w:hyperlink r:id="rId41" w:history="1">
              <w:r>
                <w:rPr>
                  <w:color w:val="1e198e"/>
                  <w:b w:val="1"/>
                  <w:bCs w:val="1"/>
                  <w:u w:val="single"/>
                </w:rPr>
                <w:t xml:space="preserve">Entre l’autre et le même. Le métissage questionné par l’“étranger noir” dans le Territoire de Quintana Roo (Mexique) au lendemain de la Révolution (1924-1940)</w:t>
              </w:r>
            </w:hyperlink>
          </w:p>
          <w:p>
            <w:pPr/>
            <w:hyperlink r:id="rId11" w:history="1">
              <w:r>
                <w:rPr>
                  <w:color w:val="#410a8c"/>
                  <w:u w:val="single"/>
                </w:rPr>
                <w:t xml:space="preserve">Elisabeth Cunin</w:t>
              </w:r>
            </w:hyperlink>
          </w:p>
          <w:p>
            <w:pPr/>
            <w:r>
              <w:rPr>
                <w:i w:val="1"/>
                <w:iCs w:val="1"/>
              </w:rPr>
              <w:t xml:space="preserve">Anthropologie et sociétés</w:t>
            </w:r>
            <w:r>
              <w:rPr/>
              <w:t xml:space="preserve">, 2016, 40 (3)</w:t>
            </w:r>
          </w:p>
          <w:p>
            <w:pPr/>
            <w:r>
              <w:rPr/>
              <w:t xml:space="preserve">Article dans une revue</w:t>
            </w:r>
          </w:p>
          <w:p>
            <w:pPr/>
            <w:hyperlink r:id="rId41" w:history="1">
              <w:r>
                <w:rPr>
                  <w:color w:val="#410a8c"/>
                  <w:u w:val="single"/>
                </w:rPr>
                <w:t xml:space="preserve">halshs-01479508v1</w:t>
              </w:r>
            </w:hyperlink>
          </w:p>
        </w:tc>
      </w:tr>
      <w:tr>
        <w:trPr/>
        <w:tc>
          <w:tcPr>
            <w:noWrap/>
          </w:tcPr>
          <w:p>
            <w:pPr>
              <w:spacing w:after="200"/>
            </w:pPr>
            <w:hyperlink r:id="rId42" w:history="1">
              <w:r>
                <w:rPr>
                  <w:color w:val="1e198e"/>
                  <w:b w:val="1"/>
                  <w:bCs w:val="1"/>
                  <w:u w:val="single"/>
                </w:rPr>
                <w:t xml:space="preserve">Le Belize, une société pluriculturelle sans politiques multiculturelles ?</w:t>
              </w:r>
            </w:hyperlink>
          </w:p>
          <w:p>
            <w:pPr/>
            <w:hyperlink r:id="rId11" w:history="1">
              <w:r>
                <w:rPr>
                  <w:color w:val="#410a8c"/>
                  <w:u w:val="single"/>
                </w:rPr>
                <w:t xml:space="preserve">Elisabeth Cunin</w:t>
              </w:r>
            </w:hyperlink>
            <w:r>
              <w:rPr/>
              <w:t xml:space="preserve">,</w:t>
            </w:r>
            <w:hyperlink r:id="rId33" w:history="1">
              <w:r>
                <w:rPr>
                  <w:color w:val="#410a8c"/>
                  <w:u w:val="single"/>
                </w:rPr>
                <w:t xml:space="preserve">Odile Hoffmann</w:t>
              </w:r>
            </w:hyperlink>
          </w:p>
          <w:p>
            <w:pPr/>
            <w:r>
              <w:rPr>
                <w:i w:val="1"/>
                <w:iCs w:val="1"/>
              </w:rPr>
              <w:t xml:space="preserve">Problèmes d'Amérique Latine</w:t>
            </w:r>
            <w:r>
              <w:rPr/>
              <w:t xml:space="preserve">, 2015, 92 (92), pp.91-109. </w:t>
            </w:r>
            <w:hyperlink r:id="rId43" w:history="1">
              <w:r>
                <w:rPr>
                  <w:color w:val="#410a8c"/>
                  <w:u w:val="single"/>
                </w:rPr>
                <w:t xml:space="preserve">⟨10.3917/pal.092.0091⟩</w:t>
              </w:r>
            </w:hyperlink>
          </w:p>
          <w:p>
            <w:pPr/>
            <w:r>
              <w:rPr/>
              <w:t xml:space="preserve">Article dans une revue</w:t>
            </w:r>
          </w:p>
          <w:p>
            <w:pPr/>
            <w:hyperlink r:id="rId42" w:history="1">
              <w:r>
                <w:rPr>
                  <w:color w:val="#410a8c"/>
                  <w:u w:val="single"/>
                </w:rPr>
                <w:t xml:space="preserve">hal-01287325v1</w:t>
              </w:r>
            </w:hyperlink>
          </w:p>
        </w:tc>
      </w:tr>
      <w:tr>
        <w:trPr/>
        <w:tc>
          <w:tcPr>
            <w:noWrap/>
          </w:tcPr>
          <w:p>
            <w:pPr>
              <w:spacing w:after="200"/>
            </w:pPr>
            <w:hyperlink r:id="rId44" w:history="1">
              <w:r>
                <w:rPr>
                  <w:color w:val="1e198e"/>
                  <w:b w:val="1"/>
                  <w:bCs w:val="1"/>
                  <w:u w:val="single"/>
                </w:rPr>
                <w:t xml:space="preserve">Postface. Une perspective comparatiste sur les &amp;quot;sociétés post-esclavagistes</w:t>
              </w:r>
            </w:hyperlink>
          </w:p>
          <w:p>
            <w:pPr/>
            <w:hyperlink r:id="rId11" w:history="1">
              <w:r>
                <w:rPr>
                  <w:color w:val="#410a8c"/>
                  <w:u w:val="single"/>
                </w:rPr>
                <w:t xml:space="preserve">Elisabeth Cunin</w:t>
              </w:r>
            </w:hyperlink>
          </w:p>
          <w:p>
            <w:pPr/>
            <w:r>
              <w:rPr>
                <w:i w:val="1"/>
                <w:iCs w:val="1"/>
              </w:rPr>
              <w:t xml:space="preserve">Politique africaine</w:t>
            </w:r>
            <w:r>
              <w:rPr/>
              <w:t xml:space="preserve">, 2015, Post-esclavage et mobilisations, 140, pp.83-98</w:t>
            </w:r>
          </w:p>
          <w:p>
            <w:pPr/>
            <w:r>
              <w:rPr/>
              <w:t xml:space="preserve">Article dans une revue</w:t>
            </w:r>
          </w:p>
          <w:p>
            <w:pPr/>
            <w:hyperlink r:id="rId44" w:history="1">
              <w:r>
                <w:rPr>
                  <w:color w:val="#410a8c"/>
                  <w:u w:val="single"/>
                </w:rPr>
                <w:t xml:space="preserve">halshs-01392979v1</w:t>
              </w:r>
            </w:hyperlink>
          </w:p>
        </w:tc>
      </w:tr>
      <w:tr>
        <w:trPr/>
        <w:tc>
          <w:tcPr>
            <w:noWrap/>
          </w:tcPr>
          <w:p>
            <w:pPr>
              <w:spacing w:after="200"/>
            </w:pPr>
            <w:hyperlink r:id="rId45" w:history="1">
              <w:r>
                <w:rPr>
                  <w:color w:val="1e198e"/>
                  <w:b w:val="1"/>
                  <w:bCs w:val="1"/>
                  <w:u w:val="single"/>
                </w:rPr>
                <w:t xml:space="preserve">Compte rendu de lecture : &amp;quot;Paula López Caballero, Les Indiens et la nation au Mexique. Une dimension historique de l’altérité. Paris, Karthala, Recherches Internationales, 2012&amp;quot;.</w:t>
              </w:r>
            </w:hyperlink>
          </w:p>
          <w:p>
            <w:pPr/>
            <w:hyperlink r:id="rId11" w:history="1">
              <w:r>
                <w:rPr>
                  <w:color w:val="#410a8c"/>
                  <w:u w:val="single"/>
                </w:rPr>
                <w:t xml:space="preserve">Elisabeth Cunin</w:t>
              </w:r>
            </w:hyperlink>
          </w:p>
          <w:p>
            <w:pPr/>
            <w:r>
              <w:rPr>
                <w:i w:val="1"/>
                <w:iCs w:val="1"/>
              </w:rPr>
              <w:t xml:space="preserve">Cahiers des Amériques Latines</w:t>
            </w:r>
            <w:r>
              <w:rPr/>
              <w:t xml:space="preserve">, 2014, 77, pp.187-191</w:t>
            </w:r>
          </w:p>
          <w:p>
            <w:pPr/>
            <w:r>
              <w:rPr/>
              <w:t xml:space="preserve">Article dans une revue</w:t>
            </w:r>
          </w:p>
          <w:p>
            <w:pPr/>
            <w:hyperlink r:id="rId45" w:history="1">
              <w:r>
                <w:rPr>
                  <w:color w:val="#410a8c"/>
                  <w:u w:val="single"/>
                </w:rPr>
                <w:t xml:space="preserve">halshs-01281947v1</w:t>
              </w:r>
            </w:hyperlink>
          </w:p>
        </w:tc>
      </w:tr>
      <w:tr>
        <w:trPr/>
        <w:tc>
          <w:tcPr>
            <w:noWrap/>
          </w:tcPr>
          <w:p>
            <w:pPr>
              <w:spacing w:after="200"/>
            </w:pPr>
            <w:hyperlink r:id="rId46" w:history="1">
              <w:r>
                <w:rPr>
                  <w:color w:val="1e198e"/>
                  <w:b w:val="1"/>
                  <w:bCs w:val="1"/>
                  <w:u w:val="single"/>
                </w:rPr>
                <w:t xml:space="preserve">Belize: Políticas Públicas e Gestão Da Pluralidade Étnica</w:t>
              </w:r>
            </w:hyperlink>
          </w:p>
          <w:p>
            <w:pPr/>
            <w:hyperlink r:id="rId11" w:history="1">
              <w:r>
                <w:rPr>
                  <w:color w:val="#410a8c"/>
                  <w:u w:val="single"/>
                </w:rPr>
                <w:t xml:space="preserve">Elisabeth Cunin</w:t>
              </w:r>
            </w:hyperlink>
            <w:r>
              <w:rPr/>
              <w:t xml:space="preserve">,</w:t>
            </w:r>
            <w:hyperlink r:id="rId33" w:history="1">
              <w:r>
                <w:rPr>
                  <w:color w:val="#410a8c"/>
                  <w:u w:val="single"/>
                </w:rPr>
                <w:t xml:space="preserve">Odile Hoffmann</w:t>
              </w:r>
            </w:hyperlink>
          </w:p>
          <w:p>
            <w:pPr/>
            <w:r>
              <w:rPr>
                <w:i w:val="1"/>
                <w:iCs w:val="1"/>
              </w:rPr>
              <w:t xml:space="preserve">Revista de estudos e pesquisas sobre as Americas</w:t>
            </w:r>
            <w:r>
              <w:rPr/>
              <w:t xml:space="preserve">, 2014, 8 (1), pp.52-71</w:t>
            </w:r>
          </w:p>
          <w:p>
            <w:pPr/>
            <w:r>
              <w:rPr/>
              <w:t xml:space="preserve">Article dans une revue</w:t>
            </w:r>
          </w:p>
          <w:p>
            <w:pPr/>
            <w:hyperlink r:id="rId46" w:history="1">
              <w:r>
                <w:rPr>
                  <w:color w:val="#410a8c"/>
                  <w:u w:val="single"/>
                </w:rPr>
                <w:t xml:space="preserve">hal-01287331v1</w:t>
              </w:r>
            </w:hyperlink>
          </w:p>
        </w:tc>
      </w:tr>
      <w:tr>
        <w:trPr/>
        <w:tc>
          <w:tcPr>
            <w:noWrap/>
          </w:tcPr>
          <w:p>
            <w:pPr>
              <w:spacing w:after="200"/>
            </w:pPr>
            <w:hyperlink r:id="rId47" w:history="1">
              <w:r>
                <w:rPr>
                  <w:color w:val="1e198e"/>
                  <w:b w:val="1"/>
                  <w:bCs w:val="1"/>
                  <w:u w:val="single"/>
                </w:rPr>
                <w:t xml:space="preserve">S’approprier l’altérité : musique afrocaribéenne dans l’Etat de Quintana Roo, Mexique</w:t>
              </w:r>
            </w:hyperlink>
          </w:p>
          <w:p>
            <w:pPr/>
            <w:hyperlink r:id="rId11" w:history="1">
              <w:r>
                <w:rPr>
                  <w:color w:val="#410a8c"/>
                  <w:u w:val="single"/>
                </w:rPr>
                <w:t xml:space="preserve">Elisabeth Cunin</w:t>
              </w:r>
            </w:hyperlink>
          </w:p>
          <w:p>
            <w:pPr/>
            <w:r>
              <w:rPr>
                <w:i w:val="1"/>
                <w:iCs w:val="1"/>
              </w:rPr>
              <w:t xml:space="preserve">Cahiers d'études africaines</w:t>
            </w:r>
            <w:r>
              <w:rPr/>
              <w:t xml:space="preserve">, 2014, 216</w:t>
            </w:r>
          </w:p>
          <w:p>
            <w:pPr/>
            <w:r>
              <w:rPr/>
              <w:t xml:space="preserve">Article dans une revue</w:t>
            </w:r>
          </w:p>
          <w:p>
            <w:pPr/>
            <w:hyperlink r:id="rId47" w:history="1">
              <w:r>
                <w:rPr>
                  <w:color w:val="#410a8c"/>
                  <w:u w:val="single"/>
                </w:rPr>
                <w:t xml:space="preserve">halshs-01479499v1</w:t>
              </w:r>
            </w:hyperlink>
          </w:p>
        </w:tc>
      </w:tr>
      <w:tr>
        <w:trPr/>
        <w:tc>
          <w:tcPr>
            <w:noWrap/>
          </w:tcPr>
          <w:p>
            <w:pPr>
              <w:spacing w:after="200"/>
            </w:pPr>
            <w:hyperlink r:id="rId48" w:history="1">
              <w:r>
                <w:rPr>
                  <w:color w:val="1e198e"/>
                  <w:b w:val="1"/>
                  <w:bCs w:val="1"/>
                  <w:u w:val="single"/>
                </w:rPr>
                <w:t xml:space="preserve">Blackness and mestizaje: Afro-Caribbean music in Chetumal, Mexico</w:t>
              </w:r>
            </w:hyperlink>
          </w:p>
          <w:p>
            <w:pPr/>
            <w:hyperlink r:id="rId11" w:history="1">
              <w:r>
                <w:rPr>
                  <w:color w:val="#410a8c"/>
                  <w:u w:val="single"/>
                </w:rPr>
                <w:t xml:space="preserve">Elisabeth Cunin</w:t>
              </w:r>
            </w:hyperlink>
          </w:p>
          <w:p>
            <w:pPr/>
            <w:r>
              <w:rPr>
                <w:i w:val="1"/>
                <w:iCs w:val="1"/>
              </w:rPr>
              <w:t xml:space="preserve">Latin American and Caribbean Ethnic Studies</w:t>
            </w:r>
            <w:r>
              <w:rPr/>
              <w:t xml:space="preserve">, 2014, 9 (1), pp.1-22</w:t>
            </w:r>
          </w:p>
          <w:p>
            <w:pPr/>
            <w:r>
              <w:rPr/>
              <w:t xml:space="preserve">Article dans une revue</w:t>
            </w:r>
          </w:p>
          <w:p>
            <w:pPr/>
            <w:hyperlink r:id="rId48" w:history="1">
              <w:r>
                <w:rPr>
                  <w:color w:val="#410a8c"/>
                  <w:u w:val="single"/>
                </w:rPr>
                <w:t xml:space="preserve">hal-01053054v1</w:t>
              </w:r>
            </w:hyperlink>
          </w:p>
        </w:tc>
      </w:tr>
      <w:tr>
        <w:trPr/>
        <w:tc>
          <w:tcPr>
            <w:noWrap/>
          </w:tcPr>
          <w:p>
            <w:pPr>
              <w:spacing w:after="200"/>
            </w:pPr>
            <w:hyperlink r:id="rId49" w:history="1">
              <w:r>
                <w:rPr>
                  <w:color w:val="1e198e"/>
                  <w:b w:val="1"/>
                  <w:bCs w:val="1"/>
                  <w:u w:val="single"/>
                </w:rPr>
                <w:t xml:space="preserve">Compte-rendu du livre de Luis Fernando Angosto Ferrández et Sabine Kradolfer (coord.), Everlasting Countdowns. Race, Ethnicity and National Censuses in Latin American States</w:t>
              </w:r>
            </w:hyperlink>
          </w:p>
          <w:p>
            <w:pPr/>
            <w:hyperlink r:id="rId11" w:history="1">
              <w:r>
                <w:rPr>
                  <w:color w:val="#410a8c"/>
                  <w:u w:val="single"/>
                </w:rPr>
                <w:t xml:space="preserve">Elisabeth Cunin</w:t>
              </w:r>
            </w:hyperlink>
          </w:p>
          <w:p>
            <w:pPr/>
            <w:r>
              <w:rPr>
                <w:i w:val="1"/>
                <w:iCs w:val="1"/>
              </w:rPr>
              <w:t xml:space="preserve">Cahiers des Amériques Latines</w:t>
            </w:r>
            <w:r>
              <w:rPr/>
              <w:t xml:space="preserve">, 2013, 71, pp.204-207</w:t>
            </w:r>
          </w:p>
          <w:p>
            <w:pPr/>
            <w:r>
              <w:rPr/>
              <w:t xml:space="preserve">Article dans une revue</w:t>
            </w:r>
          </w:p>
          <w:p>
            <w:pPr/>
            <w:hyperlink r:id="rId49" w:history="1">
              <w:r>
                <w:rPr>
                  <w:color w:val="#410a8c"/>
                  <w:u w:val="single"/>
                </w:rPr>
                <w:t xml:space="preserve">hal-00940474v1</w:t>
              </w:r>
            </w:hyperlink>
          </w:p>
        </w:tc>
      </w:tr>
      <w:tr>
        <w:trPr/>
        <w:tc>
          <w:tcPr>
            <w:noWrap/>
          </w:tcPr>
          <w:p>
            <w:pPr>
              <w:spacing w:after="200"/>
            </w:pPr>
            <w:hyperlink r:id="rId50" w:history="1">
              <w:r>
                <w:rPr>
                  <w:color w:val="1e198e"/>
                  <w:b w:val="1"/>
                  <w:bCs w:val="1"/>
                  <w:u w:val="single"/>
                </w:rPr>
                <w:t xml:space="preserve">Alterity and Spatial Relations of “Black” Populations: Comparative Approaches between Europe and the Americas</w:t>
              </w:r>
            </w:hyperlink>
          </w:p>
          <w:p>
            <w:pPr/>
            <w:hyperlink r:id="rId51" w:history="1">
              <w:r>
                <w:rPr>
                  <w:color w:val="#410a8c"/>
                  <w:u w:val="single"/>
                </w:rPr>
                <w:t xml:space="preserve">Cédric Audebert</w:t>
              </w:r>
            </w:hyperlink>
            <w:r>
              <w:rPr/>
              <w:t xml:space="preserve">,</w:t>
            </w:r>
            <w:hyperlink r:id="rId11" w:history="1">
              <w:r>
                <w:rPr>
                  <w:color w:val="#410a8c"/>
                  <w:u w:val="single"/>
                </w:rPr>
                <w:t xml:space="preserve">Elisabeth Cunin</w:t>
              </w:r>
            </w:hyperlink>
            <w:r>
              <w:rPr/>
              <w:t xml:space="preserve">,</w:t>
            </w:r>
            <w:hyperlink r:id="rId33" w:history="1">
              <w:r>
                <w:rPr>
                  <w:color w:val="#410a8c"/>
                  <w:u w:val="single"/>
                </w:rPr>
                <w:t xml:space="preserve">Odile Hoffmann</w:t>
              </w:r>
            </w:hyperlink>
            <w:r>
              <w:rPr/>
              <w:t xml:space="preserve">,</w:t>
            </w:r>
            <w:hyperlink r:id="rId52" w:history="1">
              <w:r>
                <w:rPr>
                  <w:color w:val="#410a8c"/>
                  <w:u w:val="single"/>
                </w:rPr>
                <w:t xml:space="preserve">Christian Poiret</w:t>
              </w:r>
            </w:hyperlink>
          </w:p>
          <w:p>
            <w:pPr/>
            <w:r>
              <w:rPr>
                <w:i w:val="1"/>
                <w:iCs w:val="1"/>
              </w:rPr>
              <w:t xml:space="preserve">Diasporas. Circulations, migrations, histoire</w:t>
            </w:r>
            <w:r>
              <w:rPr/>
              <w:t xml:space="preserve">, 2013, 21, pp.173-192. </w:t>
            </w:r>
            <w:hyperlink r:id="rId53" w:history="1">
              <w:r>
                <w:rPr>
                  <w:color w:val="#410a8c"/>
                  <w:u w:val="single"/>
                </w:rPr>
                <w:t xml:space="preserve">⟨10.4000/diasporas.276⟩</w:t>
              </w:r>
            </w:hyperlink>
          </w:p>
          <w:p>
            <w:pPr/>
            <w:r>
              <w:rPr/>
              <w:t xml:space="preserve">Article dans une revue</w:t>
            </w:r>
          </w:p>
          <w:p>
            <w:pPr/>
            <w:hyperlink r:id="rId50" w:history="1">
              <w:r>
                <w:rPr>
                  <w:color w:val="#410a8c"/>
                  <w:u w:val="single"/>
                </w:rPr>
                <w:t xml:space="preserve">hal-01952177v1</w:t>
              </w:r>
            </w:hyperlink>
          </w:p>
        </w:tc>
      </w:tr>
      <w:tr>
        <w:trPr/>
        <w:tc>
          <w:tcPr>
            <w:noWrap/>
          </w:tcPr>
          <w:p>
            <w:pPr>
              <w:spacing w:after="200"/>
            </w:pPr>
            <w:hyperlink r:id="rId54" w:history="1">
              <w:r>
                <w:rPr>
                  <w:color w:val="1e198e"/>
                  <w:b w:val="1"/>
                  <w:bCs w:val="1"/>
                  <w:u w:val="single"/>
                </w:rPr>
                <w:t xml:space="preserve">From colonial domination to the making of the Nation. Ethno-racial categories in censuses and reports and their political uses in Belize, 19th - 20th centuries</w:t>
              </w:r>
            </w:hyperlink>
          </w:p>
          <w:p>
            <w:pPr/>
            <w:hyperlink r:id="rId11" w:history="1">
              <w:r>
                <w:rPr>
                  <w:color w:val="#410a8c"/>
                  <w:u w:val="single"/>
                </w:rPr>
                <w:t xml:space="preserve">Elisabeth Cunin</w:t>
              </w:r>
            </w:hyperlink>
            <w:r>
              <w:rPr/>
              <w:t xml:space="preserve">,</w:t>
            </w:r>
            <w:hyperlink r:id="rId33" w:history="1">
              <w:r>
                <w:rPr>
                  <w:color w:val="#410a8c"/>
                  <w:u w:val="single"/>
                </w:rPr>
                <w:t xml:space="preserve">Odile Hoffmann</w:t>
              </w:r>
            </w:hyperlink>
          </w:p>
          <w:p>
            <w:pPr/>
            <w:r>
              <w:rPr>
                <w:i w:val="1"/>
                <w:iCs w:val="1"/>
              </w:rPr>
              <w:t xml:space="preserve">Caribbean Studies</w:t>
            </w:r>
            <w:r>
              <w:rPr/>
              <w:t xml:space="preserve">, 2013, 41 (2), pp.31-60</w:t>
            </w:r>
          </w:p>
          <w:p>
            <w:pPr/>
            <w:r>
              <w:rPr/>
              <w:t xml:space="preserve">Article dans une revue</w:t>
            </w:r>
          </w:p>
          <w:p>
            <w:pPr/>
            <w:hyperlink r:id="rId54" w:history="1">
              <w:r>
                <w:rPr>
                  <w:color w:val="#410a8c"/>
                  <w:u w:val="single"/>
                </w:rPr>
                <w:t xml:space="preserve">hal-01053043v1</w:t>
              </w:r>
            </w:hyperlink>
          </w:p>
        </w:tc>
      </w:tr>
      <w:tr>
        <w:trPr/>
        <w:tc>
          <w:tcPr>
            <w:noWrap/>
          </w:tcPr>
          <w:p>
            <w:pPr>
              <w:spacing w:after="200"/>
            </w:pPr>
            <w:hyperlink r:id="rId55" w:history="1">
              <w:r>
                <w:rPr>
                  <w:color w:val="1e198e"/>
                  <w:b w:val="1"/>
                  <w:bCs w:val="1"/>
                  <w:u w:val="single"/>
                </w:rPr>
                <w:t xml:space="preserve">Alteridad y mismidad: música afrocaribeña en el Estado de Quintana Roo, México</w:t>
              </w:r>
            </w:hyperlink>
          </w:p>
          <w:p>
            <w:pPr/>
            <w:hyperlink r:id="rId11" w:history="1">
              <w:r>
                <w:rPr>
                  <w:color w:val="#410a8c"/>
                  <w:u w:val="single"/>
                </w:rPr>
                <w:t xml:space="preserve">Elisabeth Cunin</w:t>
              </w:r>
            </w:hyperlink>
          </w:p>
          <w:p>
            <w:pPr/>
            <w:r>
              <w:rPr>
                <w:i w:val="1"/>
                <w:iCs w:val="1"/>
              </w:rPr>
              <w:t xml:space="preserve">Boletín OPCA</w:t>
            </w:r>
            <w:r>
              <w:rPr/>
              <w:t xml:space="preserve">, 2013</w:t>
            </w:r>
          </w:p>
          <w:p>
            <w:pPr/>
            <w:r>
              <w:rPr/>
              <w:t xml:space="preserve">Article dans une revue</w:t>
            </w:r>
          </w:p>
          <w:p>
            <w:pPr/>
            <w:hyperlink r:id="rId55" w:history="1">
              <w:r>
                <w:rPr>
                  <w:color w:val="#410a8c"/>
                  <w:u w:val="single"/>
                </w:rPr>
                <w:t xml:space="preserve">halshs-01479519v1</w:t>
              </w:r>
            </w:hyperlink>
          </w:p>
        </w:tc>
      </w:tr>
      <w:tr>
        <w:trPr/>
        <w:tc>
          <w:tcPr>
            <w:noWrap/>
          </w:tcPr>
          <w:p>
            <w:pPr>
              <w:spacing w:after="200"/>
            </w:pPr>
            <w:hyperlink r:id="rId56" w:history="1">
              <w:r>
                <w:rPr>
                  <w:color w:val="1e198e"/>
                  <w:b w:val="1"/>
                  <w:bCs w:val="1"/>
                  <w:u w:val="single"/>
                </w:rPr>
                <w:t xml:space="preserve">L'anthropologie française au miroir de l'américanisme: politiques, savoirs et altérités</w:t>
              </w:r>
            </w:hyperlink>
          </w:p>
          <w:p>
            <w:pPr/>
            <w:hyperlink r:id="rId11" w:history="1">
              <w:r>
                <w:rPr>
                  <w:color w:val="#410a8c"/>
                  <w:u w:val="single"/>
                </w:rPr>
                <w:t xml:space="preserve">Elisabeth Cunin</w:t>
              </w:r>
            </w:hyperlink>
          </w:p>
          <w:p>
            <w:pPr/>
            <w:r>
              <w:rPr>
                <w:i w:val="1"/>
                <w:iCs w:val="1"/>
              </w:rPr>
              <w:t xml:space="preserve">Caravelle. Cahiers du monde hispanique et luso-brésilien</w:t>
            </w:r>
            <w:r>
              <w:rPr/>
              <w:t xml:space="preserve">, 2013, 100, pp.17-38</w:t>
            </w:r>
          </w:p>
          <w:p>
            <w:pPr/>
            <w:r>
              <w:rPr/>
              <w:t xml:space="preserve">Article dans une revue</w:t>
            </w:r>
          </w:p>
          <w:p>
            <w:pPr/>
            <w:hyperlink r:id="rId56" w:history="1">
              <w:r>
                <w:rPr>
                  <w:color w:val="#410a8c"/>
                  <w:u w:val="single"/>
                </w:rPr>
                <w:t xml:space="preserve">hal-00940470v1</w:t>
              </w:r>
            </w:hyperlink>
          </w:p>
        </w:tc>
      </w:tr>
      <w:tr>
        <w:trPr/>
        <w:tc>
          <w:tcPr>
            <w:noWrap/>
          </w:tcPr>
          <w:p>
            <w:pPr>
              <w:spacing w:after="200"/>
            </w:pPr>
            <w:hyperlink r:id="rId57" w:history="1">
              <w:r>
                <w:rPr>
                  <w:color w:val="1e198e"/>
                  <w:b w:val="1"/>
                  <w:bCs w:val="1"/>
                  <w:u w:val="single"/>
                </w:rPr>
                <w:t xml:space="preserve">De la dominación colonial a la fabricación de la Nación. Las categorías étnico-raciales en los censos e informes y sus usos políticos en Belice, siglos XIX-XX</w:t>
              </w:r>
            </w:hyperlink>
          </w:p>
          <w:p>
            <w:pPr/>
            <w:hyperlink r:id="rId58" w:history="1">
              <w:r>
                <w:rPr>
                  <w:color w:val="#410a8c"/>
                  <w:u w:val="single"/>
                </w:rPr>
                <w:t xml:space="preserve">Cunin Elisabeth</w:t>
              </w:r>
            </w:hyperlink>
            <w:r>
              <w:rPr/>
              <w:t xml:space="preserve">,</w:t>
            </w:r>
            <w:hyperlink r:id="rId33" w:history="1">
              <w:r>
                <w:rPr>
                  <w:color w:val="#410a8c"/>
                  <w:u w:val="single"/>
                </w:rPr>
                <w:t xml:space="preserve">Odile Hoffmann</w:t>
              </w:r>
            </w:hyperlink>
          </w:p>
          <w:p>
            <w:pPr/>
            <w:r>
              <w:rPr>
                <w:i w:val="1"/>
                <w:iCs w:val="1"/>
              </w:rPr>
              <w:t xml:space="preserve">Secuencia. Revista de historia y ciencias sociales</w:t>
            </w:r>
            <w:r>
              <w:rPr/>
              <w:t xml:space="preserve">, 2012, 82, pp.153-174</w:t>
            </w:r>
          </w:p>
          <w:p>
            <w:pPr/>
            <w:r>
              <w:rPr/>
              <w:t xml:space="preserve">Article dans une revue</w:t>
            </w:r>
          </w:p>
          <w:p>
            <w:pPr/>
            <w:hyperlink r:id="rId57" w:history="1">
              <w:r>
                <w:rPr>
                  <w:color w:val="#410a8c"/>
                  <w:u w:val="single"/>
                </w:rPr>
                <w:t xml:space="preserve">halshs-00690575v1</w:t>
              </w:r>
            </w:hyperlink>
          </w:p>
        </w:tc>
      </w:tr>
      <w:tr>
        <w:trPr/>
        <w:tc>
          <w:tcPr>
            <w:noWrap/>
          </w:tcPr>
          <w:p>
            <w:pPr>
              <w:spacing w:after="200"/>
            </w:pPr>
            <w:hyperlink r:id="rId59" w:history="1">
              <w:r>
                <w:rPr>
                  <w:color w:val="1e198e"/>
                  <w:b w:val="1"/>
                  <w:bCs w:val="1"/>
                  <w:u w:val="single"/>
                </w:rPr>
                <w:t xml:space="preserve">Belmopan, nouvelle capitale du Belize indépendant. De la colonie caribéenne à la nation centre-américaine</w:t>
              </w:r>
            </w:hyperlink>
          </w:p>
          <w:p>
            <w:pPr/>
            <w:hyperlink r:id="rId11" w:history="1">
              <w:r>
                <w:rPr>
                  <w:color w:val="#410a8c"/>
                  <w:u w:val="single"/>
                </w:rPr>
                <w:t xml:space="preserve">Elisabeth Cunin</w:t>
              </w:r>
            </w:hyperlink>
          </w:p>
          <w:p>
            <w:pPr/>
            <w:r>
              <w:rPr>
                <w:i w:val="1"/>
                <w:iCs w:val="1"/>
              </w:rPr>
              <w:t xml:space="preserve">Études Caribéennes</w:t>
            </w:r>
            <w:r>
              <w:rPr/>
              <w:t xml:space="preserve">, 2012, 20, pp.00</w:t>
            </w:r>
          </w:p>
          <w:p>
            <w:pPr/>
            <w:r>
              <w:rPr/>
              <w:t xml:space="preserve">Article dans une revue</w:t>
            </w:r>
          </w:p>
          <w:p>
            <w:pPr/>
            <w:hyperlink r:id="rId59" w:history="1">
              <w:r>
                <w:rPr>
                  <w:color w:val="#410a8c"/>
                  <w:u w:val="single"/>
                </w:rPr>
                <w:t xml:space="preserve">hal-00940465v1</w:t>
              </w:r>
            </w:hyperlink>
          </w:p>
        </w:tc>
      </w:tr>
      <w:tr>
        <w:trPr/>
        <w:tc>
          <w:tcPr>
            <w:noWrap/>
          </w:tcPr>
          <w:p>
            <w:pPr>
              <w:spacing w:after="200"/>
            </w:pPr>
            <w:hyperlink r:id="rId60" w:history="1">
              <w:r>
                <w:rPr>
                  <w:color w:val="1e198e"/>
                  <w:b w:val="1"/>
                  <w:bCs w:val="1"/>
                  <w:u w:val="single"/>
                </w:rPr>
                <w:t xml:space="preserve">¿Descripción o prescripción? Las categorías étnico-raciales en los censos e informes y sus usos políticos en Belice, siglos XIX-XX</w:t>
              </w:r>
            </w:hyperlink>
          </w:p>
          <w:p>
            <w:pPr/>
            <w:hyperlink r:id="rId11" w:history="1">
              <w:r>
                <w:rPr>
                  <w:color w:val="#410a8c"/>
                  <w:u w:val="single"/>
                </w:rPr>
                <w:t xml:space="preserve">Elisabeth Cunin</w:t>
              </w:r>
            </w:hyperlink>
            <w:r>
              <w:rPr/>
              <w:t xml:space="preserve">,</w:t>
            </w:r>
            <w:hyperlink r:id="rId33" w:history="1">
              <w:r>
                <w:rPr>
                  <w:color w:val="#410a8c"/>
                  <w:u w:val="single"/>
                </w:rPr>
                <w:t xml:space="preserve">Odile Hoffmann</w:t>
              </w:r>
            </w:hyperlink>
          </w:p>
          <w:p>
            <w:pPr/>
            <w:r>
              <w:rPr>
                <w:i w:val="1"/>
                <w:iCs w:val="1"/>
              </w:rPr>
              <w:t xml:space="preserve">Secuencia. Revista de historia y ciencias sociales</w:t>
            </w:r>
            <w:r>
              <w:rPr/>
              <w:t xml:space="preserve">, 2012, 82, pp.153-174</w:t>
            </w:r>
          </w:p>
          <w:p>
            <w:pPr/>
            <w:r>
              <w:rPr/>
              <w:t xml:space="preserve">Article dans une revue</w:t>
            </w:r>
          </w:p>
          <w:p>
            <w:pPr/>
            <w:hyperlink r:id="rId60" w:history="1">
              <w:r>
                <w:rPr>
                  <w:color w:val="#410a8c"/>
                  <w:u w:val="single"/>
                </w:rPr>
                <w:t xml:space="preserve">halshs-01479494v1</w:t>
              </w:r>
            </w:hyperlink>
          </w:p>
        </w:tc>
      </w:tr>
      <w:tr>
        <w:trPr/>
        <w:tc>
          <w:tcPr>
            <w:noWrap/>
          </w:tcPr>
          <w:p>
            <w:pPr>
              <w:spacing w:after="200"/>
            </w:pPr>
            <w:hyperlink r:id="rId61" w:history="1">
              <w:r>
                <w:rPr>
                  <w:color w:val="1e198e"/>
                  <w:b w:val="1"/>
                  <w:bCs w:val="1"/>
                  <w:u w:val="single"/>
                </w:rPr>
                <w:t xml:space="preserve">En Chetumal, no somos rasta pero nos gusta el reggae” (Alvrix) : música afrocaribeña, identidad y región en la frontera México-Belice</w:t>
              </w:r>
            </w:hyperlink>
          </w:p>
          <w:p>
            <w:pPr/>
            <w:hyperlink r:id="rId11" w:history="1">
              <w:r>
                <w:rPr>
                  <w:color w:val="#410a8c"/>
                  <w:u w:val="single"/>
                </w:rPr>
                <w:t xml:space="preserve">Elisabeth Cunin</w:t>
              </w:r>
            </w:hyperlink>
          </w:p>
          <w:p>
            <w:pPr/>
            <w:r>
              <w:rPr>
                <w:i w:val="1"/>
                <w:iCs w:val="1"/>
              </w:rPr>
              <w:t xml:space="preserve">Alteridades</w:t>
            </w:r>
            <w:r>
              <w:rPr/>
              <w:t xml:space="preserve">, 2012, 22 (43)</w:t>
            </w:r>
          </w:p>
          <w:p>
            <w:pPr/>
            <w:r>
              <w:rPr/>
              <w:t xml:space="preserve">Article dans une revue</w:t>
            </w:r>
          </w:p>
          <w:p>
            <w:pPr/>
            <w:hyperlink r:id="rId61" w:history="1">
              <w:r>
                <w:rPr>
                  <w:color w:val="#410a8c"/>
                  <w:u w:val="single"/>
                </w:rPr>
                <w:t xml:space="preserve">halshs-01479497v1</w:t>
              </w:r>
            </w:hyperlink>
          </w:p>
        </w:tc>
      </w:tr>
      <w:tr>
        <w:trPr/>
        <w:tc>
          <w:tcPr>
            <w:noWrap/>
          </w:tcPr>
          <w:p>
            <w:pPr>
              <w:spacing w:after="200"/>
            </w:pPr>
            <w:hyperlink r:id="rId62" w:history="1">
              <w:r>
                <w:rPr>
                  <w:color w:val="1e198e"/>
                  <w:b w:val="1"/>
                  <w:bCs w:val="1"/>
                  <w:u w:val="single"/>
                </w:rPr>
                <w:t xml:space="preserve">Negritos et mestizos à Mérida dans la première moitié du 20ème siècle. Métissage, région, race</w:t>
              </w:r>
            </w:hyperlink>
          </w:p>
          <w:p>
            <w:pPr/>
            <w:hyperlink r:id="rId11" w:history="1">
              <w:r>
                <w:rPr>
                  <w:color w:val="#410a8c"/>
                  <w:u w:val="single"/>
                </w:rPr>
                <w:t xml:space="preserve">Elisabeth Cunin</w:t>
              </w:r>
            </w:hyperlink>
          </w:p>
          <w:p>
            <w:pPr/>
            <w:r>
              <w:rPr>
                <w:i w:val="1"/>
                <w:iCs w:val="1"/>
              </w:rPr>
              <w:t xml:space="preserve">Revue Européenne des Migrations Internationales</w:t>
            </w:r>
            <w:r>
              <w:rPr/>
              <w:t xml:space="preserve">, 2011, 1, pp.00</w:t>
            </w:r>
          </w:p>
          <w:p>
            <w:pPr/>
            <w:r>
              <w:rPr/>
              <w:t xml:space="preserve">Article dans une revue</w:t>
            </w:r>
          </w:p>
          <w:p>
            <w:pPr/>
            <w:hyperlink r:id="rId62" w:history="1">
              <w:r>
                <w:rPr>
                  <w:color w:val="#410a8c"/>
                  <w:u w:val="single"/>
                </w:rPr>
                <w:t xml:space="preserve">hal-00940478v1</w:t>
              </w:r>
            </w:hyperlink>
          </w:p>
        </w:tc>
      </w:tr>
      <w:tr>
        <w:trPr/>
        <w:tc>
          <w:tcPr>
            <w:noWrap/>
          </w:tcPr>
          <w:p>
            <w:pPr>
              <w:spacing w:after="200"/>
            </w:pPr>
            <w:hyperlink r:id="rId63" w:history="1">
              <w:r>
                <w:rPr>
                  <w:color w:val="1e198e"/>
                  <w:b w:val="1"/>
                  <w:bCs w:val="1"/>
                  <w:u w:val="single"/>
                </w:rPr>
                <w:t xml:space="preserve">Description ou prescription ? Les catégories ethnico-raciales dans les recensements et leurs usages politiques au Belize, 19-20ème siècles</w:t>
              </w:r>
            </w:hyperlink>
          </w:p>
          <w:p>
            <w:pPr/>
            <w:hyperlink r:id="rId11" w:history="1">
              <w:r>
                <w:rPr>
                  <w:color w:val="#410a8c"/>
                  <w:u w:val="single"/>
                </w:rPr>
                <w:t xml:space="preserve">Elisabeth Cunin</w:t>
              </w:r>
            </w:hyperlink>
            <w:r>
              <w:rPr/>
              <w:t xml:space="preserve">,</w:t>
            </w:r>
            <w:hyperlink r:id="rId33" w:history="1">
              <w:r>
                <w:rPr>
                  <w:color w:val="#410a8c"/>
                  <w:u w:val="single"/>
                </w:rPr>
                <w:t xml:space="preserve">Odile Hoffmann</w:t>
              </w:r>
            </w:hyperlink>
          </w:p>
          <w:p>
            <w:pPr/>
            <w:r>
              <w:rPr>
                <w:i w:val="1"/>
                <w:iCs w:val="1"/>
              </w:rPr>
              <w:t xml:space="preserve">Cahiers des Amériques Latines</w:t>
            </w:r>
            <w:r>
              <w:rPr/>
              <w:t xml:space="preserve">, 2011, pp.183-205. </w:t>
            </w:r>
            <w:hyperlink r:id="rId64" w:history="1">
              <w:r>
                <w:rPr>
                  <w:color w:val="#410a8c"/>
                  <w:u w:val="single"/>
                </w:rPr>
                <w:t xml:space="preserve">⟨10.4000/cal.341⟩</w:t>
              </w:r>
            </w:hyperlink>
          </w:p>
          <w:p>
            <w:pPr/>
            <w:r>
              <w:rPr/>
              <w:t xml:space="preserve">Article dans une revue</w:t>
            </w:r>
          </w:p>
          <w:p>
            <w:pPr/>
            <w:hyperlink r:id="rId63" w:history="1">
              <w:r>
                <w:rPr>
                  <w:color w:val="#410a8c"/>
                  <w:u w:val="single"/>
                </w:rPr>
                <w:t xml:space="preserve">hal-00940460v1</w:t>
              </w:r>
            </w:hyperlink>
          </w:p>
        </w:tc>
      </w:tr>
      <w:tr>
        <w:trPr/>
        <w:tc>
          <w:tcPr>
            <w:noWrap/>
          </w:tcPr>
          <w:p>
            <w:pPr>
              <w:spacing w:after="200"/>
            </w:pPr>
            <w:hyperlink r:id="rId65" w:history="1">
              <w:r>
                <w:rPr>
                  <w:color w:val="1e198e"/>
                  <w:b w:val="1"/>
                  <w:bCs w:val="1"/>
                  <w:u w:val="single"/>
                </w:rPr>
                <w:t xml:space="preserve">Reseña de Jorge Victoria Ojeda, 2009. Las Tropas Auxiliares del rey en Centroamérica. Historia de los negros súbditos de la Monarquía española. San José, Editorial de la Universidad de Costa Rica</w:t>
              </w:r>
            </w:hyperlink>
          </w:p>
          <w:p>
            <w:pPr/>
            <w:hyperlink r:id="rId11" w:history="1">
              <w:r>
                <w:rPr>
                  <w:color w:val="#410a8c"/>
                  <w:u w:val="single"/>
                </w:rPr>
                <w:t xml:space="preserve">Elisabeth Cunin</w:t>
              </w:r>
            </w:hyperlink>
          </w:p>
          <w:p>
            <w:pPr/>
            <w:r>
              <w:rPr>
                <w:i w:val="1"/>
                <w:iCs w:val="1"/>
              </w:rPr>
              <w:t xml:space="preserve">Secuencia. Revista de historia y ciencias sociales</w:t>
            </w:r>
            <w:r>
              <w:rPr/>
              <w:t xml:space="preserve">, 2010, 78, pp.199-202</w:t>
            </w:r>
          </w:p>
          <w:p>
            <w:pPr/>
            <w:r>
              <w:rPr/>
              <w:t xml:space="preserve">Article dans une revue</w:t>
            </w:r>
          </w:p>
          <w:p>
            <w:pPr/>
            <w:hyperlink r:id="rId65" w:history="1">
              <w:r>
                <w:rPr>
                  <w:color w:val="#410a8c"/>
                  <w:u w:val="single"/>
                </w:rPr>
                <w:t xml:space="preserve">ird-00565066v1</w:t>
              </w:r>
            </w:hyperlink>
          </w:p>
        </w:tc>
      </w:tr>
      <w:tr>
        <w:trPr/>
        <w:tc>
          <w:tcPr>
            <w:noWrap/>
          </w:tcPr>
          <w:p>
            <w:pPr>
              <w:spacing w:after="200"/>
            </w:pPr>
            <w:hyperlink r:id="rId66" w:history="1">
              <w:r>
                <w:rPr>
                  <w:color w:val="1e198e"/>
                  <w:b w:val="1"/>
                  <w:bCs w:val="1"/>
                  <w:u w:val="single"/>
                </w:rPr>
                <w:t xml:space="preserve">Civilisations, Vol. LVII, n°1-2, « Tourisme, mobilité et altérités contemporaines ».</w:t>
              </w:r>
            </w:hyperlink>
          </w:p>
          <w:p>
            <w:pPr/>
            <w:hyperlink r:id="rId11" w:history="1">
              <w:r>
                <w:rPr>
                  <w:color w:val="#410a8c"/>
                  <w:u w:val="single"/>
                </w:rPr>
                <w:t xml:space="preserve">Elisabeth Cunin</w:t>
              </w:r>
            </w:hyperlink>
            <w:r>
              <w:rPr/>
              <w:t xml:space="preserve">,</w:t>
            </w:r>
            <w:hyperlink r:id="rId67" w:history="1">
              <w:r>
                <w:rPr>
                  <w:color w:val="#410a8c"/>
                  <w:u w:val="single"/>
                </w:rPr>
                <w:t xml:space="preserve">Christian Rinaudo</w:t>
              </w:r>
            </w:hyperlink>
          </w:p>
          <w:p>
            <w:pPr/>
            <w:r>
              <w:rPr>
                <w:i w:val="1"/>
                <w:iCs w:val="1"/>
              </w:rPr>
              <w:t xml:space="preserve">Autrepart - Revue de sciences sociales au Sud</w:t>
            </w:r>
            <w:r>
              <w:rPr/>
              <w:t xml:space="preserve">, 2009, 51, pp.139-141</w:t>
            </w:r>
          </w:p>
          <w:p>
            <w:pPr/>
            <w:r>
              <w:rPr/>
              <w:t xml:space="preserve">Article dans une revue</w:t>
            </w:r>
          </w:p>
          <w:p>
            <w:pPr/>
            <w:hyperlink r:id="rId66" w:history="1">
              <w:r>
                <w:rPr>
                  <w:color w:val="#410a8c"/>
                  <w:u w:val="single"/>
                </w:rPr>
                <w:t xml:space="preserve">ird-00565067v1</w:t>
              </w:r>
            </w:hyperlink>
          </w:p>
        </w:tc>
      </w:tr>
      <w:tr>
        <w:trPr/>
        <w:tc>
          <w:tcPr>
            <w:noWrap/>
          </w:tcPr>
          <w:p>
            <w:pPr>
              <w:spacing w:after="200"/>
            </w:pPr>
            <w:hyperlink r:id="rId68" w:history="1">
              <w:r>
                <w:rPr>
                  <w:color w:val="1e198e"/>
                  <w:b w:val="1"/>
                  <w:bCs w:val="1"/>
                  <w:u w:val="single"/>
                </w:rPr>
                <w:t xml:space="preserve">Consuming the city in passing: guided visits and the marketing of difference in Cartagena de Indias (Colombia)</w:t>
              </w:r>
            </w:hyperlink>
          </w:p>
          <w:p>
            <w:pPr/>
            <w:hyperlink r:id="rId11" w:history="1">
              <w:r>
                <w:rPr>
                  <w:color w:val="#410a8c"/>
                  <w:u w:val="single"/>
                </w:rPr>
                <w:t xml:space="preserve">Elisabeth Cunin</w:t>
              </w:r>
            </w:hyperlink>
            <w:r>
              <w:rPr/>
              <w:t xml:space="preserve">,</w:t>
            </w:r>
            <w:hyperlink r:id="rId67" w:history="1">
              <w:r>
                <w:rPr>
                  <w:color w:val="#410a8c"/>
                  <w:u w:val="single"/>
                </w:rPr>
                <w:t xml:space="preserve">Christian Rinaudo</w:t>
              </w:r>
            </w:hyperlink>
          </w:p>
          <w:p>
            <w:pPr/>
            <w:r>
              <w:rPr>
                <w:i w:val="1"/>
                <w:iCs w:val="1"/>
              </w:rPr>
              <w:t xml:space="preserve">Turist studies</w:t>
            </w:r>
            <w:r>
              <w:rPr/>
              <w:t xml:space="preserve">, 2008, 9 (2), p</w:t>
            </w:r>
          </w:p>
          <w:p>
            <w:pPr/>
            <w:r>
              <w:rPr/>
              <w:t xml:space="preserve">Article dans une revue</w:t>
            </w:r>
          </w:p>
          <w:p>
            <w:pPr/>
            <w:hyperlink r:id="rId68" w:history="1">
              <w:r>
                <w:rPr>
                  <w:color w:val="#410a8c"/>
                  <w:u w:val="single"/>
                </w:rPr>
                <w:t xml:space="preserve">ird-00565063v1</w:t>
              </w:r>
            </w:hyperlink>
          </w:p>
        </w:tc>
      </w:tr>
      <w:tr>
        <w:trPr/>
        <w:tc>
          <w:tcPr>
            <w:noWrap/>
          </w:tcPr>
          <w:p>
            <w:pPr>
              <w:spacing w:after="200"/>
            </w:pPr>
            <w:hyperlink r:id="rId69" w:history="1">
              <w:r>
                <w:rPr>
                  <w:color w:val="1e198e"/>
                  <w:b w:val="1"/>
                  <w:bCs w:val="1"/>
                  <w:u w:val="single"/>
                </w:rPr>
                <w:t xml:space="preserve">Consommer la ville en passant : visites guidées et marketing de la différence à Cartagena de Indias (Colombie)</w:t>
              </w:r>
            </w:hyperlink>
          </w:p>
          <w:p>
            <w:pPr/>
            <w:hyperlink r:id="rId11" w:history="1">
              <w:r>
                <w:rPr>
                  <w:color w:val="#410a8c"/>
                  <w:u w:val="single"/>
                </w:rPr>
                <w:t xml:space="preserve">Elisabeth Cunin</w:t>
              </w:r>
            </w:hyperlink>
            <w:r>
              <w:rPr/>
              <w:t xml:space="preserve">,</w:t>
            </w:r>
            <w:hyperlink r:id="rId67" w:history="1">
              <w:r>
                <w:rPr>
                  <w:color w:val="#410a8c"/>
                  <w:u w:val="single"/>
                </w:rPr>
                <w:t xml:space="preserve">Christian Rinaudo</w:t>
              </w:r>
            </w:hyperlink>
          </w:p>
          <w:p>
            <w:pPr/>
            <w:r>
              <w:rPr>
                <w:i w:val="1"/>
                <w:iCs w:val="1"/>
              </w:rPr>
              <w:t xml:space="preserve">Espaces et sociétés (Paris, France)</w:t>
            </w:r>
            <w:r>
              <w:rPr/>
              <w:t xml:space="preserve">, 2008, 135, p</w:t>
            </w:r>
          </w:p>
          <w:p>
            <w:pPr/>
            <w:r>
              <w:rPr/>
              <w:t xml:space="preserve">Article dans une revue</w:t>
            </w:r>
          </w:p>
          <w:p>
            <w:pPr/>
            <w:hyperlink r:id="rId69" w:history="1">
              <w:r>
                <w:rPr>
                  <w:color w:val="#410a8c"/>
                  <w:u w:val="single"/>
                </w:rPr>
                <w:t xml:space="preserve">ird-00565061v1</w:t>
              </w:r>
            </w:hyperlink>
          </w:p>
        </w:tc>
      </w:tr>
      <w:tr>
        <w:trPr/>
        <w:tc>
          <w:tcPr>
            <w:noWrap/>
          </w:tcPr>
          <w:p>
            <w:pPr>
              <w:spacing w:after="200"/>
            </w:pPr>
            <w:hyperlink r:id="rId70" w:history="1">
              <w:r>
                <w:rPr>
                  <w:color w:val="1e198e"/>
                  <w:b w:val="1"/>
                  <w:bCs w:val="1"/>
                  <w:u w:val="single"/>
                </w:rPr>
                <w:t xml:space="preserve">La « diaspora noire » est-elle latine ? Ethnicité, nation et globalisation en Colombie</w:t>
              </w:r>
            </w:hyperlink>
          </w:p>
          <w:p>
            <w:pPr/>
            <w:hyperlink r:id="rId11" w:history="1">
              <w:r>
                <w:rPr>
                  <w:color w:val="#410a8c"/>
                  <w:u w:val="single"/>
                </w:rPr>
                <w:t xml:space="preserve">Elisabeth Cunin</w:t>
              </w:r>
            </w:hyperlink>
          </w:p>
          <w:p>
            <w:pPr/>
            <w:r>
              <w:rPr>
                <w:i w:val="1"/>
                <w:iCs w:val="1"/>
              </w:rPr>
              <w:t xml:space="preserve">Autrepart - Revue de sciences sociales au Sud</w:t>
            </w:r>
            <w:r>
              <w:rPr/>
              <w:t xml:space="preserve">, 2006, n°38, pp.135-154</w:t>
            </w:r>
          </w:p>
          <w:p>
            <w:pPr/>
            <w:r>
              <w:rPr/>
              <w:t xml:space="preserve">Article dans une revue</w:t>
            </w:r>
          </w:p>
          <w:p>
            <w:pPr/>
            <w:hyperlink r:id="rId70" w:history="1">
              <w:r>
                <w:rPr>
                  <w:color w:val="#410a8c"/>
                  <w:u w:val="single"/>
                </w:rPr>
                <w:t xml:space="preserve">halshs-00288436v1</w:t>
              </w:r>
            </w:hyperlink>
          </w:p>
        </w:tc>
      </w:tr>
      <w:tr>
        <w:trPr/>
        <w:tc>
          <w:tcPr>
            <w:noWrap/>
          </w:tcPr>
          <w:p>
            <w:pPr>
              <w:spacing w:after="200"/>
            </w:pPr>
            <w:hyperlink r:id="rId71" w:history="1">
              <w:r>
                <w:rPr>
                  <w:color w:val="1e198e"/>
                  <w:b w:val="1"/>
                  <w:bCs w:val="1"/>
                  <w:u w:val="single"/>
                </w:rPr>
                <w:t xml:space="preserve">De Kinshasa a Cartagena, pasando por París: itinerarios de una “música negra”, la champeta</w:t>
              </w:r>
            </w:hyperlink>
          </w:p>
          <w:p>
            <w:pPr/>
            <w:hyperlink r:id="rId11" w:history="1">
              <w:r>
                <w:rPr>
                  <w:color w:val="#410a8c"/>
                  <w:u w:val="single"/>
                </w:rPr>
                <w:t xml:space="preserve">Elisabeth Cunin</w:t>
              </w:r>
            </w:hyperlink>
          </w:p>
          <w:p>
            <w:pPr/>
            <w:r>
              <w:rPr>
                <w:i w:val="1"/>
                <w:iCs w:val="1"/>
              </w:rPr>
              <w:t xml:space="preserve">Aguaita</w:t>
            </w:r>
            <w:r>
              <w:rPr/>
              <w:t xml:space="preserve">, 2006, 15-16, pp.176-192</w:t>
            </w:r>
          </w:p>
          <w:p>
            <w:pPr/>
            <w:r>
              <w:rPr/>
              <w:t xml:space="preserve">Article dans une revue</w:t>
            </w:r>
          </w:p>
          <w:p>
            <w:pPr/>
            <w:hyperlink r:id="rId71" w:history="1">
              <w:r>
                <w:rPr>
                  <w:color w:val="#410a8c"/>
                  <w:u w:val="single"/>
                </w:rPr>
                <w:t xml:space="preserve">ird-00565065v1</w:t>
              </w:r>
            </w:hyperlink>
          </w:p>
        </w:tc>
      </w:tr>
      <w:tr>
        <w:trPr/>
        <w:tc>
          <w:tcPr>
            <w:noWrap/>
          </w:tcPr>
          <w:p>
            <w:pPr>
              <w:spacing w:after="200"/>
            </w:pPr>
            <w:hyperlink r:id="rId72" w:history="1">
              <w:r>
                <w:rPr>
                  <w:color w:val="1e198e"/>
                  <w:b w:val="1"/>
                  <w:bCs w:val="1"/>
                  <w:u w:val="single"/>
                </w:rPr>
                <w:t xml:space="preserve">De Kinshasa à Cartagena, en passant par Paris : itinéraires d'une « musique noire », la champeta</w:t>
              </w:r>
            </w:hyperlink>
          </w:p>
          <w:p>
            <w:pPr/>
            <w:hyperlink r:id="rId11" w:history="1">
              <w:r>
                <w:rPr>
                  <w:color w:val="#410a8c"/>
                  <w:u w:val="single"/>
                </w:rPr>
                <w:t xml:space="preserve">Elisabeth Cunin</w:t>
              </w:r>
            </w:hyperlink>
          </w:p>
          <w:p>
            <w:pPr/>
            <w:r>
              <w:rPr>
                <w:i w:val="1"/>
                <w:iCs w:val="1"/>
              </w:rPr>
              <w:t xml:space="preserve">Civilisations - revue internationale d'Antropologie et de sciences humaines</w:t>
            </w:r>
            <w:r>
              <w:rPr/>
              <w:t xml:space="preserve">, 2005, vol. LIII (1-2), pp.97-117</w:t>
            </w:r>
          </w:p>
          <w:p>
            <w:pPr/>
            <w:r>
              <w:rPr/>
              <w:t xml:space="preserve">Article dans une revue</w:t>
            </w:r>
          </w:p>
          <w:p>
            <w:pPr/>
            <w:hyperlink r:id="rId72" w:history="1">
              <w:r>
                <w:rPr>
                  <w:color w:val="#410a8c"/>
                  <w:u w:val="single"/>
                </w:rPr>
                <w:t xml:space="preserve">halshs-00288435v1</w:t>
              </w:r>
            </w:hyperlink>
          </w:p>
        </w:tc>
      </w:tr>
      <w:tr>
        <w:trPr/>
        <w:tc>
          <w:tcPr>
            <w:noWrap/>
          </w:tcPr>
          <w:p>
            <w:pPr>
              <w:spacing w:after="200"/>
            </w:pPr>
            <w:hyperlink r:id="rId73" w:history="1">
              <w:r>
                <w:rPr>
                  <w:color w:val="1e198e"/>
                  <w:b w:val="1"/>
                  <w:bCs w:val="1"/>
                  <w:u w:val="single"/>
                </w:rPr>
                <w:t xml:space="preserve">La ‘negra Nieves' ou le racisme à fleur de peau. Regards croisés sur une caricature</w:t>
              </w:r>
            </w:hyperlink>
          </w:p>
          <w:p>
            <w:pPr/>
            <w:hyperlink r:id="rId11" w:history="1">
              <w:r>
                <w:rPr>
                  <w:color w:val="#410a8c"/>
                  <w:u w:val="single"/>
                </w:rPr>
                <w:t xml:space="preserve">Elisabeth Cunin</w:t>
              </w:r>
            </w:hyperlink>
          </w:p>
          <w:p>
            <w:pPr/>
            <w:r>
              <w:rPr>
                <w:i w:val="1"/>
                <w:iCs w:val="1"/>
              </w:rPr>
              <w:t xml:space="preserve">Bulletin de l'Institut Francais d'Etudes Andines</w:t>
            </w:r>
            <w:r>
              <w:rPr/>
              <w:t xml:space="preserve">, 2003, 32</w:t>
            </w:r>
          </w:p>
          <w:p>
            <w:pPr/>
            <w:r>
              <w:rPr/>
              <w:t xml:space="preserve">Article dans une revue</w:t>
            </w:r>
          </w:p>
          <w:p>
            <w:pPr/>
            <w:hyperlink r:id="rId73" w:history="1">
              <w:r>
                <w:rPr>
                  <w:color w:val="#410a8c"/>
                  <w:u w:val="single"/>
                </w:rPr>
                <w:t xml:space="preserve">halshs-00112860v1</w:t>
              </w:r>
            </w:hyperlink>
          </w:p>
        </w:tc>
      </w:tr>
      <w:tr>
        <w:trPr/>
        <w:tc>
          <w:tcPr>
            <w:noWrap/>
          </w:tcPr>
          <w:p>
            <w:pPr>
              <w:spacing w:after="200"/>
            </w:pPr>
            <w:hyperlink r:id="rId74" w:history="1">
              <w:r>
                <w:rPr>
                  <w:color w:val="1e198e"/>
                  <w:b w:val="1"/>
                  <w:bCs w:val="1"/>
                  <w:u w:val="single"/>
                </w:rPr>
                <w:t xml:space="preserve">La politique ethnique entre altérité et stéréotype. Regards sur les élections de mars 2002 en Colombie</w:t>
              </w:r>
            </w:hyperlink>
          </w:p>
          <w:p>
            <w:pPr/>
            <w:hyperlink r:id="rId11" w:history="1">
              <w:r>
                <w:rPr>
                  <w:color w:val="#410a8c"/>
                  <w:u w:val="single"/>
                </w:rPr>
                <w:t xml:space="preserve">Elisabeth Cunin</w:t>
              </w:r>
            </w:hyperlink>
          </w:p>
          <w:p>
            <w:pPr/>
            <w:r>
              <w:rPr>
                <w:i w:val="1"/>
                <w:iCs w:val="1"/>
              </w:rPr>
              <w:t xml:space="preserve">Problèmes d'Amérique Latine</w:t>
            </w:r>
            <w:r>
              <w:rPr/>
              <w:t xml:space="preserve">, 2003, 48</w:t>
            </w:r>
          </w:p>
          <w:p>
            <w:pPr/>
            <w:r>
              <w:rPr/>
              <w:t xml:space="preserve">Article dans une revue</w:t>
            </w:r>
          </w:p>
          <w:p>
            <w:pPr/>
            <w:hyperlink r:id="rId74" w:history="1">
              <w:r>
                <w:rPr>
                  <w:color w:val="#410a8c"/>
                  <w:u w:val="single"/>
                </w:rPr>
                <w:t xml:space="preserve">halshs-00112861v1</w:t>
              </w:r>
            </w:hyperlink>
          </w:p>
        </w:tc>
      </w:tr>
      <w:tr>
        <w:trPr/>
        <w:tc>
          <w:tcPr>
            <w:noWrap/>
          </w:tcPr>
          <w:p>
            <w:pPr>
              <w:spacing w:after="200"/>
            </w:pPr>
            <w:hyperlink r:id="rId75" w:history="1">
              <w:r>
                <w:rPr>
                  <w:color w:val="1e198e"/>
                  <w:b w:val="1"/>
                  <w:bCs w:val="1"/>
                  <w:u w:val="single"/>
                </w:rPr>
                <w:t xml:space="preserve">Relations interethniques et processus d'identification à Carthagène (Colombie)</w:t>
              </w:r>
            </w:hyperlink>
          </w:p>
          <w:p>
            <w:pPr/>
            <w:hyperlink r:id="rId11" w:history="1">
              <w:r>
                <w:rPr>
                  <w:color w:val="#410a8c"/>
                  <w:u w:val="single"/>
                </w:rPr>
                <w:t xml:space="preserve">Elisabeth Cunin</w:t>
              </w:r>
            </w:hyperlink>
          </w:p>
          <w:p>
            <w:pPr/>
            <w:r>
              <w:rPr>
                <w:i w:val="1"/>
                <w:iCs w:val="1"/>
              </w:rPr>
              <w:t xml:space="preserve">Cahiers des Amériques Latines</w:t>
            </w:r>
            <w:r>
              <w:rPr/>
              <w:t xml:space="preserve">, 2000, 33, pp.127-153</w:t>
            </w:r>
          </w:p>
          <w:p>
            <w:pPr/>
            <w:r>
              <w:rPr/>
              <w:t xml:space="preserve">Article dans une revue</w:t>
            </w:r>
          </w:p>
          <w:p>
            <w:pPr/>
            <w:hyperlink r:id="rId75" w:history="1">
              <w:r>
                <w:rPr>
                  <w:color w:val="#410a8c"/>
                  <w:u w:val="single"/>
                </w:rPr>
                <w:t xml:space="preserve">halshs-00112863v1</w:t>
              </w:r>
            </w:hyperlink>
          </w:p>
        </w:tc>
      </w:tr>
    </w:tbl>
    <w:p>
      <w:pPr>
        <w:spacing w:before="200"/>
      </w:pPr>
    </w:p>
    <w:p>
      <w:pPr>
        <w:pStyle w:val="Heading2"/>
      </w:pPr>
      <w:r>
        <w:rPr>
          <w:color w:val="1e198e"/>
          <w:b w:val="1"/>
          <w:bCs w:val="1"/>
        </w:rPr>
        <w:t xml:space="preserve">Ouvrages (5)</w:t>
      </w:r>
    </w:p>
    <w:p>
      <w:pPr>
        <w:spacing w:after="100"/>
      </w:pPr>
    </w:p>
    <w:tbl>
      <w:tblGrid>
        <w:gridCol/>
      </w:tblGrid>
      <w:tblPr>
        <w:tblW w:w="0" w:type="auto"/>
        <w:tblLayout w:type="autofit"/>
      </w:tblPr>
      <w:tr>
        <w:trPr/>
        <w:tc>
          <w:tcPr>
            <w:noWrap/>
          </w:tcPr>
          <w:p>
            <w:pPr>
              <w:spacing w:after="200"/>
            </w:pPr>
            <w:hyperlink r:id="rId76" w:history="1">
              <w:r>
                <w:rPr>
                  <w:color w:val="1e198e"/>
                  <w:b w:val="1"/>
                  <w:bCs w:val="1"/>
                  <w:u w:val="single"/>
                </w:rPr>
                <w:t xml:space="preserve">El indígena de la Corte. Ficción jurídica y mentira antropológica en la Corte Interamericana de Derechos Humanos</w:t>
              </w:r>
            </w:hyperlink>
          </w:p>
          <w:p>
            <w:pPr/>
            <w:hyperlink r:id="rId11" w:history="1">
              <w:r>
                <w:rPr>
                  <w:color w:val="#410a8c"/>
                  <w:u w:val="single"/>
                </w:rPr>
                <w:t xml:space="preserve">Elisabeth Cunin</w:t>
              </w:r>
            </w:hyperlink>
          </w:p>
          <w:p>
            <w:pPr/>
            <w:r>
              <w:rPr/>
              <w:t xml:space="preserve">inPress</w:t>
            </w:r>
          </w:p>
          <w:p>
            <w:pPr/>
            <w:r>
              <w:rPr/>
              <w:t xml:space="preserve">Ouvrages</w:t>
            </w:r>
          </w:p>
          <w:p>
            <w:pPr/>
            <w:hyperlink r:id="rId76" w:history="1">
              <w:r>
                <w:rPr>
                  <w:color w:val="#410a8c"/>
                  <w:u w:val="single"/>
                </w:rPr>
                <w:t xml:space="preserve">halshs-04561755v1</w:t>
              </w:r>
            </w:hyperlink>
          </w:p>
        </w:tc>
      </w:tr>
      <w:tr>
        <w:trPr/>
        <w:tc>
          <w:tcPr>
            <w:noWrap/>
          </w:tcPr>
          <w:p>
            <w:pPr>
              <w:spacing w:after="200"/>
            </w:pPr>
            <w:hyperlink r:id="rId77" w:history="1">
              <w:r>
                <w:rPr>
                  <w:color w:val="1e198e"/>
                  <w:b w:val="1"/>
                  <w:bCs w:val="1"/>
                  <w:u w:val="single"/>
                </w:rPr>
                <w:t xml:space="preserve">Administrer les étrangers. Migrations afrobeliziennes dans le Quintana Roo, 1902-1940</w:t>
              </w:r>
            </w:hyperlink>
          </w:p>
          <w:p>
            <w:pPr/>
            <w:hyperlink r:id="rId11" w:history="1">
              <w:r>
                <w:rPr>
                  <w:color w:val="#410a8c"/>
                  <w:u w:val="single"/>
                </w:rPr>
                <w:t xml:space="preserve">Elisabeth Cunin</w:t>
              </w:r>
            </w:hyperlink>
            <w:r>
              <w:rPr/>
              <w:t xml:space="preserve">,</w:t>
            </w:r>
            <w:hyperlink r:id="rId11" w:history="1">
              <w:r>
                <w:rPr>
                  <w:color w:val="#410a8c"/>
                  <w:u w:val="single"/>
                </w:rPr>
                <w:t xml:space="preserve">Elisabeth Cunin</w:t>
              </w:r>
            </w:hyperlink>
          </w:p>
          <w:p>
            <w:pPr/>
            <w:r>
              <w:rPr/>
              <w:t xml:space="preserve">Karthala-Collection Esclavages, IRD. 2014</w:t>
            </w:r>
          </w:p>
          <w:p>
            <w:pPr/>
            <w:r>
              <w:rPr/>
              <w:t xml:space="preserve">Ouvrages</w:t>
            </w:r>
          </w:p>
          <w:p>
            <w:pPr/>
            <w:hyperlink r:id="rId77" w:history="1">
              <w:r>
                <w:rPr>
                  <w:color w:val="#410a8c"/>
                  <w:u w:val="single"/>
                </w:rPr>
                <w:t xml:space="preserve">halshs-01478925v1</w:t>
              </w:r>
            </w:hyperlink>
          </w:p>
        </w:tc>
      </w:tr>
      <w:tr>
        <w:trPr/>
        <w:tc>
          <w:tcPr>
            <w:noWrap/>
          </w:tcPr>
          <w:p>
            <w:pPr>
              <w:spacing w:after="200"/>
            </w:pPr>
            <w:hyperlink r:id="rId78" w:history="1">
              <w:r>
                <w:rPr>
                  <w:color w:val="1e198e"/>
                  <w:b w:val="1"/>
                  <w:bCs w:val="1"/>
                  <w:u w:val="single"/>
                </w:rPr>
                <w:t xml:space="preserve">Esclavage, mémoire, diaspora</w:t>
              </w:r>
            </w:hyperlink>
          </w:p>
          <w:p>
            <w:pPr/>
            <w:hyperlink r:id="rId11" w:history="1">
              <w:r>
                <w:rPr>
                  <w:color w:val="#410a8c"/>
                  <w:u w:val="single"/>
                </w:rPr>
                <w:t xml:space="preserve">Elisabeth Cunin</w:t>
              </w:r>
            </w:hyperlink>
          </w:p>
          <w:p>
            <w:pPr/>
            <w:r>
              <w:rPr/>
              <w:t xml:space="preserve">, 2014, Nuevo Mundo Mundos Nuevos</w:t>
            </w:r>
          </w:p>
          <w:p>
            <w:pPr/>
            <w:r>
              <w:rPr/>
              <w:t xml:space="preserve">Ouvrages</w:t>
            </w:r>
          </w:p>
          <w:p>
            <w:pPr/>
            <w:hyperlink r:id="rId78" w:history="1">
              <w:r>
                <w:rPr>
                  <w:color w:val="#410a8c"/>
                  <w:u w:val="single"/>
                </w:rPr>
                <w:t xml:space="preserve">halshs-01478961v1</w:t>
              </w:r>
            </w:hyperlink>
          </w:p>
        </w:tc>
      </w:tr>
      <w:tr>
        <w:trPr/>
        <w:tc>
          <w:tcPr>
            <w:noWrap/>
          </w:tcPr>
          <w:p>
            <w:pPr>
              <w:spacing w:after="200"/>
            </w:pPr>
            <w:hyperlink r:id="rId79" w:history="1">
              <w:r>
                <w:rPr>
                  <w:color w:val="1e198e"/>
                  <w:b w:val="1"/>
                  <w:bCs w:val="1"/>
                  <w:u w:val="single"/>
                </w:rPr>
                <w:t xml:space="preserve">Blackness and mestizaje in Mexico and Central America</w:t>
              </w:r>
            </w:hyperlink>
          </w:p>
          <w:p>
            <w:pPr/>
            <w:hyperlink r:id="rId11" w:history="1">
              <w:r>
                <w:rPr>
                  <w:color w:val="#410a8c"/>
                  <w:u w:val="single"/>
                </w:rPr>
                <w:t xml:space="preserve">Elisabeth Cunin</w:t>
              </w:r>
            </w:hyperlink>
            <w:r>
              <w:rPr/>
              <w:t xml:space="preserve">,</w:t>
            </w:r>
            <w:hyperlink r:id="rId33" w:history="1">
              <w:r>
                <w:rPr>
                  <w:color w:val="#410a8c"/>
                  <w:u w:val="single"/>
                </w:rPr>
                <w:t xml:space="preserve">Odile Hoffmann</w:t>
              </w:r>
            </w:hyperlink>
          </w:p>
          <w:p>
            <w:pPr/>
            <w:r>
              <w:rPr/>
              <w:t xml:space="preserve">Elisabeth Cunin, Odile Hoffmann. AfricaWorld Press, 220p, 2013</w:t>
            </w:r>
          </w:p>
          <w:p>
            <w:pPr/>
            <w:r>
              <w:rPr/>
              <w:t xml:space="preserve">Ouvrages</w:t>
            </w:r>
          </w:p>
          <w:p>
            <w:pPr/>
            <w:hyperlink r:id="rId79" w:history="1">
              <w:r>
                <w:rPr>
                  <w:color w:val="#410a8c"/>
                  <w:u w:val="single"/>
                </w:rPr>
                <w:t xml:space="preserve">hal-01287674v1</w:t>
              </w:r>
            </w:hyperlink>
          </w:p>
        </w:tc>
      </w:tr>
      <w:tr>
        <w:trPr/>
        <w:tc>
          <w:tcPr>
            <w:noWrap/>
          </w:tcPr>
          <w:p>
            <w:pPr>
              <w:spacing w:after="200"/>
            </w:pPr>
            <w:hyperlink r:id="rId80" w:history="1">
              <w:r>
                <w:rPr>
                  <w:color w:val="1e198e"/>
                  <w:b w:val="1"/>
                  <w:bCs w:val="1"/>
                  <w:u w:val="single"/>
                </w:rPr>
                <w:t xml:space="preserve">Identidades a flor de piel</w:t>
              </w:r>
            </w:hyperlink>
          </w:p>
          <w:p>
            <w:pPr/>
            <w:hyperlink r:id="rId11" w:history="1">
              <w:r>
                <w:rPr>
                  <w:color w:val="#410a8c"/>
                  <w:u w:val="single"/>
                </w:rPr>
                <w:t xml:space="preserve">Elisabeth Cunin</w:t>
              </w:r>
            </w:hyperlink>
          </w:p>
          <w:p>
            <w:pPr/>
            <w:r>
              <w:rPr/>
              <w:t xml:space="preserve">Bogotá: IFEA-ICANH-Uniandes-Observatorio del Caribe Colombiano, pp.367, 2003</w:t>
            </w:r>
          </w:p>
          <w:p>
            <w:pPr/>
            <w:r>
              <w:rPr/>
              <w:t xml:space="preserve">Ouvrages</w:t>
            </w:r>
          </w:p>
          <w:p>
            <w:pPr/>
            <w:hyperlink r:id="rId80" w:history="1">
              <w:r>
                <w:rPr>
                  <w:color w:val="#410a8c"/>
                  <w:u w:val="single"/>
                </w:rPr>
                <w:t xml:space="preserve">halshs-00291675v1</w:t>
              </w:r>
            </w:hyperlink>
          </w:p>
        </w:tc>
      </w:tr>
    </w:tbl>
    <w:p>
      <w:pPr>
        <w:spacing w:before="200"/>
      </w:pPr>
    </w:p>
    <w:p>
      <w:pPr>
        <w:pStyle w:val="Heading2"/>
      </w:pPr>
      <w:r>
        <w:rPr>
          <w:color w:val="1e198e"/>
          <w:b w:val="1"/>
          <w:bCs w:val="1"/>
        </w:rPr>
        <w:t xml:space="preserve">Chapitre d'ouvrage (21)</w:t>
      </w:r>
    </w:p>
    <w:p>
      <w:pPr>
        <w:spacing w:after="100"/>
      </w:pPr>
    </w:p>
    <w:tbl>
      <w:tblGrid>
        <w:gridCol/>
      </w:tblGrid>
      <w:tblPr>
        <w:tblW w:w="0" w:type="auto"/>
        <w:tblLayout w:type="autofit"/>
      </w:tblPr>
      <w:tr>
        <w:trPr/>
        <w:tc>
          <w:tcPr>
            <w:noWrap/>
          </w:tcPr>
          <w:p>
            <w:pPr>
              <w:spacing w:after="200"/>
            </w:pPr>
            <w:hyperlink r:id="rId81" w:history="1">
              <w:r>
                <w:rPr>
                  <w:color w:val="1e198e"/>
                  <w:b w:val="1"/>
                  <w:bCs w:val="1"/>
                  <w:u w:val="single"/>
                </w:rPr>
                <w:t xml:space="preserve">Racialisation et ethnicisation</w:t>
              </w:r>
            </w:hyperlink>
          </w:p>
          <w:p>
            <w:pPr/>
            <w:hyperlink r:id="rId11" w:history="1">
              <w:r>
                <w:rPr>
                  <w:color w:val="#410a8c"/>
                  <w:u w:val="single"/>
                </w:rPr>
                <w:t xml:space="preserve">Elisabeth Cunin</w:t>
              </w:r>
            </w:hyperlink>
          </w:p>
          <w:p>
            <w:pPr/>
            <w:r>
              <w:rPr/>
              <w:t xml:space="preserve">Sa Vila Boas, M.H. (ed.); Combes, H. (ed.); Geoffray, M.L. (ed.); Goirand, C. (ed.). </w:t>
            </w:r>
            <w:r>
              <w:rPr>
                <w:i w:val="1"/>
                <w:iCs w:val="1"/>
              </w:rPr>
              <w:t xml:space="preserve">Dictionnaire politique de l'Amérique latine</w:t>
            </w:r>
            <w:r>
              <w:rPr/>
              <w:t xml:space="preserve">, Ed. de l'IHEAL, pp.489-493, 2024, Colectivo, 978-2-37154-184-9. </w:t>
            </w:r>
            <w:hyperlink r:id="rId82" w:history="1">
              <w:r>
                <w:rPr>
                  <w:color w:val="#410a8c"/>
                  <w:u w:val="single"/>
                </w:rPr>
                <w:t xml:space="preserve">⟨10.4000/12th9⟩</w:t>
              </w:r>
            </w:hyperlink>
          </w:p>
          <w:p>
            <w:pPr/>
            <w:r>
              <w:rPr/>
              <w:t xml:space="preserve">Chapitre d'ouvrage</w:t>
            </w:r>
          </w:p>
          <w:p>
            <w:pPr/>
            <w:hyperlink r:id="rId81" w:history="1">
              <w:r>
                <w:rPr>
                  <w:color w:val="#410a8c"/>
                  <w:u w:val="single"/>
                </w:rPr>
                <w:t xml:space="preserve">hal-04978486v1</w:t>
              </w:r>
            </w:hyperlink>
          </w:p>
        </w:tc>
      </w:tr>
      <w:tr>
        <w:trPr/>
        <w:tc>
          <w:tcPr>
            <w:noWrap/>
          </w:tcPr>
          <w:p>
            <w:pPr>
              <w:spacing w:after="200"/>
            </w:pPr>
            <w:hyperlink r:id="rId83" w:history="1">
              <w:r>
                <w:rPr>
                  <w:color w:val="1e198e"/>
                  <w:b w:val="1"/>
                  <w:bCs w:val="1"/>
                  <w:u w:val="single"/>
                </w:rPr>
                <w:t xml:space="preserve">O Belize independente (1981): políticas culturais, reconhecimento da diferença e pós-colonialismo</w:t>
              </w:r>
            </w:hyperlink>
          </w:p>
          <w:p>
            <w:pPr/>
            <w:hyperlink r:id="rId11" w:history="1">
              <w:r>
                <w:rPr>
                  <w:color w:val="#410a8c"/>
                  <w:u w:val="single"/>
                </w:rPr>
                <w:t xml:space="preserve">Elisabeth Cunin</w:t>
              </w:r>
            </w:hyperlink>
          </w:p>
          <w:p>
            <w:pPr/>
            <w:r>
              <w:rPr>
                <w:i w:val="1"/>
                <w:iCs w:val="1"/>
              </w:rPr>
              <w:t xml:space="preserve">Michel Cahen e Ruy Braga, Para além do pós(-)colonial, São Paulo Alameda Editorial, 2018, pp. 203-222.</w:t>
            </w:r>
            <w:r>
              <w:rPr/>
              <w:t xml:space="preserve">, 2018</w:t>
            </w:r>
          </w:p>
          <w:p>
            <w:pPr/>
            <w:r>
              <w:rPr/>
              <w:t xml:space="preserve">Chapitre d'ouvrage</w:t>
            </w:r>
          </w:p>
          <w:p>
            <w:pPr/>
            <w:hyperlink r:id="rId83" w:history="1">
              <w:r>
                <w:rPr>
                  <w:color w:val="#410a8c"/>
                  <w:u w:val="single"/>
                </w:rPr>
                <w:t xml:space="preserve">hal-02304154v1</w:t>
              </w:r>
            </w:hyperlink>
          </w:p>
        </w:tc>
      </w:tr>
      <w:tr>
        <w:trPr/>
        <w:tc>
          <w:tcPr>
            <w:noWrap/>
          </w:tcPr>
          <w:p>
            <w:pPr>
              <w:spacing w:after="200"/>
            </w:pPr>
            <w:hyperlink r:id="rId84" w:history="1">
              <w:r>
                <w:rPr>
                  <w:color w:val="1e198e"/>
                  <w:b w:val="1"/>
                  <w:bCs w:val="1"/>
                  <w:u w:val="single"/>
                </w:rPr>
                <w:t xml:space="preserve">Afro-américain</w:t>
              </w:r>
            </w:hyperlink>
          </w:p>
          <w:p>
            <w:pPr/>
            <w:hyperlink r:id="rId11" w:history="1">
              <w:r>
                <w:rPr>
                  <w:color w:val="#410a8c"/>
                  <w:u w:val="single"/>
                </w:rPr>
                <w:t xml:space="preserve">Elisabeth Cunin</w:t>
              </w:r>
            </w:hyperlink>
            <w:r>
              <w:rPr/>
              <w:t xml:space="preserve">,</w:t>
            </w:r>
            <w:hyperlink r:id="rId85" w:history="1">
              <w:r>
                <w:rPr>
                  <w:color w:val="#410a8c"/>
                  <w:u w:val="single"/>
                </w:rPr>
                <w:t xml:space="preserve">Dantec-Lowry Hélène Le</w:t>
              </w:r>
            </w:hyperlink>
          </w:p>
          <w:p>
            <w:pPr/>
            <w:r>
              <w:rPr/>
              <w:t xml:space="preserve">Robert Laffont, collection Bouquins. </w:t>
            </w:r>
            <w:r>
              <w:rPr>
                <w:i w:val="1"/>
                <w:iCs w:val="1"/>
              </w:rPr>
              <w:t xml:space="preserve">Dictionnaire des Amériques</w:t>
            </w:r>
            <w:r>
              <w:rPr/>
              <w:t xml:space="preserve">, 2016</w:t>
            </w:r>
          </w:p>
          <w:p>
            <w:pPr/>
            <w:r>
              <w:rPr/>
              <w:t xml:space="preserve">Chapitre d'ouvrage</w:t>
            </w:r>
          </w:p>
          <w:p>
            <w:pPr/>
            <w:hyperlink r:id="rId84" w:history="1">
              <w:r>
                <w:rPr>
                  <w:color w:val="#410a8c"/>
                  <w:u w:val="single"/>
                </w:rPr>
                <w:t xml:space="preserve">halshs-01479482v1</w:t>
              </w:r>
            </w:hyperlink>
          </w:p>
        </w:tc>
      </w:tr>
      <w:tr>
        <w:trPr/>
        <w:tc>
          <w:tcPr>
            <w:noWrap/>
          </w:tcPr>
          <w:p>
            <w:pPr>
              <w:spacing w:after="200"/>
            </w:pPr>
            <w:hyperlink r:id="rId86" w:history="1">
              <w:r>
                <w:rPr>
                  <w:color w:val="1e198e"/>
                  <w:b w:val="1"/>
                  <w:bCs w:val="1"/>
                  <w:u w:val="single"/>
                </w:rPr>
                <w:t xml:space="preserve">Robert Sidney Turton</w:t>
              </w:r>
            </w:hyperlink>
          </w:p>
          <w:p>
            <w:pPr/>
            <w:hyperlink r:id="rId11" w:history="1">
              <w:r>
                <w:rPr>
                  <w:color w:val="#410a8c"/>
                  <w:u w:val="single"/>
                </w:rPr>
                <w:t xml:space="preserve">Elisabeth Cunin</w:t>
              </w:r>
            </w:hyperlink>
          </w:p>
          <w:p>
            <w:pPr/>
            <w:r>
              <w:rPr/>
              <w:t xml:space="preserve">Oxford University Press. </w:t>
            </w:r>
            <w:r>
              <w:rPr>
                <w:i w:val="1"/>
                <w:iCs w:val="1"/>
              </w:rPr>
              <w:t xml:space="preserve">The Dictionary of Caribbean and Afro-Latin American Biography</w:t>
            </w:r>
            <w:r>
              <w:rPr/>
              <w:t xml:space="preserve">, 2016</w:t>
            </w:r>
          </w:p>
          <w:p>
            <w:pPr/>
            <w:r>
              <w:rPr/>
              <w:t xml:space="preserve">Chapitre d'ouvrage</w:t>
            </w:r>
          </w:p>
          <w:p>
            <w:pPr/>
            <w:hyperlink r:id="rId86" w:history="1">
              <w:r>
                <w:rPr>
                  <w:color w:val="#410a8c"/>
                  <w:u w:val="single"/>
                </w:rPr>
                <w:t xml:space="preserve">halshs-01479479v1</w:t>
              </w:r>
            </w:hyperlink>
          </w:p>
        </w:tc>
      </w:tr>
      <w:tr>
        <w:trPr/>
        <w:tc>
          <w:tcPr>
            <w:noWrap/>
          </w:tcPr>
          <w:p>
            <w:pPr>
              <w:spacing w:after="200"/>
            </w:pPr>
            <w:hyperlink r:id="rId87" w:history="1">
              <w:r>
                <w:rPr>
                  <w:color w:val="1e198e"/>
                  <w:b w:val="1"/>
                  <w:bCs w:val="1"/>
                  <w:u w:val="single"/>
                </w:rPr>
                <w:t xml:space="preserve">Las políticas mexicanas de inmigración en el Territorio de Quintana Roo, 1924-1934: ¿un Estado racista?</w:t>
              </w:r>
            </w:hyperlink>
          </w:p>
          <w:p>
            <w:pPr/>
            <w:hyperlink r:id="rId11" w:history="1">
              <w:r>
                <w:rPr>
                  <w:color w:val="#410a8c"/>
                  <w:u w:val="single"/>
                </w:rPr>
                <w:t xml:space="preserve">Elisabeth Cunin</w:t>
              </w:r>
            </w:hyperlink>
          </w:p>
          <w:p>
            <w:pPr/>
            <w:r>
              <w:rPr/>
              <w:t xml:space="preserve">El Colegio de México. </w:t>
            </w:r>
            <w:r>
              <w:rPr>
                <w:i w:val="1"/>
                <w:iCs w:val="1"/>
              </w:rPr>
              <w:t xml:space="preserve">Inmigración y racisme. Contribuciones a la historia de los extranjeros en México</w:t>
            </w:r>
            <w:r>
              <w:rPr/>
              <w:t xml:space="preserve">, 2015</w:t>
            </w:r>
          </w:p>
          <w:p>
            <w:pPr/>
            <w:r>
              <w:rPr/>
              <w:t xml:space="preserve">Chapitre d'ouvrage</w:t>
            </w:r>
          </w:p>
          <w:p>
            <w:pPr/>
            <w:hyperlink r:id="rId87" w:history="1">
              <w:r>
                <w:rPr>
                  <w:color w:val="#410a8c"/>
                  <w:u w:val="single"/>
                </w:rPr>
                <w:t xml:space="preserve">halshs-01479007v1</w:t>
              </w:r>
            </w:hyperlink>
          </w:p>
        </w:tc>
      </w:tr>
      <w:tr>
        <w:trPr/>
        <w:tc>
          <w:tcPr>
            <w:noWrap/>
          </w:tcPr>
          <w:p>
            <w:pPr>
              <w:spacing w:after="200"/>
            </w:pPr>
            <w:hyperlink r:id="rId88" w:history="1">
              <w:r>
                <w:rPr>
                  <w:color w:val="1e198e"/>
                  <w:b w:val="1"/>
                  <w:bCs w:val="1"/>
                  <w:u w:val="single"/>
                </w:rPr>
                <w:t xml:space="preserve">Belize</w:t>
              </w:r>
            </w:hyperlink>
          </w:p>
          <w:p>
            <w:pPr/>
            <w:hyperlink r:id="rId11" w:history="1">
              <w:r>
                <w:rPr>
                  <w:color w:val="#410a8c"/>
                  <w:u w:val="single"/>
                </w:rPr>
                <w:t xml:space="preserve">Elisabeth Cunin</w:t>
              </w:r>
            </w:hyperlink>
          </w:p>
          <w:p>
            <w:pPr/>
            <w:r>
              <w:rPr/>
              <w:t xml:space="preserve">Armand Colin. </w:t>
            </w:r>
            <w:r>
              <w:rPr>
                <w:i w:val="1"/>
                <w:iCs w:val="1"/>
              </w:rPr>
              <w:t xml:space="preserve">Dictionnaire des migrations internationales. Approche géohistorique</w:t>
            </w:r>
            <w:r>
              <w:rPr/>
              <w:t xml:space="preserve">, 2015</w:t>
            </w:r>
          </w:p>
          <w:p>
            <w:pPr/>
            <w:r>
              <w:rPr/>
              <w:t xml:space="preserve">Chapitre d'ouvrage</w:t>
            </w:r>
          </w:p>
          <w:p>
            <w:pPr/>
            <w:hyperlink r:id="rId88" w:history="1">
              <w:r>
                <w:rPr>
                  <w:color w:val="#410a8c"/>
                  <w:u w:val="single"/>
                </w:rPr>
                <w:t xml:space="preserve">halshs-01479478v1</w:t>
              </w:r>
            </w:hyperlink>
          </w:p>
        </w:tc>
      </w:tr>
      <w:tr>
        <w:trPr/>
        <w:tc>
          <w:tcPr>
            <w:noWrap/>
          </w:tcPr>
          <w:p>
            <w:pPr>
              <w:spacing w:after="200"/>
            </w:pPr>
            <w:hyperlink r:id="rId89" w:history="1">
              <w:r>
                <w:rPr>
                  <w:color w:val="1e198e"/>
                  <w:b w:val="1"/>
                  <w:bCs w:val="1"/>
                  <w:u w:val="single"/>
                </w:rPr>
                <w:t xml:space="preserve">Extranjero y negro. El lugar de las poblaciones afro-caribeñas en la integración territorial de Quintana Roo</w:t>
              </w:r>
            </w:hyperlink>
          </w:p>
          <w:p>
            <w:pPr/>
            <w:hyperlink r:id="rId11" w:history="1">
              <w:r>
                <w:rPr>
                  <w:color w:val="#410a8c"/>
                  <w:u w:val="single"/>
                </w:rPr>
                <w:t xml:space="preserve">Elisabeth Cunin</w:t>
              </w:r>
            </w:hyperlink>
          </w:p>
          <w:p>
            <w:pPr/>
            <w:r>
              <w:rPr/>
              <w:t xml:space="preserve">UAM-C, Ediciones de Educación y Cultura. </w:t>
            </w:r>
            <w:r>
              <w:rPr>
                <w:i w:val="1"/>
                <w:iCs w:val="1"/>
              </w:rPr>
              <w:t xml:space="preserve">Nación y alteridad. Mestizos, indígenas y extranjeros en el proceso de formación nacional</w:t>
            </w:r>
            <w:r>
              <w:rPr/>
              <w:t xml:space="preserve">, 2015</w:t>
            </w:r>
          </w:p>
          <w:p>
            <w:pPr/>
            <w:r>
              <w:rPr/>
              <w:t xml:space="preserve">Chapitre d'ouvrage</w:t>
            </w:r>
          </w:p>
          <w:p>
            <w:pPr/>
            <w:hyperlink r:id="rId89" w:history="1">
              <w:r>
                <w:rPr>
                  <w:color w:val="#410a8c"/>
                  <w:u w:val="single"/>
                </w:rPr>
                <w:t xml:space="preserve">halshs-01479470v1</w:t>
              </w:r>
            </w:hyperlink>
          </w:p>
        </w:tc>
      </w:tr>
      <w:tr>
        <w:trPr/>
        <w:tc>
          <w:tcPr>
            <w:noWrap/>
          </w:tcPr>
          <w:p>
            <w:pPr>
              <w:spacing w:after="200"/>
            </w:pPr>
            <w:hyperlink r:id="rId90" w:history="1">
              <w:r>
                <w:rPr>
                  <w:color w:val="1e198e"/>
                  <w:b w:val="1"/>
                  <w:bCs w:val="1"/>
                  <w:u w:val="single"/>
                </w:rPr>
                <w:t xml:space="preserve">Las políticas culturales en Belice: entre la herencia colonial y el reconocimiento de la diferencia</w:t>
              </w:r>
            </w:hyperlink>
          </w:p>
          <w:p>
            <w:pPr/>
            <w:hyperlink r:id="rId11" w:history="1">
              <w:r>
                <w:rPr>
                  <w:color w:val="#410a8c"/>
                  <w:u w:val="single"/>
                </w:rPr>
                <w:t xml:space="preserve">Elisabeth Cunin</w:t>
              </w:r>
            </w:hyperlink>
          </w:p>
          <w:p>
            <w:pPr/>
            <w:r>
              <w:rPr/>
              <w:t xml:space="preserve">Editorial Corregidor. </w:t>
            </w:r>
            <w:r>
              <w:rPr>
                <w:i w:val="1"/>
                <w:iCs w:val="1"/>
              </w:rPr>
              <w:t xml:space="preserve">Identidades políticas en tiempos de Afrodescendencia: auto-determinación, ancestralidad, visibilidad y derechos2</w:t>
            </w:r>
            <w:r>
              <w:rPr/>
              <w:t xml:space="preserve">, 2015</w:t>
            </w:r>
          </w:p>
          <w:p>
            <w:pPr/>
            <w:r>
              <w:rPr/>
              <w:t xml:space="preserve">Chapitre d'ouvrage</w:t>
            </w:r>
          </w:p>
          <w:p>
            <w:pPr/>
            <w:hyperlink r:id="rId90" w:history="1">
              <w:r>
                <w:rPr>
                  <w:color w:val="#410a8c"/>
                  <w:u w:val="single"/>
                </w:rPr>
                <w:t xml:space="preserve">halshs-01479474v1</w:t>
              </w:r>
            </w:hyperlink>
          </w:p>
        </w:tc>
      </w:tr>
      <w:tr>
        <w:trPr/>
        <w:tc>
          <w:tcPr>
            <w:noWrap/>
          </w:tcPr>
          <w:p>
            <w:pPr>
              <w:spacing w:after="200"/>
            </w:pPr>
            <w:hyperlink r:id="rId91" w:history="1">
              <w:r>
                <w:rPr>
                  <w:color w:val="1e198e"/>
                  <w:b w:val="1"/>
                  <w:bCs w:val="1"/>
                  <w:u w:val="single"/>
                </w:rPr>
                <w:t xml:space="preserve">Métissage</w:t>
              </w:r>
            </w:hyperlink>
          </w:p>
          <w:p>
            <w:pPr/>
            <w:hyperlink r:id="rId11" w:history="1">
              <w:r>
                <w:rPr>
                  <w:color w:val="#410a8c"/>
                  <w:u w:val="single"/>
                </w:rPr>
                <w:t xml:space="preserve">Elisabeth Cunin</w:t>
              </w:r>
            </w:hyperlink>
          </w:p>
          <w:p>
            <w:pPr/>
            <w:r>
              <w:rPr/>
              <w:t xml:space="preserve">Armand Colin. </w:t>
            </w:r>
            <w:r>
              <w:rPr>
                <w:i w:val="1"/>
                <w:iCs w:val="1"/>
              </w:rPr>
              <w:t xml:space="preserve">Dictionnaire des inégalités</w:t>
            </w:r>
            <w:r>
              <w:rPr/>
              <w:t xml:space="preserve">, 2014</w:t>
            </w:r>
          </w:p>
          <w:p>
            <w:pPr/>
            <w:r>
              <w:rPr/>
              <w:t xml:space="preserve">Chapitre d'ouvrage</w:t>
            </w:r>
          </w:p>
          <w:p>
            <w:pPr/>
            <w:hyperlink r:id="rId91" w:history="1">
              <w:r>
                <w:rPr>
                  <w:color w:val="#410a8c"/>
                  <w:u w:val="single"/>
                </w:rPr>
                <w:t xml:space="preserve">halshs-01479477v1</w:t>
              </w:r>
            </w:hyperlink>
          </w:p>
        </w:tc>
      </w:tr>
      <w:tr>
        <w:trPr/>
        <w:tc>
          <w:tcPr>
            <w:noWrap/>
          </w:tcPr>
          <w:p>
            <w:pPr>
              <w:spacing w:after="200"/>
            </w:pPr>
            <w:hyperlink r:id="rId92" w:history="1">
              <w:r>
                <w:rPr>
                  <w:color w:val="1e198e"/>
                  <w:b w:val="1"/>
                  <w:bCs w:val="1"/>
                  <w:u w:val="single"/>
                </w:rPr>
                <w:t xml:space="preserve">Música afrocaribeña entre jóvenes mayas. Identidades en fronteras en Felipe Carrillo Puerto, Quintana Roo</w:t>
              </w:r>
            </w:hyperlink>
          </w:p>
          <w:p>
            <w:pPr/>
            <w:hyperlink r:id="rId11" w:history="1">
              <w:r>
                <w:rPr>
                  <w:color w:val="#410a8c"/>
                  <w:u w:val="single"/>
                </w:rPr>
                <w:t xml:space="preserve">Elisabeth Cunin</w:t>
              </w:r>
            </w:hyperlink>
          </w:p>
          <w:p>
            <w:pPr/>
            <w:r>
              <w:rPr/>
              <w:t xml:space="preserve">INAH. </w:t>
            </w:r>
            <w:r>
              <w:rPr>
                <w:i w:val="1"/>
                <w:iCs w:val="1"/>
              </w:rPr>
              <w:t xml:space="preserve">Jóvenes indígenas. De hip hop y protesta social en América latina</w:t>
            </w:r>
            <w:r>
              <w:rPr/>
              <w:t xml:space="preserve">, 2014</w:t>
            </w:r>
          </w:p>
          <w:p>
            <w:pPr/>
            <w:r>
              <w:rPr/>
              <w:t xml:space="preserve">Chapitre d'ouvrage</w:t>
            </w:r>
          </w:p>
          <w:p>
            <w:pPr/>
            <w:hyperlink r:id="rId92" w:history="1">
              <w:r>
                <w:rPr>
                  <w:color w:val="#410a8c"/>
                  <w:u w:val="single"/>
                </w:rPr>
                <w:t xml:space="preserve">halshs-01479000v1</w:t>
              </w:r>
            </w:hyperlink>
          </w:p>
        </w:tc>
      </w:tr>
      <w:tr>
        <w:trPr/>
        <w:tc>
          <w:tcPr>
            <w:noWrap/>
          </w:tcPr>
          <w:p>
            <w:pPr>
              <w:spacing w:after="200"/>
            </w:pPr>
            <w:hyperlink r:id="rId93" w:history="1">
              <w:r>
                <w:rPr>
                  <w:color w:val="1e198e"/>
                  <w:b w:val="1"/>
                  <w:bCs w:val="1"/>
                  <w:u w:val="single"/>
                </w:rPr>
                <w:t xml:space="preserve">Belize, nation créole ? Esclavage, colonialisme et indépendance</w:t>
              </w:r>
            </w:hyperlink>
          </w:p>
          <w:p>
            <w:pPr/>
            <w:hyperlink r:id="rId11" w:history="1">
              <w:r>
                <w:rPr>
                  <w:color w:val="#410a8c"/>
                  <w:u w:val="single"/>
                </w:rPr>
                <w:t xml:space="preserve">Elisabeth Cunin</w:t>
              </w:r>
            </w:hyperlink>
          </w:p>
          <w:p>
            <w:pPr/>
            <w:r>
              <w:rPr/>
              <w:t xml:space="preserve">Karthala, Collection Esclavages </w:t>
            </w:r>
            <w:r>
              <w:rPr>
                <w:i w:val="1"/>
                <w:iCs w:val="1"/>
              </w:rPr>
              <w:t xml:space="preserve">Résistances et mémoires des esclavages. Espaces arabo-musulmans et transatlantiques</w:t>
            </w:r>
            <w:r>
              <w:rPr/>
              <w:t xml:space="preserve">, 2014</w:t>
            </w:r>
          </w:p>
          <w:p>
            <w:pPr/>
            <w:r>
              <w:rPr/>
              <w:t xml:space="preserve">Chapitre d'ouvrage</w:t>
            </w:r>
          </w:p>
          <w:p>
            <w:pPr/>
            <w:hyperlink r:id="rId93" w:history="1">
              <w:r>
                <w:rPr>
                  <w:color w:val="#410a8c"/>
                  <w:u w:val="single"/>
                </w:rPr>
                <w:t xml:space="preserve">halshs-01478983v1</w:t>
              </w:r>
            </w:hyperlink>
          </w:p>
        </w:tc>
      </w:tr>
      <w:tr>
        <w:trPr/>
        <w:tc>
          <w:tcPr>
            <w:noWrap/>
          </w:tcPr>
          <w:p>
            <w:pPr>
              <w:spacing w:after="200"/>
            </w:pPr>
            <w:hyperlink r:id="rId94" w:history="1">
              <w:r>
                <w:rPr>
                  <w:color w:val="1e198e"/>
                  <w:b w:val="1"/>
                  <w:bCs w:val="1"/>
                  <w:u w:val="single"/>
                </w:rPr>
                <w:t xml:space="preserve">Belmopan. A new capital for a new nation. Pouvoir et ethnicité à l’indépendance</w:t>
              </w:r>
            </w:hyperlink>
          </w:p>
          <w:p>
            <w:pPr/>
            <w:hyperlink r:id="rId11" w:history="1">
              <w:r>
                <w:rPr>
                  <w:color w:val="#410a8c"/>
                  <w:u w:val="single"/>
                </w:rPr>
                <w:t xml:space="preserve">Elisabeth Cunin</w:t>
              </w:r>
            </w:hyperlink>
          </w:p>
          <w:p>
            <w:pPr/>
            <w:r>
              <w:rPr/>
              <w:t xml:space="preserve">Presses Universitaires de Rennes. </w:t>
            </w:r>
            <w:r>
              <w:rPr>
                <w:i w:val="1"/>
                <w:iCs w:val="1"/>
              </w:rPr>
              <w:t xml:space="preserve">Capitales rêvées, capitales abandonnées</w:t>
            </w:r>
            <w:r>
              <w:rPr/>
              <w:t xml:space="preserve">, 2014</w:t>
            </w:r>
          </w:p>
          <w:p>
            <w:pPr/>
            <w:r>
              <w:rPr/>
              <w:t xml:space="preserve">Chapitre d'ouvrage</w:t>
            </w:r>
          </w:p>
          <w:p>
            <w:pPr/>
            <w:hyperlink r:id="rId94" w:history="1">
              <w:r>
                <w:rPr>
                  <w:color w:val="#410a8c"/>
                  <w:u w:val="single"/>
                </w:rPr>
                <w:t xml:space="preserve">halshs-01478991v1</w:t>
              </w:r>
            </w:hyperlink>
          </w:p>
        </w:tc>
      </w:tr>
      <w:tr>
        <w:trPr/>
        <w:tc>
          <w:tcPr>
            <w:noWrap/>
          </w:tcPr>
          <w:p>
            <w:pPr>
              <w:spacing w:after="200"/>
            </w:pPr>
            <w:hyperlink r:id="rId95" w:history="1">
              <w:r>
                <w:rPr>
                  <w:color w:val="1e198e"/>
                  <w:b w:val="1"/>
                  <w:bCs w:val="1"/>
                  <w:u w:val="single"/>
                </w:rPr>
                <w:t xml:space="preserve">Visitas guiadas y marketing de la diferencia en Cartagena de Indias</w:t>
              </w:r>
            </w:hyperlink>
          </w:p>
          <w:p>
            <w:pPr/>
            <w:hyperlink r:id="rId11" w:history="1">
              <w:r>
                <w:rPr>
                  <w:color w:val="#410a8c"/>
                  <w:u w:val="single"/>
                </w:rPr>
                <w:t xml:space="preserve">Elisabeth Cunin</w:t>
              </w:r>
            </w:hyperlink>
            <w:r>
              <w:rPr/>
              <w:t xml:space="preserve">,</w:t>
            </w:r>
            <w:hyperlink r:id="rId67" w:history="1">
              <w:r>
                <w:rPr>
                  <w:color w:val="#410a8c"/>
                  <w:u w:val="single"/>
                </w:rPr>
                <w:t xml:space="preserve">Christian Rinaudo</w:t>
              </w:r>
            </w:hyperlink>
          </w:p>
          <w:p>
            <w:pPr/>
            <w:r>
              <w:rPr/>
              <w:t xml:space="preserve">Alice Beuf; María Eugenia Martínez. </w:t>
            </w:r>
            <w:r>
              <w:rPr>
                <w:i w:val="1"/>
                <w:iCs w:val="1"/>
              </w:rPr>
              <w:t xml:space="preserve">Colombia. Centralidades históricas en transformación</w:t>
            </w:r>
            <w:r>
              <w:rPr/>
              <w:t xml:space="preserve">, Olacchi, pp.441-462, 2013</w:t>
            </w:r>
          </w:p>
          <w:p>
            <w:pPr/>
            <w:r>
              <w:rPr/>
              <w:t xml:space="preserve">Chapitre d'ouvrage</w:t>
            </w:r>
          </w:p>
          <w:p>
            <w:pPr/>
            <w:hyperlink r:id="rId95" w:history="1">
              <w:r>
                <w:rPr>
                  <w:color w:val="#410a8c"/>
                  <w:u w:val="single"/>
                </w:rPr>
                <w:t xml:space="preserve">halshs-01082622v1</w:t>
              </w:r>
            </w:hyperlink>
          </w:p>
        </w:tc>
      </w:tr>
      <w:tr>
        <w:trPr/>
        <w:tc>
          <w:tcPr>
            <w:noWrap/>
          </w:tcPr>
          <w:p>
            <w:pPr>
              <w:spacing w:after="200"/>
            </w:pPr>
            <w:hyperlink r:id="rId96" w:history="1">
              <w:r>
                <w:rPr>
                  <w:color w:val="1e198e"/>
                  <w:b w:val="1"/>
                  <w:bCs w:val="1"/>
                  <w:u w:val="single"/>
                </w:rPr>
                <w:t xml:space="preserve">¿Es posible hablar de “diáspora negra” en América Latina? Etnicidad, nación y globalización a partir del caso colombiano</w:t>
              </w:r>
            </w:hyperlink>
          </w:p>
          <w:p>
            <w:pPr/>
            <w:hyperlink r:id="rId11" w:history="1">
              <w:r>
                <w:rPr>
                  <w:color w:val="#410a8c"/>
                  <w:u w:val="single"/>
                </w:rPr>
                <w:t xml:space="preserve">Elisabeth Cunin</w:t>
              </w:r>
            </w:hyperlink>
          </w:p>
          <w:p>
            <w:pPr/>
            <w:r>
              <w:rPr/>
              <w:t xml:space="preserve">Universidad del Cauca. </w:t>
            </w:r>
            <w:r>
              <w:rPr>
                <w:i w:val="1"/>
                <w:iCs w:val="1"/>
              </w:rPr>
              <w:t xml:space="preserve">Estudios afrocolombianos hoy: aportes a un campo transdisciplinario</w:t>
            </w:r>
            <w:r>
              <w:rPr/>
              <w:t xml:space="preserve">, 2013</w:t>
            </w:r>
          </w:p>
          <w:p>
            <w:pPr/>
            <w:r>
              <w:rPr/>
              <w:t xml:space="preserve">Chapitre d'ouvrage</w:t>
            </w:r>
          </w:p>
          <w:p>
            <w:pPr/>
            <w:hyperlink r:id="rId96" w:history="1">
              <w:r>
                <w:rPr>
                  <w:color w:val="#410a8c"/>
                  <w:u w:val="single"/>
                </w:rPr>
                <w:t xml:space="preserve">halshs-01478977v1</w:t>
              </w:r>
            </w:hyperlink>
          </w:p>
        </w:tc>
      </w:tr>
      <w:tr>
        <w:trPr/>
        <w:tc>
          <w:tcPr>
            <w:noWrap/>
          </w:tcPr>
          <w:p>
            <w:pPr>
              <w:spacing w:after="200"/>
            </w:pPr>
            <w:hyperlink r:id="rId97" w:history="1">
              <w:r>
                <w:rPr>
                  <w:color w:val="1e198e"/>
                  <w:b w:val="1"/>
                  <w:bCs w:val="1"/>
                  <w:u w:val="single"/>
                </w:rPr>
                <w:t xml:space="preserve">Des 'Amériques noires' à la 'Black Atlantic' : réflexions sur la diaspora à partir de l'Amérique latine</w:t>
              </w:r>
            </w:hyperlink>
          </w:p>
          <w:p>
            <w:pPr/>
            <w:hyperlink r:id="rId11" w:history="1">
              <w:r>
                <w:rPr>
                  <w:color w:val="#410a8c"/>
                  <w:u w:val="single"/>
                </w:rPr>
                <w:t xml:space="preserve">Elisabeth Cunin</w:t>
              </w:r>
            </w:hyperlink>
          </w:p>
          <w:p>
            <w:pPr/>
            <w:r>
              <w:rPr>
                <w:i w:val="1"/>
                <w:iCs w:val="1"/>
              </w:rPr>
              <w:t xml:space="preserve">Autour de 'l'Atlantique noir'. Une polyphonie de perspectives</w:t>
            </w:r>
            <w:r>
              <w:rPr/>
              <w:t xml:space="preserve">, La Documentation Française, IHEAL, pp.115-122, 2008</w:t>
            </w:r>
          </w:p>
          <w:p>
            <w:pPr/>
            <w:r>
              <w:rPr/>
              <w:t xml:space="preserve">Chapitre d'ouvrage</w:t>
            </w:r>
          </w:p>
          <w:p>
            <w:pPr/>
            <w:hyperlink r:id="rId97" w:history="1">
              <w:r>
                <w:rPr>
                  <w:color w:val="#410a8c"/>
                  <w:u w:val="single"/>
                </w:rPr>
                <w:t xml:space="preserve">hal-00813325v1</w:t>
              </w:r>
            </w:hyperlink>
          </w:p>
        </w:tc>
      </w:tr>
      <w:tr>
        <w:trPr/>
        <w:tc>
          <w:tcPr>
            <w:noWrap/>
          </w:tcPr>
          <w:p>
            <w:pPr>
              <w:spacing w:after="200"/>
            </w:pPr>
            <w:hyperlink r:id="rId98" w:history="1">
              <w:r>
                <w:rPr>
                  <w:color w:val="1e198e"/>
                  <w:b w:val="1"/>
                  <w:bCs w:val="1"/>
                  <w:u w:val="single"/>
                </w:rPr>
                <w:t xml:space="preserve">« Fêter »</w:t>
              </w:r>
            </w:hyperlink>
          </w:p>
          <w:p>
            <w:pPr/>
            <w:hyperlink r:id="rId67" w:history="1">
              <w:r>
                <w:rPr>
                  <w:color w:val="#410a8c"/>
                  <w:u w:val="single"/>
                </w:rPr>
                <w:t xml:space="preserve">Christian Rinaudo</w:t>
              </w:r>
            </w:hyperlink>
            <w:r>
              <w:rPr/>
              <w:t xml:space="preserve">,</w:t>
            </w:r>
            <w:hyperlink r:id="rId99" w:history="1">
              <w:r>
                <w:rPr>
                  <w:color w:val="#410a8c"/>
                  <w:u w:val="single"/>
                </w:rPr>
                <w:t xml:space="preserve">Virginie Baby-Collin</w:t>
              </w:r>
            </w:hyperlink>
            <w:r>
              <w:rPr/>
              <w:t xml:space="preserve">,</w:t>
            </w:r>
            <w:hyperlink r:id="rId11" w:history="1">
              <w:r>
                <w:rPr>
                  <w:color w:val="#410a8c"/>
                  <w:u w:val="single"/>
                </w:rPr>
                <w:t xml:space="preserve">Elisabeth Cunin</w:t>
              </w:r>
            </w:hyperlink>
            <w:r>
              <w:rPr/>
              <w:t xml:space="preserve">,</w:t>
            </w:r>
            <w:hyperlink r:id="rId100" w:history="1">
              <w:r>
                <w:rPr>
                  <w:color w:val="#410a8c"/>
                  <w:u w:val="single"/>
                </w:rPr>
                <w:t xml:space="preserve">Elisabeth Dorier</w:t>
              </w:r>
            </w:hyperlink>
            <w:r>
              <w:rPr/>
              <w:t xml:space="preserve">,</w:t>
            </w:r>
            <w:hyperlink r:id="rId101" w:history="1">
              <w:r>
                <w:rPr>
                  <w:color w:val="#410a8c"/>
                  <w:u w:val="single"/>
                </w:rPr>
                <w:t xml:space="preserve">Boris Grésillon</w:t>
              </w:r>
            </w:hyperlink>
          </w:p>
          <w:p>
            <w:pPr/>
            <w:r>
              <w:rPr/>
              <w:t xml:space="preserve">Elisabeth Dorier-Apprill; Philippe Gervais-Lambony. </w:t>
            </w:r>
            <w:r>
              <w:rPr>
                <w:i w:val="1"/>
                <w:iCs w:val="1"/>
              </w:rPr>
              <w:t xml:space="preserve">Vies citadines</w:t>
            </w:r>
            <w:r>
              <w:rPr/>
              <w:t xml:space="preserve">, Belin, pp.171-190, 2007, 978-2701143545</w:t>
            </w:r>
          </w:p>
          <w:p>
            <w:pPr/>
            <w:r>
              <w:rPr/>
              <w:t xml:space="preserve">Chapitre d'ouvrage</w:t>
            </w:r>
          </w:p>
          <w:p>
            <w:pPr/>
            <w:hyperlink r:id="rId98" w:history="1">
              <w:r>
                <w:rPr>
                  <w:color w:val="#410a8c"/>
                  <w:u w:val="single"/>
                </w:rPr>
                <w:t xml:space="preserve">halshs-01086360v1</w:t>
              </w:r>
            </w:hyperlink>
          </w:p>
        </w:tc>
      </w:tr>
      <w:tr>
        <w:trPr/>
        <w:tc>
          <w:tcPr>
            <w:noWrap/>
          </w:tcPr>
          <w:p>
            <w:pPr>
              <w:spacing w:after="200"/>
            </w:pPr>
            <w:hyperlink r:id="rId102" w:history="1">
              <w:r>
                <w:rPr>
                  <w:color w:val="1e198e"/>
                  <w:b w:val="1"/>
                  <w:bCs w:val="1"/>
                  <w:u w:val="single"/>
                </w:rPr>
                <w:t xml:space="preserve">De l'esclavage au multiculturalisme. L'anthropologue entre identité refusée et identité instrumentalisée</w:t>
              </w:r>
            </w:hyperlink>
          </w:p>
          <w:p>
            <w:pPr/>
            <w:hyperlink r:id="rId11" w:history="1">
              <w:r>
                <w:rPr>
                  <w:color w:val="#410a8c"/>
                  <w:u w:val="single"/>
                </w:rPr>
                <w:t xml:space="preserve">Elisabeth Cunin</w:t>
              </w:r>
            </w:hyperlink>
          </w:p>
          <w:p>
            <w:pPr/>
            <w:r>
              <w:rPr/>
              <w:t xml:space="preserve">O. Leservoisier. </w:t>
            </w:r>
            <w:r>
              <w:rPr>
                <w:i w:val="1"/>
                <w:iCs w:val="1"/>
              </w:rPr>
              <w:t xml:space="preserve">Terrains ethnographiques et hiérarchies sociales</w:t>
            </w:r>
            <w:r>
              <w:rPr/>
              <w:t xml:space="preserve">, Karthala, 2005</w:t>
            </w:r>
          </w:p>
          <w:p>
            <w:pPr/>
            <w:r>
              <w:rPr/>
              <w:t xml:space="preserve">Chapitre d'ouvrage</w:t>
            </w:r>
          </w:p>
          <w:p>
            <w:pPr/>
            <w:hyperlink r:id="rId102" w:history="1">
              <w:r>
                <w:rPr>
                  <w:color w:val="#410a8c"/>
                  <w:u w:val="single"/>
                </w:rPr>
                <w:t xml:space="preserve">halshs-00112862v1</w:t>
              </w:r>
            </w:hyperlink>
          </w:p>
        </w:tc>
      </w:tr>
      <w:tr>
        <w:trPr/>
        <w:tc>
          <w:tcPr>
            <w:noWrap/>
          </w:tcPr>
          <w:p>
            <w:pPr>
              <w:spacing w:after="200"/>
            </w:pPr>
            <w:hyperlink r:id="rId103" w:history="1">
              <w:r>
                <w:rPr>
                  <w:color w:val="1e198e"/>
                  <w:b w:val="1"/>
                  <w:bCs w:val="1"/>
                  <w:u w:val="single"/>
                </w:rPr>
                <w:t xml:space="preserve">Cité, Ethnicité : les configurations de l’ethnicité noire en ville, chap. 4 in &amp;quot;Villes et sociétés en mutation, Lectures croisées sur la Colombie&amp;quot;, coll. Villes, ed. Anthropos, Paris, pp 183-220.</w:t>
              </w:r>
            </w:hyperlink>
          </w:p>
          <w:p>
            <w:pPr/>
            <w:hyperlink r:id="rId33" w:history="1">
              <w:r>
                <w:rPr>
                  <w:color w:val="#410a8c"/>
                  <w:u w:val="single"/>
                </w:rPr>
                <w:t xml:space="preserve">Odile Hoffmann</w:t>
              </w:r>
            </w:hyperlink>
            <w:r>
              <w:rPr/>
              <w:t xml:space="preserve">,</w:t>
            </w:r>
            <w:hyperlink r:id="rId104" w:history="1">
              <w:r>
                <w:rPr>
                  <w:color w:val="#410a8c"/>
                  <w:u w:val="single"/>
                </w:rPr>
                <w:t xml:space="preserve">Olivier Barbary</w:t>
              </w:r>
            </w:hyperlink>
            <w:r>
              <w:rPr/>
              <w:t xml:space="preserve">,</w:t>
            </w:r>
            <w:hyperlink r:id="rId11" w:history="1">
              <w:r>
                <w:rPr>
                  <w:color w:val="#410a8c"/>
                  <w:u w:val="single"/>
                </w:rPr>
                <w:t xml:space="preserve">Elisabeth Cunin</w:t>
              </w:r>
            </w:hyperlink>
          </w:p>
          <w:p>
            <w:pPr/>
            <w:r>
              <w:rPr>
                <w:i w:val="1"/>
                <w:iCs w:val="1"/>
              </w:rPr>
              <w:t xml:space="preserve">Villes et sociétés en mutation, Lectures croisées sur la Colombie</w:t>
            </w:r>
            <w:r>
              <w:rPr/>
              <w:t xml:space="preserve">, 2004</w:t>
            </w:r>
          </w:p>
          <w:p>
            <w:pPr/>
            <w:r>
              <w:rPr/>
              <w:t xml:space="preserve">Chapitre d'ouvrage</w:t>
            </w:r>
          </w:p>
          <w:p>
            <w:pPr/>
            <w:hyperlink r:id="rId103" w:history="1">
              <w:r>
                <w:rPr>
                  <w:color w:val="#410a8c"/>
                  <w:u w:val="single"/>
                </w:rPr>
                <w:t xml:space="preserve">hal-02479946v1</w:t>
              </w:r>
            </w:hyperlink>
          </w:p>
        </w:tc>
      </w:tr>
      <w:tr>
        <w:trPr/>
        <w:tc>
          <w:tcPr>
            <w:noWrap/>
          </w:tcPr>
          <w:p>
            <w:pPr>
              <w:spacing w:after="200"/>
            </w:pPr>
            <w:hyperlink r:id="rId105" w:history="1">
              <w:r>
                <w:rPr>
                  <w:color w:val="1e198e"/>
                  <w:b w:val="1"/>
                  <w:bCs w:val="1"/>
                  <w:u w:val="single"/>
                </w:rPr>
                <w:t xml:space="preserve">Cité, ethnicité : les configurations de l'ethnicité noire en ville</w:t>
              </w:r>
            </w:hyperlink>
          </w:p>
          <w:p>
            <w:pPr/>
            <w:hyperlink r:id="rId33" w:history="1">
              <w:r>
                <w:rPr>
                  <w:color w:val="#410a8c"/>
                  <w:u w:val="single"/>
                </w:rPr>
                <w:t xml:space="preserve">Odile Hoffmann</w:t>
              </w:r>
            </w:hyperlink>
            <w:r>
              <w:rPr/>
              <w:t xml:space="preserve">,</w:t>
            </w:r>
            <w:hyperlink r:id="rId104" w:history="1">
              <w:r>
                <w:rPr>
                  <w:color w:val="#410a8c"/>
                  <w:u w:val="single"/>
                </w:rPr>
                <w:t xml:space="preserve">Olivier Barbary</w:t>
              </w:r>
            </w:hyperlink>
            <w:r>
              <w:rPr/>
              <w:t xml:space="preserve">,</w:t>
            </w:r>
            <w:hyperlink r:id="rId11" w:history="1">
              <w:r>
                <w:rPr>
                  <w:color w:val="#410a8c"/>
                  <w:u w:val="single"/>
                </w:rPr>
                <w:t xml:space="preserve">Elisabeth Cunin</w:t>
              </w:r>
            </w:hyperlink>
          </w:p>
          <w:p>
            <w:pPr/>
            <w:r>
              <w:rPr/>
              <w:t xml:space="preserve">F. Dureau, O. Barbary, V. Gouëset, O. Pissoat. </w:t>
            </w:r>
            <w:r>
              <w:rPr>
                <w:i w:val="1"/>
                <w:iCs w:val="1"/>
              </w:rPr>
              <w:t xml:space="preserve">Villes et sociétés en mutation. Lectures croisées sur la Colombie</w:t>
            </w:r>
            <w:r>
              <w:rPr/>
              <w:t xml:space="preserve">, Anthropos, pp.184-228, 2004, Ville</w:t>
            </w:r>
          </w:p>
          <w:p>
            <w:pPr/>
            <w:r>
              <w:rPr/>
              <w:t xml:space="preserve">Chapitre d'ouvrage</w:t>
            </w:r>
          </w:p>
          <w:p>
            <w:pPr/>
            <w:hyperlink r:id="rId105" w:history="1">
              <w:r>
                <w:rPr>
                  <w:color w:val="#410a8c"/>
                  <w:u w:val="single"/>
                </w:rPr>
                <w:t xml:space="preserve">halshs-00463395v1</w:t>
              </w:r>
            </w:hyperlink>
          </w:p>
        </w:tc>
      </w:tr>
      <w:tr>
        <w:trPr/>
        <w:tc>
          <w:tcPr>
            <w:noWrap/>
          </w:tcPr>
          <w:p>
            <w:pPr>
              <w:spacing w:after="200"/>
            </w:pPr>
            <w:hyperlink r:id="rId106" w:history="1">
              <w:r>
                <w:rPr>
                  <w:color w:val="1e198e"/>
                  <w:b w:val="1"/>
                  <w:bCs w:val="1"/>
                  <w:u w:val="single"/>
                </w:rPr>
                <w:t xml:space="preserve">Nuevos actores sociales y relegitimación del Estado. Construcción del movimiento de comunidades negras en Colombia</w:t>
              </w:r>
            </w:hyperlink>
          </w:p>
          <w:p>
            <w:pPr/>
            <w:hyperlink r:id="rId107" w:history="1">
              <w:r>
                <w:rPr>
                  <w:color w:val="#410a8c"/>
                  <w:u w:val="single"/>
                </w:rPr>
                <w:t xml:space="preserve">Carlos Agudelo</w:t>
              </w:r>
            </w:hyperlink>
            <w:r>
              <w:rPr/>
              <w:t xml:space="preserve">,</w:t>
            </w:r>
            <w:hyperlink r:id="rId11" w:history="1">
              <w:r>
                <w:rPr>
                  <w:color w:val="#410a8c"/>
                  <w:u w:val="single"/>
                </w:rPr>
                <w:t xml:space="preserve">Elisabeth Cunin</w:t>
              </w:r>
            </w:hyperlink>
          </w:p>
          <w:p>
            <w:pPr/>
            <w:r>
              <w:rPr>
                <w:i w:val="1"/>
                <w:iCs w:val="1"/>
              </w:rPr>
              <w:t xml:space="preserve">Textos en diáspora. Una antología sobre afrodescendientes en América</w:t>
            </w:r>
            <w:r>
              <w:rPr/>
              <w:t xml:space="preserve">, INAH-CEMCA-IFEA-IRD, pp.261-328, 2004</w:t>
            </w:r>
          </w:p>
          <w:p>
            <w:pPr/>
            <w:r>
              <w:rPr/>
              <w:t xml:space="preserve">Chapitre d'ouvrage</w:t>
            </w:r>
          </w:p>
          <w:p>
            <w:pPr/>
            <w:hyperlink r:id="rId106" w:history="1">
              <w:r>
                <w:rPr>
                  <w:color w:val="#410a8c"/>
                  <w:u w:val="single"/>
                </w:rPr>
                <w:t xml:space="preserve">halshs-00565841v1</w:t>
              </w:r>
            </w:hyperlink>
          </w:p>
        </w:tc>
      </w:tr>
      <w:tr>
        <w:trPr/>
        <w:tc>
          <w:tcPr>
            <w:noWrap/>
          </w:tcPr>
          <w:p>
            <w:pPr>
              <w:spacing w:after="200"/>
            </w:pPr>
            <w:hyperlink r:id="rId108" w:history="1">
              <w:r>
                <w:rPr>
                  <w:color w:val="1e198e"/>
                  <w:b w:val="1"/>
                  <w:bCs w:val="1"/>
                  <w:u w:val="single"/>
                </w:rPr>
                <w:t xml:space="preserve">Ciudad y etnicidad: configuraciones de la etnicidad negra en la ciudad</w:t>
              </w:r>
            </w:hyperlink>
          </w:p>
          <w:p>
            <w:pPr/>
            <w:hyperlink r:id="rId33" w:history="1">
              <w:r>
                <w:rPr>
                  <w:color w:val="#410a8c"/>
                  <w:u w:val="single"/>
                </w:rPr>
                <w:t xml:space="preserve">Odile Hoffmann</w:t>
              </w:r>
            </w:hyperlink>
            <w:r>
              <w:rPr/>
              <w:t xml:space="preserve">,</w:t>
            </w:r>
            <w:hyperlink r:id="rId104" w:history="1">
              <w:r>
                <w:rPr>
                  <w:color w:val="#410a8c"/>
                  <w:u w:val="single"/>
                </w:rPr>
                <w:t xml:space="preserve">Olivier Barbary</w:t>
              </w:r>
            </w:hyperlink>
            <w:r>
              <w:rPr/>
              <w:t xml:space="preserve">,</w:t>
            </w:r>
            <w:hyperlink r:id="rId11" w:history="1">
              <w:r>
                <w:rPr>
                  <w:color w:val="#410a8c"/>
                  <w:u w:val="single"/>
                </w:rPr>
                <w:t xml:space="preserve">Elisabeth Cunin</w:t>
              </w:r>
            </w:hyperlink>
          </w:p>
          <w:p>
            <w:pPr/>
            <w:r>
              <w:rPr/>
              <w:t xml:space="preserve">F.Dureau, O.Barbary, V.Goueset, O.Pissoat et Th.Lulle. </w:t>
            </w:r>
            <w:r>
              <w:rPr>
                <w:i w:val="1"/>
                <w:iCs w:val="1"/>
              </w:rPr>
              <w:t xml:space="preserve">Ciudades y sociedades en mutación. Lecturas cruzadas sobre Colombia</w:t>
            </w:r>
            <w:r>
              <w:rPr/>
              <w:t xml:space="preserve">, IFEA-Universidad Externado de Colombia, Bogotá, pp.237-292, 2002</w:t>
            </w:r>
          </w:p>
          <w:p>
            <w:pPr/>
            <w:r>
              <w:rPr/>
              <w:t xml:space="preserve">Chapitre d'ouvrage</w:t>
            </w:r>
          </w:p>
          <w:p>
            <w:pPr/>
            <w:hyperlink r:id="rId108" w:history="1">
              <w:r>
                <w:rPr>
                  <w:color w:val="#410a8c"/>
                  <w:u w:val="single"/>
                </w:rPr>
                <w:t xml:space="preserve">halshs-00463386v1</w:t>
              </w:r>
            </w:hyperlink>
          </w:p>
        </w:tc>
      </w:tr>
    </w:tbl>
    <w:p>
      <w:pPr>
        <w:spacing w:before="200"/>
      </w:pPr>
    </w:p>
    <w:p>
      <w:pPr>
        <w:pStyle w:val="Heading2"/>
      </w:pPr>
      <w:r>
        <w:rPr>
          <w:color w:val="1e198e"/>
          <w:b w:val="1"/>
          <w:bCs w:val="1"/>
        </w:rPr>
        <w:t xml:space="preserve">Autre publication scientifique (4)</w:t>
      </w:r>
    </w:p>
    <w:p>
      <w:pPr>
        <w:spacing w:after="100"/>
      </w:pPr>
    </w:p>
    <w:tbl>
      <w:tblGrid>
        <w:gridCol/>
      </w:tblGrid>
      <w:tblPr>
        <w:tblW w:w="0" w:type="auto"/>
        <w:tblLayout w:type="autofit"/>
      </w:tblPr>
      <w:tr>
        <w:trPr/>
        <w:tc>
          <w:tcPr>
            <w:noWrap/>
          </w:tcPr>
          <w:p>
            <w:pPr>
              <w:spacing w:after="200"/>
            </w:pPr>
            <w:hyperlink r:id="rId109" w:history="1">
              <w:r>
                <w:rPr>
                  <w:color w:val="1e198e"/>
                  <w:b w:val="1"/>
                  <w:bCs w:val="1"/>
                  <w:u w:val="single"/>
                </w:rPr>
                <w:t xml:space="preserve">“Races et politiques migratoires aux Amériques », note de lecture sur l’ouvrage de David Scott FitzGerald et David Cook-Martin. Culling the Masses. The Democratic Origins of Racist Immigration Policy in the Americas. Cambridge, London, Harvard University Press</w:t>
              </w:r>
            </w:hyperlink>
          </w:p>
          <w:p>
            <w:pPr/>
            <w:hyperlink r:id="rId11" w:history="1">
              <w:r>
                <w:rPr>
                  <w:color w:val="#410a8c"/>
                  <w:u w:val="single"/>
                </w:rPr>
                <w:t xml:space="preserve">Elisabeth Cunin</w:t>
              </w:r>
            </w:hyperlink>
          </w:p>
          <w:p>
            <w:pPr/>
            <w:r>
              <w:rPr/>
              <w:t xml:space="preserve">2014</w:t>
            </w:r>
          </w:p>
          <w:p>
            <w:pPr/>
            <w:r>
              <w:rPr/>
              <w:t xml:space="preserve">Autre publication scientifique</w:t>
            </w:r>
          </w:p>
          <w:p>
            <w:pPr/>
            <w:hyperlink r:id="rId109" w:history="1">
              <w:r>
                <w:rPr>
                  <w:color w:val="#410a8c"/>
                  <w:u w:val="single"/>
                </w:rPr>
                <w:t xml:space="preserve">halshs-01479486v1</w:t>
              </w:r>
            </w:hyperlink>
          </w:p>
        </w:tc>
      </w:tr>
      <w:tr>
        <w:trPr/>
        <w:tc>
          <w:tcPr>
            <w:noWrap/>
          </w:tcPr>
          <w:p>
            <w:pPr>
              <w:spacing w:after="200"/>
            </w:pPr>
            <w:hyperlink r:id="rId110" w:history="1">
              <w:r>
                <w:rPr>
                  <w:color w:val="1e198e"/>
                  <w:b w:val="1"/>
                  <w:bCs w:val="1"/>
                  <w:u w:val="single"/>
                </w:rPr>
                <w:t xml:space="preserve">L’esclavage en Afrique : histoires, héritages et actualités</w:t>
              </w:r>
            </w:hyperlink>
          </w:p>
          <w:p>
            <w:pPr/>
            <w:hyperlink r:id="rId111" w:history="1">
              <w:r>
                <w:rPr>
                  <w:color w:val="#410a8c"/>
                  <w:u w:val="single"/>
                </w:rPr>
                <w:t xml:space="preserve">Marie-Pierre Ballarin</w:t>
              </w:r>
            </w:hyperlink>
            <w:r>
              <w:rPr/>
              <w:t xml:space="preserve">,</w:t>
            </w:r>
            <w:hyperlink r:id="rId11" w:history="1">
              <w:r>
                <w:rPr>
                  <w:color w:val="#410a8c"/>
                  <w:u w:val="single"/>
                </w:rPr>
                <w:t xml:space="preserve">Elisabeth Cunin</w:t>
              </w:r>
            </w:hyperlink>
          </w:p>
          <w:p>
            <w:pPr/>
            <w:r>
              <w:rPr/>
              <w:t xml:space="preserve">2014</w:t>
            </w:r>
          </w:p>
          <w:p>
            <w:pPr/>
            <w:r>
              <w:rPr/>
              <w:t xml:space="preserve">Autre publication scientifique</w:t>
            </w:r>
          </w:p>
          <w:p>
            <w:pPr/>
            <w:hyperlink r:id="rId110" w:history="1">
              <w:r>
                <w:rPr>
                  <w:color w:val="#410a8c"/>
                  <w:u w:val="single"/>
                </w:rPr>
                <w:t xml:space="preserve">ird-01501695v1</w:t>
              </w:r>
            </w:hyperlink>
          </w:p>
        </w:tc>
      </w:tr>
      <w:tr>
        <w:trPr/>
        <w:tc>
          <w:tcPr>
            <w:noWrap/>
          </w:tcPr>
          <w:p>
            <w:pPr>
              <w:spacing w:after="200"/>
            </w:pPr>
            <w:hyperlink r:id="rId112" w:history="1">
              <w:r>
                <w:rPr>
                  <w:color w:val="1e198e"/>
                  <w:b w:val="1"/>
                  <w:bCs w:val="1"/>
                  <w:u w:val="single"/>
                </w:rPr>
                <w:t xml:space="preserve">Afrodesc Cuaderno de trabajo No. 12: Antología de textos sobre afrodescendientes en la península de Yucatán</w:t>
              </w:r>
            </w:hyperlink>
          </w:p>
          <w:p>
            <w:pPr/>
            <w:hyperlink r:id="rId11" w:history="1">
              <w:r>
                <w:rPr>
                  <w:color w:val="#410a8c"/>
                  <w:u w:val="single"/>
                </w:rPr>
                <w:t xml:space="preserve">Elisabeth Cunin</w:t>
              </w:r>
            </w:hyperlink>
            <w:r>
              <w:rPr/>
              <w:t xml:space="preserve">,</w:t>
            </w:r>
            <w:hyperlink r:id="rId113" w:history="1">
              <w:r>
                <w:rPr>
                  <w:color w:val="#410a8c"/>
                  <w:u w:val="single"/>
                </w:rPr>
                <w:t xml:space="preserve">Nahayeilli Juarez Huet</w:t>
              </w:r>
            </w:hyperlink>
          </w:p>
          <w:p>
            <w:pPr/>
            <w:r>
              <w:rPr/>
              <w:t xml:space="preserve">2011</w:t>
            </w:r>
          </w:p>
          <w:p>
            <w:pPr/>
            <w:r>
              <w:rPr/>
              <w:t xml:space="preserve">Autre publication scientifique</w:t>
            </w:r>
          </w:p>
          <w:p>
            <w:pPr/>
            <w:hyperlink r:id="rId112" w:history="1">
              <w:r>
                <w:rPr>
                  <w:color w:val="#410a8c"/>
                  <w:u w:val="single"/>
                </w:rPr>
                <w:t xml:space="preserve">hal-00709136v1</w:t>
              </w:r>
            </w:hyperlink>
          </w:p>
        </w:tc>
      </w:tr>
      <w:tr>
        <w:trPr/>
        <w:tc>
          <w:tcPr>
            <w:noWrap/>
          </w:tcPr>
          <w:p>
            <w:pPr>
              <w:spacing w:after="200"/>
            </w:pPr>
            <w:hyperlink r:id="rId114" w:history="1">
              <w:r>
                <w:rPr>
                  <w:color w:val="1e198e"/>
                  <w:b w:val="1"/>
                  <w:bCs w:val="1"/>
                  <w:u w:val="single"/>
                </w:rPr>
                <w:t xml:space="preserve">Etnicidad y nación: debate alrededor de Belice</w:t>
              </w:r>
            </w:hyperlink>
          </w:p>
          <w:p>
            <w:pPr/>
            <w:hyperlink r:id="rId11" w:history="1">
              <w:r>
                <w:rPr>
                  <w:color w:val="#410a8c"/>
                  <w:u w:val="single"/>
                </w:rPr>
                <w:t xml:space="preserve">Elisabeth Cunin</w:t>
              </w:r>
            </w:hyperlink>
            <w:r>
              <w:rPr/>
              <w:t xml:space="preserve">,</w:t>
            </w:r>
            <w:hyperlink r:id="rId33" w:history="1">
              <w:r>
                <w:rPr>
                  <w:color w:val="#410a8c"/>
                  <w:u w:val="single"/>
                </w:rPr>
                <w:t xml:space="preserve">Odile Hoffmann</w:t>
              </w:r>
            </w:hyperlink>
          </w:p>
          <w:p>
            <w:pPr/>
            <w:r>
              <w:rPr/>
              <w:t xml:space="preserve">2009</w:t>
            </w:r>
          </w:p>
          <w:p>
            <w:pPr/>
            <w:r>
              <w:rPr/>
              <w:t xml:space="preserve">Autre publication scientifique</w:t>
            </w:r>
          </w:p>
          <w:p>
            <w:pPr/>
            <w:hyperlink r:id="rId114" w:history="1">
              <w:r>
                <w:rPr>
                  <w:color w:val="#410a8c"/>
                  <w:u w:val="single"/>
                </w:rPr>
                <w:t xml:space="preserve">hal-00709131v1</w:t>
              </w:r>
            </w:hyperlink>
          </w:p>
        </w:tc>
      </w:tr>
    </w:tbl>
    <w:p>
      <w:pPr>
        <w:spacing w:before="200"/>
      </w:pPr>
    </w:p>
    <w:p>
      <w:pPr>
        <w:pStyle w:val="Heading2"/>
      </w:pPr>
      <w:r>
        <w:rPr>
          <w:color w:val="1e198e"/>
          <w:b w:val="1"/>
          <w:bCs w:val="1"/>
        </w:rPr>
        <w:t xml:space="preserve">Pré-publication, Document de travail (1)</w:t>
      </w:r>
    </w:p>
    <w:p>
      <w:pPr>
        <w:spacing w:after="100"/>
      </w:pPr>
    </w:p>
    <w:tbl>
      <w:tblGrid>
        <w:gridCol/>
      </w:tblGrid>
      <w:tblPr>
        <w:tblW w:w="0" w:type="auto"/>
        <w:tblLayout w:type="autofit"/>
      </w:tblPr>
      <w:tr>
        <w:trPr/>
        <w:tc>
          <w:tcPr>
            <w:noWrap/>
          </w:tcPr>
          <w:p>
            <w:pPr>
              <w:spacing w:after="200"/>
            </w:pPr>
            <w:hyperlink r:id="rId115" w:history="1">
              <w:r>
                <w:rPr>
                  <w:color w:val="1e198e"/>
                  <w:b w:val="1"/>
                  <w:bCs w:val="1"/>
                  <w:u w:val="single"/>
                </w:rPr>
                <w:t xml:space="preserve">La compétence métisse. Chicago sous les tropiques ou les vertus heuristiques du métissage</w:t>
              </w:r>
            </w:hyperlink>
          </w:p>
          <w:p>
            <w:pPr/>
            <w:hyperlink r:id="rId11" w:history="1">
              <w:r>
                <w:rPr>
                  <w:color w:val="#410a8c"/>
                  <w:u w:val="single"/>
                </w:rPr>
                <w:t xml:space="preserve">Elisabeth Cunin</w:t>
              </w:r>
            </w:hyperlink>
          </w:p>
          <w:p>
            <w:pPr/>
            <w:r>
              <w:rPr/>
              <w:t xml:space="preserve">2001</w:t>
            </w:r>
          </w:p>
          <w:p>
            <w:pPr/>
            <w:r>
              <w:rPr/>
              <w:t xml:space="preserve">Pré-publication, Document de travail</w:t>
            </w:r>
          </w:p>
          <w:p>
            <w:pPr/>
            <w:hyperlink r:id="rId115" w:history="1">
              <w:r>
                <w:rPr>
                  <w:color w:val="#410a8c"/>
                  <w:u w:val="single"/>
                </w:rPr>
                <w:t xml:space="preserve">halshs-00004649v1</w:t>
              </w:r>
            </w:hyperlink>
          </w:p>
        </w:tc>
      </w:tr>
    </w:tbl>
    <w:p>
      <w:pPr>
        <w:spacing w:before="200"/>
      </w:pPr>
    </w:p>
    <w:p>
      <w:pPr>
        <w:pStyle w:val="Heading2"/>
      </w:pPr>
      <w:r>
        <w:rPr>
          <w:color w:val="1e198e"/>
          <w:b w:val="1"/>
          <w:bCs w:val="1"/>
        </w:rPr>
        <w:t xml:space="preserve">Rapport (1)</w:t>
      </w:r>
    </w:p>
    <w:p>
      <w:pPr>
        <w:spacing w:after="100"/>
      </w:pPr>
    </w:p>
    <w:tbl>
      <w:tblGrid>
        <w:gridCol/>
      </w:tblGrid>
      <w:tblPr>
        <w:tblW w:w="0" w:type="auto"/>
        <w:tblLayout w:type="autofit"/>
      </w:tblPr>
      <w:tr>
        <w:trPr/>
        <w:tc>
          <w:tcPr>
            <w:noWrap/>
          </w:tcPr>
          <w:p>
            <w:pPr>
              <w:spacing w:after="200"/>
            </w:pPr>
            <w:hyperlink r:id="rId116" w:history="1">
              <w:r>
                <w:rPr>
                  <w:color w:val="1e198e"/>
                  <w:b w:val="1"/>
                  <w:bCs w:val="1"/>
                  <w:u w:val="single"/>
                </w:rPr>
                <w:t xml:space="preserve">Rapport scientifique du programme ANR Afrodesc</w:t>
              </w:r>
            </w:hyperlink>
          </w:p>
          <w:p>
            <w:pPr/>
            <w:hyperlink r:id="rId51" w:history="1">
              <w:r>
                <w:rPr>
                  <w:color w:val="#410a8c"/>
                  <w:u w:val="single"/>
                </w:rPr>
                <w:t xml:space="preserve">Cédric Audebert</w:t>
              </w:r>
            </w:hyperlink>
            <w:r>
              <w:rPr/>
              <w:t xml:space="preserve">,</w:t>
            </w:r>
            <w:hyperlink r:id="rId117" w:history="1">
              <w:r>
                <w:rPr>
                  <w:color w:val="#410a8c"/>
                  <w:u w:val="single"/>
                </w:rPr>
                <w:t xml:space="preserve">Myriam Cottias</w:t>
              </w:r>
            </w:hyperlink>
            <w:r>
              <w:rPr/>
              <w:t xml:space="preserve">,</w:t>
            </w:r>
            <w:hyperlink r:id="rId11" w:history="1">
              <w:r>
                <w:rPr>
                  <w:color w:val="#410a8c"/>
                  <w:u w:val="single"/>
                </w:rPr>
                <w:t xml:space="preserve">Elisabeth Cunin</w:t>
              </w:r>
            </w:hyperlink>
            <w:r>
              <w:rPr/>
              <w:t xml:space="preserve">,</w:t>
            </w:r>
            <w:hyperlink r:id="rId33" w:history="1">
              <w:r>
                <w:rPr>
                  <w:color w:val="#410a8c"/>
                  <w:u w:val="single"/>
                </w:rPr>
                <w:t xml:space="preserve">Odile Hoffmann</w:t>
              </w:r>
            </w:hyperlink>
            <w:r>
              <w:rPr/>
              <w:t xml:space="preserve">,</w:t>
            </w:r>
            <w:hyperlink r:id="rId118" w:history="1">
              <w:r>
                <w:rPr>
                  <w:color w:val="#410a8c"/>
                  <w:u w:val="single"/>
                </w:rPr>
                <w:t xml:space="preserve">Nahayeilli Juárez Huet</w:t>
              </w:r>
            </w:hyperlink>
            <w:r>
              <w:rPr/>
              <w:t xml:space="preserve">et al.</w:t>
            </w:r>
          </w:p>
          <w:p>
            <w:pPr/>
            <w:r>
              <w:rPr/>
              <w:t xml:space="preserve">[Rapport de recherche] IRD; URMIS; CEMCA - CENTRE D'ETUDES MEXICAINES ET CENTRAMERICAINES; INAH; Universidad de Cartagena; CIRESC. 2012</w:t>
            </w:r>
          </w:p>
          <w:p>
            <w:pPr/>
            <w:r>
              <w:rPr/>
              <w:t xml:space="preserve">Rapport</w:t>
            </w:r>
            <w:r>
              <w:rPr/>
              <w:t xml:space="preserve"> (rapport de recherche)</w:t>
            </w:r>
          </w:p>
          <w:p>
            <w:pPr/>
            <w:hyperlink r:id="rId116" w:history="1">
              <w:r>
                <w:rPr>
                  <w:color w:val="#410a8c"/>
                  <w:u w:val="single"/>
                </w:rPr>
                <w:t xml:space="preserve">halshs-01104672v1</w:t>
              </w:r>
            </w:hyperlink>
          </w:p>
        </w:tc>
      </w:tr>
    </w:tbl>
    <w:p>
      <w:pPr>
        <w:spacing w:before="200"/>
      </w:pPr>
    </w:p>
    <w:p>
      <w:pPr>
        <w:pStyle w:val="Heading2"/>
      </w:pPr>
      <w:r>
        <w:rPr>
          <w:color w:val="1e198e"/>
          <w:b w:val="1"/>
          <w:bCs w:val="1"/>
        </w:rPr>
        <w:t xml:space="preserve">HDR (2)</w:t>
      </w:r>
    </w:p>
    <w:p>
      <w:pPr>
        <w:spacing w:after="100"/>
      </w:pPr>
    </w:p>
    <w:tbl>
      <w:tblGrid>
        <w:gridCol/>
      </w:tblGrid>
      <w:tblPr>
        <w:tblW w:w="0" w:type="auto"/>
        <w:tblLayout w:type="autofit"/>
      </w:tblPr>
      <w:tr>
        <w:trPr/>
        <w:tc>
          <w:tcPr>
            <w:noWrap/>
          </w:tcPr>
          <w:p>
            <w:pPr>
              <w:spacing w:after="200"/>
            </w:pPr>
            <w:hyperlink r:id="rId119" w:history="1">
              <w:r>
                <w:rPr>
                  <w:color w:val="1e198e"/>
                  <w:b w:val="1"/>
                  <w:bCs w:val="1"/>
                  <w:u w:val="single"/>
                </w:rPr>
                <w:t xml:space="preserve">Métissage et multiculturalisme dans les sociétés post-esclavagistes : entre différence et ressemblance. Colombie, Mexique, Belize</w:t>
              </w:r>
            </w:hyperlink>
          </w:p>
          <w:p>
            <w:pPr/>
            <w:hyperlink r:id="rId11" w:history="1">
              <w:r>
                <w:rPr>
                  <w:color w:val="#410a8c"/>
                  <w:u w:val="single"/>
                </w:rPr>
                <w:t xml:space="preserve">Elisabeth Cunin</w:t>
              </w:r>
            </w:hyperlink>
          </w:p>
          <w:p>
            <w:pPr/>
            <w:r>
              <w:rPr/>
              <w:t xml:space="preserve">Anthropologie sociale et ethnologie. Université Paris-Diderot - Paris VII, 2014</w:t>
            </w:r>
          </w:p>
          <w:p>
            <w:pPr/>
            <w:r>
              <w:rPr/>
              <w:t xml:space="preserve">HDR</w:t>
            </w:r>
          </w:p>
          <w:p>
            <w:pPr/>
            <w:hyperlink r:id="rId119" w:history="1">
              <w:r>
                <w:rPr>
                  <w:color w:val="#410a8c"/>
                  <w:u w:val="single"/>
                </w:rPr>
                <w:t xml:space="preserve">tel-01053065v1</w:t>
              </w:r>
            </w:hyperlink>
          </w:p>
        </w:tc>
      </w:tr>
      <w:tr>
        <w:trPr/>
        <w:tc>
          <w:tcPr>
            <w:noWrap/>
          </w:tcPr>
          <w:p>
            <w:pPr>
              <w:spacing w:after="200"/>
            </w:pPr>
            <w:hyperlink r:id="rId120" w:history="1">
              <w:r>
                <w:rPr>
                  <w:color w:val="1e198e"/>
                  <w:b w:val="1"/>
                  <w:bCs w:val="1"/>
                  <w:u w:val="single"/>
                </w:rPr>
                <w:t xml:space="preserve">Administrer les étrangers: race, métissage, nation. Migrations afrobéliziennes Migrations afrobéliziennes dans le Territoire de Quintana Roo, 1902-1940</w:t>
              </w:r>
            </w:hyperlink>
          </w:p>
          <w:p>
            <w:pPr/>
            <w:hyperlink r:id="rId11" w:history="1">
              <w:r>
                <w:rPr>
                  <w:color w:val="#410a8c"/>
                  <w:u w:val="single"/>
                </w:rPr>
                <w:t xml:space="preserve">Elisabeth Cunin</w:t>
              </w:r>
            </w:hyperlink>
          </w:p>
          <w:p>
            <w:pPr/>
            <w:r>
              <w:rPr/>
              <w:t xml:space="preserve">Sociologie. Université Paris-Diderot - Paris VII, 2014</w:t>
            </w:r>
          </w:p>
          <w:p>
            <w:pPr/>
            <w:r>
              <w:rPr/>
              <w:t xml:space="preserve">HDR</w:t>
            </w:r>
          </w:p>
          <w:p>
            <w:pPr/>
            <w:hyperlink r:id="rId120" w:history="1">
              <w:r>
                <w:rPr>
                  <w:color w:val="#410a8c"/>
                  <w:u w:val="single"/>
                </w:rPr>
                <w:t xml:space="preserve">tel-01053972v1</w:t>
              </w:r>
            </w:hyperlink>
          </w:p>
        </w:tc>
      </w:tr>
    </w:tbl>
    <w:p>
      <w:pPr>
        <w:spacing w:before="200"/>
      </w:pPr>
    </w:p>
    <w:p>
      <w:pPr>
        <w:pStyle w:val="Heading2"/>
      </w:pPr>
      <w:r>
        <w:rPr>
          <w:color w:val="1e198e"/>
          <w:b w:val="1"/>
          <w:bCs w:val="1"/>
        </w:rPr>
        <w:t xml:space="preserve">Vidéo (1)</w:t>
      </w:r>
    </w:p>
    <w:p>
      <w:pPr>
        <w:spacing w:after="100"/>
      </w:pPr>
    </w:p>
    <w:tbl>
      <w:tblGrid>
        <w:gridCol/>
      </w:tblGrid>
      <w:tblPr>
        <w:tblW w:w="0" w:type="auto"/>
        <w:tblLayout w:type="autofit"/>
      </w:tblPr>
      <w:tr>
        <w:trPr/>
        <w:tc>
          <w:tcPr>
            <w:noWrap/>
          </w:tcPr>
          <w:p>
            <w:pPr>
              <w:spacing w:after="200"/>
            </w:pPr>
            <w:hyperlink r:id="rId121" w:history="1">
              <w:r>
                <w:rPr>
                  <w:color w:val="1e198e"/>
                  <w:b w:val="1"/>
                  <w:bCs w:val="1"/>
                  <w:u w:val="single"/>
                </w:rPr>
                <w:t xml:space="preserve">Autour de &amp;quot;l'Atlantique noir&amp;quot;: les enquêtes contemporaines sur l'Atlantique noir dans sa dimension culturelle et politique.</w:t>
              </w:r>
            </w:hyperlink>
          </w:p>
          <w:p>
            <w:pPr/>
            <w:hyperlink r:id="rId122" w:history="1">
              <w:r>
                <w:rPr>
                  <w:color w:val="#410a8c"/>
                  <w:u w:val="single"/>
                </w:rPr>
                <w:t xml:space="preserve">Mamadou Diouf</w:t>
              </w:r>
            </w:hyperlink>
            <w:r>
              <w:rPr/>
              <w:t xml:space="preserve">,</w:t>
            </w:r>
            <w:hyperlink r:id="rId123" w:history="1">
              <w:r>
                <w:rPr>
                  <w:color w:val="#410a8c"/>
                  <w:u w:val="single"/>
                </w:rPr>
                <w:t xml:space="preserve">Paul Gilroy</w:t>
              </w:r>
            </w:hyperlink>
            <w:r>
              <w:rPr/>
              <w:t xml:space="preserve">,</w:t>
            </w:r>
            <w:hyperlink r:id="rId124" w:history="1">
              <w:r>
                <w:rPr>
                  <w:color w:val="#410a8c"/>
                  <w:u w:val="single"/>
                </w:rPr>
                <w:t xml:space="preserve">Pap Ndiaye</w:t>
              </w:r>
            </w:hyperlink>
            <w:r>
              <w:rPr/>
              <w:t xml:space="preserve">,</w:t>
            </w:r>
            <w:hyperlink r:id="rId107" w:history="1">
              <w:r>
                <w:rPr>
                  <w:color w:val="#410a8c"/>
                  <w:u w:val="single"/>
                </w:rPr>
                <w:t xml:space="preserve">Carlos Agudelo</w:t>
              </w:r>
            </w:hyperlink>
            <w:r>
              <w:rPr/>
              <w:t xml:space="preserve">,</w:t>
            </w:r>
            <w:hyperlink r:id="rId125" w:history="1">
              <w:r>
                <w:rPr>
                  <w:color w:val="#410a8c"/>
                  <w:u w:val="single"/>
                </w:rPr>
                <w:t xml:space="preserve">Rémy Bazenguissa-Ganga</w:t>
              </w:r>
            </w:hyperlink>
            <w:r>
              <w:rPr/>
              <w:t xml:space="preserve">et al.</w:t>
            </w:r>
          </w:p>
          <w:p>
            <w:pPr/>
            <w:r>
              <w:rPr/>
              <w:t xml:space="preserve">2007</w:t>
            </w:r>
          </w:p>
          <w:p>
            <w:pPr/>
            <w:r>
              <w:rPr/>
              <w:t xml:space="preserve">Vidéo</w:t>
            </w:r>
          </w:p>
          <w:p>
            <w:pPr/>
            <w:hyperlink r:id="rId121" w:history="1">
              <w:r>
                <w:rPr>
                  <w:color w:val="#410a8c"/>
                  <w:u w:val="single"/>
                </w:rPr>
                <w:t xml:space="preserve">medihal-01359279v1</w:t>
              </w:r>
            </w:hyperlink>
          </w:p>
        </w:tc>
      </w:tr>
    </w:tbl>
    <w:sectPr>
      <w:footerReference w:type="default" r:id="rId126"/>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13A5B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6AE21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D7198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hal.science/hal-04937026v1" TargetMode="External"/><Relationship Id="rId8" Type="http://schemas.openxmlformats.org/officeDocument/2006/relationships/hyperlink" Target="https://hal.science/search/index/?q=*&amp;authFullName_s=&#201;lisabeth Cunin" TargetMode="External"/><Relationship Id="rId9" Type="http://schemas.openxmlformats.org/officeDocument/2006/relationships/hyperlink" Target="https://dx.doi.org/10.4000/nuevomundo.94674" TargetMode="External"/><Relationship Id="rId10" Type="http://schemas.openxmlformats.org/officeDocument/2006/relationships/hyperlink" Target="https://hal.science/hal-04937031v1" TargetMode="External"/><Relationship Id="rId11" Type="http://schemas.openxmlformats.org/officeDocument/2006/relationships/hyperlink" Target="https://hal.science/search/index/?q=*&amp;authFullName_s=Elisabeth Cunin" TargetMode="External"/><Relationship Id="rId12" Type="http://schemas.openxmlformats.org/officeDocument/2006/relationships/hyperlink" Target="https://dx.doi.org/10.4000/12hr5" TargetMode="External"/><Relationship Id="rId13" Type="http://schemas.openxmlformats.org/officeDocument/2006/relationships/hyperlink" Target="https://hal.science/hal-04937029v1" TargetMode="External"/><Relationship Id="rId14" Type="http://schemas.openxmlformats.org/officeDocument/2006/relationships/hyperlink" Target="https://dx.doi.org/10.4000/12kps" TargetMode="External"/><Relationship Id="rId15" Type="http://schemas.openxmlformats.org/officeDocument/2006/relationships/hyperlink" Target="https://hal.science/hal-03275772v1" TargetMode="External"/><Relationship Id="rId16" Type="http://schemas.openxmlformats.org/officeDocument/2006/relationships/hyperlink" Target="https://hal.science/hal-03332617v1" TargetMode="External"/><Relationship Id="rId17" Type="http://schemas.openxmlformats.org/officeDocument/2006/relationships/hyperlink" Target="https://hal.science/hal-03891468v1" TargetMode="External"/><Relationship Id="rId18" Type="http://schemas.openxmlformats.org/officeDocument/2006/relationships/hyperlink" Target="https://dx.doi.org/10.4000/cal.11820" TargetMode="External"/><Relationship Id="rId19" Type="http://schemas.openxmlformats.org/officeDocument/2006/relationships/hyperlink" Target="https://hal.science/hal-03891456v1" TargetMode="External"/><Relationship Id="rId20" Type="http://schemas.openxmlformats.org/officeDocument/2006/relationships/hyperlink" Target="https://dx.doi.org/10.4000/cal.12198" TargetMode="External"/><Relationship Id="rId21" Type="http://schemas.openxmlformats.org/officeDocument/2006/relationships/hyperlink" Target="https://hal.science/hal-03891452v1" TargetMode="External"/><Relationship Id="rId22" Type="http://schemas.openxmlformats.org/officeDocument/2006/relationships/hyperlink" Target="https://hal.science/search/index/?q=*&amp;authFullName_s=Paula Lopez Caballero" TargetMode="External"/><Relationship Id="rId23" Type="http://schemas.openxmlformats.org/officeDocument/2006/relationships/hyperlink" Target="https://dx.doi.org/10.4000/cal.11868" TargetMode="External"/><Relationship Id="rId24" Type="http://schemas.openxmlformats.org/officeDocument/2006/relationships/hyperlink" Target="https://shs.hal.science/halshs-02546446v1" TargetMode="External"/><Relationship Id="rId25" Type="http://schemas.openxmlformats.org/officeDocument/2006/relationships/hyperlink" Target="https://hal.science/hal-03332615v1" TargetMode="External"/><Relationship Id="rId26" Type="http://schemas.openxmlformats.org/officeDocument/2006/relationships/hyperlink" Target="https://dx.doi.org/10.15359/rh.83.3" TargetMode="External"/><Relationship Id="rId27" Type="http://schemas.openxmlformats.org/officeDocument/2006/relationships/hyperlink" Target="https://hal.science/hal-03332612v1" TargetMode="External"/><Relationship Id="rId28" Type="http://schemas.openxmlformats.org/officeDocument/2006/relationships/hyperlink" Target="https://dx.doi.org/10.22380/2539472X.1176" TargetMode="External"/><Relationship Id="rId29" Type="http://schemas.openxmlformats.org/officeDocument/2006/relationships/hyperlink" Target="https://hal.science/hal-02304150v1" TargetMode="External"/><Relationship Id="rId30" Type="http://schemas.openxmlformats.org/officeDocument/2006/relationships/hyperlink" Target="https://shs.hal.science/halshs-02546452v1" TargetMode="External"/><Relationship Id="rId31" Type="http://schemas.openxmlformats.org/officeDocument/2006/relationships/hyperlink" Target="https://dx.doi.org/10.1111/blar.13021" TargetMode="External"/><Relationship Id="rId32" Type="http://schemas.openxmlformats.org/officeDocument/2006/relationships/hyperlink" Target="https://shs.hal.science/halshs-02932850v1" TargetMode="External"/><Relationship Id="rId33" Type="http://schemas.openxmlformats.org/officeDocument/2006/relationships/hyperlink" Target="https://hal.science/search/index/?q=*&amp;authFullName_s=Odile Hoffmann" TargetMode="External"/><Relationship Id="rId34" Type="http://schemas.openxmlformats.org/officeDocument/2006/relationships/hyperlink" Target="https://dx.doi.org/10.15517/aeca.v45i0.37665" TargetMode="External"/><Relationship Id="rId35" Type="http://schemas.openxmlformats.org/officeDocument/2006/relationships/hyperlink" Target="https://hal.science/hal-02304152v1" TargetMode="External"/><Relationship Id="rId36" Type="http://schemas.openxmlformats.org/officeDocument/2006/relationships/hyperlink" Target="https://hal.science/hal-02304153v1" TargetMode="External"/><Relationship Id="rId37" Type="http://schemas.openxmlformats.org/officeDocument/2006/relationships/hyperlink" Target="https://hal.science/hal-02304151v1" TargetMode="External"/><Relationship Id="rId38" Type="http://schemas.openxmlformats.org/officeDocument/2006/relationships/hyperlink" Target="https://dx.doi.org/10.1111/jlca.12249" TargetMode="External"/><Relationship Id="rId39" Type="http://schemas.openxmlformats.org/officeDocument/2006/relationships/hyperlink" Target="https://shs.hal.science/halshs-01479489v1" TargetMode="External"/><Relationship Id="rId40" Type="http://schemas.openxmlformats.org/officeDocument/2006/relationships/hyperlink" Target="https://shs.hal.science/halshs-01479513v1" TargetMode="External"/><Relationship Id="rId41" Type="http://schemas.openxmlformats.org/officeDocument/2006/relationships/hyperlink" Target="https://shs.hal.science/halshs-01479508v1" TargetMode="External"/><Relationship Id="rId42" Type="http://schemas.openxmlformats.org/officeDocument/2006/relationships/hyperlink" Target="https://hal.science/hal-01287325v1" TargetMode="External"/><Relationship Id="rId43" Type="http://schemas.openxmlformats.org/officeDocument/2006/relationships/hyperlink" Target="https://dx.doi.org/10.3917/pal.092.0091" TargetMode="External"/><Relationship Id="rId44" Type="http://schemas.openxmlformats.org/officeDocument/2006/relationships/hyperlink" Target="https://shs.hal.science/halshs-01392979v1" TargetMode="External"/><Relationship Id="rId45" Type="http://schemas.openxmlformats.org/officeDocument/2006/relationships/hyperlink" Target="https://shs.hal.science/halshs-01281947v1" TargetMode="External"/><Relationship Id="rId46" Type="http://schemas.openxmlformats.org/officeDocument/2006/relationships/hyperlink" Target="https://hal.science/hal-01287331v1" TargetMode="External"/><Relationship Id="rId47" Type="http://schemas.openxmlformats.org/officeDocument/2006/relationships/hyperlink" Target="https://shs.hal.science/halshs-01479499v1" TargetMode="External"/><Relationship Id="rId48" Type="http://schemas.openxmlformats.org/officeDocument/2006/relationships/hyperlink" Target="https://hal.science/hal-01053054v1" TargetMode="External"/><Relationship Id="rId49" Type="http://schemas.openxmlformats.org/officeDocument/2006/relationships/hyperlink" Target="https://hal.science/hal-00940474v1" TargetMode="External"/><Relationship Id="rId50" Type="http://schemas.openxmlformats.org/officeDocument/2006/relationships/hyperlink" Target="https://univ-antilles.hal.science/hal-01952177v1" TargetMode="External"/><Relationship Id="rId51" Type="http://schemas.openxmlformats.org/officeDocument/2006/relationships/hyperlink" Target="https://hal.science/search/index/?q=*&amp;authFullName_s=C&#233;dric Audebert" TargetMode="External"/><Relationship Id="rId52" Type="http://schemas.openxmlformats.org/officeDocument/2006/relationships/hyperlink" Target="https://hal.science/search/index/?q=*&amp;authFullName_s=Christian Poiret" TargetMode="External"/><Relationship Id="rId53" Type="http://schemas.openxmlformats.org/officeDocument/2006/relationships/hyperlink" Target="https://dx.doi.org/10.4000/diasporas.276" TargetMode="External"/><Relationship Id="rId54" Type="http://schemas.openxmlformats.org/officeDocument/2006/relationships/hyperlink" Target="https://hal.science/hal-01053043v1" TargetMode="External"/><Relationship Id="rId55" Type="http://schemas.openxmlformats.org/officeDocument/2006/relationships/hyperlink" Target="https://shs.hal.science/halshs-01479519v1" TargetMode="External"/><Relationship Id="rId56" Type="http://schemas.openxmlformats.org/officeDocument/2006/relationships/hyperlink" Target="https://hal.science/hal-00940470v1" TargetMode="External"/><Relationship Id="rId57" Type="http://schemas.openxmlformats.org/officeDocument/2006/relationships/hyperlink" Target="https://shs.hal.science/halshs-00690575v1" TargetMode="External"/><Relationship Id="rId58" Type="http://schemas.openxmlformats.org/officeDocument/2006/relationships/hyperlink" Target="https://hal.science/search/index/?q=*&amp;authFullName_s=Cunin Elisabeth" TargetMode="External"/><Relationship Id="rId59" Type="http://schemas.openxmlformats.org/officeDocument/2006/relationships/hyperlink" Target="https://hal.science/hal-00940465v1" TargetMode="External"/><Relationship Id="rId60" Type="http://schemas.openxmlformats.org/officeDocument/2006/relationships/hyperlink" Target="https://shs.hal.science/halshs-01479494v1" TargetMode="External"/><Relationship Id="rId61" Type="http://schemas.openxmlformats.org/officeDocument/2006/relationships/hyperlink" Target="https://shs.hal.science/halshs-01479497v1" TargetMode="External"/><Relationship Id="rId62" Type="http://schemas.openxmlformats.org/officeDocument/2006/relationships/hyperlink" Target="https://hal.science/hal-00940478v1" TargetMode="External"/><Relationship Id="rId63" Type="http://schemas.openxmlformats.org/officeDocument/2006/relationships/hyperlink" Target="https://hal.science/hal-00940460v1" TargetMode="External"/><Relationship Id="rId64" Type="http://schemas.openxmlformats.org/officeDocument/2006/relationships/hyperlink" Target="https://dx.doi.org/10.4000/cal.341" TargetMode="External"/><Relationship Id="rId65" Type="http://schemas.openxmlformats.org/officeDocument/2006/relationships/hyperlink" Target="https://ird.hal.science/ird-00565066v1" TargetMode="External"/><Relationship Id="rId66" Type="http://schemas.openxmlformats.org/officeDocument/2006/relationships/hyperlink" Target="https://ird.hal.science/ird-00565067v1" TargetMode="External"/><Relationship Id="rId67" Type="http://schemas.openxmlformats.org/officeDocument/2006/relationships/hyperlink" Target="https://hal.science/search/index/?q=*&amp;authFullName_s=Christian Rinaudo" TargetMode="External"/><Relationship Id="rId68" Type="http://schemas.openxmlformats.org/officeDocument/2006/relationships/hyperlink" Target="https://ird.hal.science/ird-00565063v1" TargetMode="External"/><Relationship Id="rId69" Type="http://schemas.openxmlformats.org/officeDocument/2006/relationships/hyperlink" Target="https://ird.hal.science/ird-00565061v1" TargetMode="External"/><Relationship Id="rId70" Type="http://schemas.openxmlformats.org/officeDocument/2006/relationships/hyperlink" Target="https://shs.hal.science/halshs-00288436v1" TargetMode="External"/><Relationship Id="rId71" Type="http://schemas.openxmlformats.org/officeDocument/2006/relationships/hyperlink" Target="https://ird.hal.science/ird-00565065v1" TargetMode="External"/><Relationship Id="rId72" Type="http://schemas.openxmlformats.org/officeDocument/2006/relationships/hyperlink" Target="https://shs.hal.science/halshs-00288435v1" TargetMode="External"/><Relationship Id="rId73" Type="http://schemas.openxmlformats.org/officeDocument/2006/relationships/hyperlink" Target="https://shs.hal.science/halshs-00112860v1" TargetMode="External"/><Relationship Id="rId74" Type="http://schemas.openxmlformats.org/officeDocument/2006/relationships/hyperlink" Target="https://shs.hal.science/halshs-00112861v1" TargetMode="External"/><Relationship Id="rId75" Type="http://schemas.openxmlformats.org/officeDocument/2006/relationships/hyperlink" Target="https://shs.hal.science/halshs-00112863v1" TargetMode="External"/><Relationship Id="rId76" Type="http://schemas.openxmlformats.org/officeDocument/2006/relationships/hyperlink" Target="https://shs.hal.science/halshs-04561755v1" TargetMode="External"/><Relationship Id="rId77" Type="http://schemas.openxmlformats.org/officeDocument/2006/relationships/hyperlink" Target="https://shs.hal.science/halshs-01478925v1" TargetMode="External"/><Relationship Id="rId78" Type="http://schemas.openxmlformats.org/officeDocument/2006/relationships/hyperlink" Target="https://shs.hal.science/halshs-01478961v1" TargetMode="External"/><Relationship Id="rId79" Type="http://schemas.openxmlformats.org/officeDocument/2006/relationships/hyperlink" Target="https://hal.science/hal-01287674v1" TargetMode="External"/><Relationship Id="rId80" Type="http://schemas.openxmlformats.org/officeDocument/2006/relationships/hyperlink" Target="https://shs.hal.science/halshs-00291675v1" TargetMode="External"/><Relationship Id="rId81" Type="http://schemas.openxmlformats.org/officeDocument/2006/relationships/hyperlink" Target="https://hal.science/hal-04978486v1" TargetMode="External"/><Relationship Id="rId82" Type="http://schemas.openxmlformats.org/officeDocument/2006/relationships/hyperlink" Target="https://dx.doi.org/10.4000/12th9" TargetMode="External"/><Relationship Id="rId83" Type="http://schemas.openxmlformats.org/officeDocument/2006/relationships/hyperlink" Target="https://hal.science/hal-02304154v1" TargetMode="External"/><Relationship Id="rId84" Type="http://schemas.openxmlformats.org/officeDocument/2006/relationships/hyperlink" Target="https://shs.hal.science/halshs-01479482v1" TargetMode="External"/><Relationship Id="rId85" Type="http://schemas.openxmlformats.org/officeDocument/2006/relationships/hyperlink" Target="https://hal.science/search/index/?q=*&amp;authFullName_s=Dantec-Lowry H&#233;l&#232;ne Le" TargetMode="External"/><Relationship Id="rId86" Type="http://schemas.openxmlformats.org/officeDocument/2006/relationships/hyperlink" Target="https://shs.hal.science/halshs-01479479v1" TargetMode="External"/><Relationship Id="rId87" Type="http://schemas.openxmlformats.org/officeDocument/2006/relationships/hyperlink" Target="https://shs.hal.science/halshs-01479007v1" TargetMode="External"/><Relationship Id="rId88" Type="http://schemas.openxmlformats.org/officeDocument/2006/relationships/hyperlink" Target="https://shs.hal.science/halshs-01479478v1" TargetMode="External"/><Relationship Id="rId89" Type="http://schemas.openxmlformats.org/officeDocument/2006/relationships/hyperlink" Target="https://shs.hal.science/halshs-01479470v1" TargetMode="External"/><Relationship Id="rId90" Type="http://schemas.openxmlformats.org/officeDocument/2006/relationships/hyperlink" Target="https://shs.hal.science/halshs-01479474v1" TargetMode="External"/><Relationship Id="rId91" Type="http://schemas.openxmlformats.org/officeDocument/2006/relationships/hyperlink" Target="https://shs.hal.science/halshs-01479477v1" TargetMode="External"/><Relationship Id="rId92" Type="http://schemas.openxmlformats.org/officeDocument/2006/relationships/hyperlink" Target="https://shs.hal.science/halshs-01479000v1" TargetMode="External"/><Relationship Id="rId93" Type="http://schemas.openxmlformats.org/officeDocument/2006/relationships/hyperlink" Target="https://shs.hal.science/halshs-01478983v1" TargetMode="External"/><Relationship Id="rId94" Type="http://schemas.openxmlformats.org/officeDocument/2006/relationships/hyperlink" Target="https://shs.hal.science/halshs-01478991v1" TargetMode="External"/><Relationship Id="rId95" Type="http://schemas.openxmlformats.org/officeDocument/2006/relationships/hyperlink" Target="https://shs.hal.science/halshs-01082622v1" TargetMode="External"/><Relationship Id="rId96" Type="http://schemas.openxmlformats.org/officeDocument/2006/relationships/hyperlink" Target="https://shs.hal.science/halshs-01478977v1" TargetMode="External"/><Relationship Id="rId97" Type="http://schemas.openxmlformats.org/officeDocument/2006/relationships/hyperlink" Target="https://hal.science/hal-00813325v1" TargetMode="External"/><Relationship Id="rId98" Type="http://schemas.openxmlformats.org/officeDocument/2006/relationships/hyperlink" Target="https://shs.hal.science/halshs-01086360v1" TargetMode="External"/><Relationship Id="rId99" Type="http://schemas.openxmlformats.org/officeDocument/2006/relationships/hyperlink" Target="https://hal.science/search/index/?q=*&amp;authFullName_s=Virginie Baby-Collin" TargetMode="External"/><Relationship Id="rId100" Type="http://schemas.openxmlformats.org/officeDocument/2006/relationships/hyperlink" Target="https://hal.science/search/index/?q=*&amp;authFullName_s=Elisabeth Dorier" TargetMode="External"/><Relationship Id="rId101" Type="http://schemas.openxmlformats.org/officeDocument/2006/relationships/hyperlink" Target="https://hal.science/search/index/?q=*&amp;authFullName_s=Boris Gr&#233;sillon" TargetMode="External"/><Relationship Id="rId102" Type="http://schemas.openxmlformats.org/officeDocument/2006/relationships/hyperlink" Target="https://shs.hal.science/halshs-00112862v1" TargetMode="External"/><Relationship Id="rId103" Type="http://schemas.openxmlformats.org/officeDocument/2006/relationships/hyperlink" Target="https://hal.science/hal-02479946v1" TargetMode="External"/><Relationship Id="rId104" Type="http://schemas.openxmlformats.org/officeDocument/2006/relationships/hyperlink" Target="https://hal.science/search/index/?q=*&amp;authFullName_s=Olivier Barbary" TargetMode="External"/><Relationship Id="rId105" Type="http://schemas.openxmlformats.org/officeDocument/2006/relationships/hyperlink" Target="https://shs.hal.science/halshs-00463395v1" TargetMode="External"/><Relationship Id="rId106" Type="http://schemas.openxmlformats.org/officeDocument/2006/relationships/hyperlink" Target="https://shs.hal.science/halshs-00565841v1" TargetMode="External"/><Relationship Id="rId107" Type="http://schemas.openxmlformats.org/officeDocument/2006/relationships/hyperlink" Target="https://hal.science/search/index/?q=*&amp;authFullName_s=Carlos Agudelo" TargetMode="External"/><Relationship Id="rId108" Type="http://schemas.openxmlformats.org/officeDocument/2006/relationships/hyperlink" Target="https://shs.hal.science/halshs-00463386v1" TargetMode="External"/><Relationship Id="rId109" Type="http://schemas.openxmlformats.org/officeDocument/2006/relationships/hyperlink" Target="https://shs.hal.science/halshs-01479486v1" TargetMode="External"/><Relationship Id="rId110" Type="http://schemas.openxmlformats.org/officeDocument/2006/relationships/hyperlink" Target="https://ird.hal.science/ird-01501695v1" TargetMode="External"/><Relationship Id="rId111" Type="http://schemas.openxmlformats.org/officeDocument/2006/relationships/hyperlink" Target="https://hal.science/search/index/?q=*&amp;authFullName_s=Marie-Pierre Ballarin" TargetMode="External"/><Relationship Id="rId112" Type="http://schemas.openxmlformats.org/officeDocument/2006/relationships/hyperlink" Target="https://hal.science/hal-00709136v1" TargetMode="External"/><Relationship Id="rId113" Type="http://schemas.openxmlformats.org/officeDocument/2006/relationships/hyperlink" Target="https://hal.science/search/index/?q=*&amp;authFullName_s=Nahayeilli Juarez Huet" TargetMode="External"/><Relationship Id="rId114" Type="http://schemas.openxmlformats.org/officeDocument/2006/relationships/hyperlink" Target="https://hal.science/hal-00709131v1" TargetMode="External"/><Relationship Id="rId115" Type="http://schemas.openxmlformats.org/officeDocument/2006/relationships/hyperlink" Target="https://shs.hal.science/halshs-00004649v1" TargetMode="External"/><Relationship Id="rId116" Type="http://schemas.openxmlformats.org/officeDocument/2006/relationships/hyperlink" Target="https://shs.hal.science/halshs-01104672v1" TargetMode="External"/><Relationship Id="rId117" Type="http://schemas.openxmlformats.org/officeDocument/2006/relationships/hyperlink" Target="https://hal.science/search/index/?q=*&amp;authFullName_s=Myriam Cottias" TargetMode="External"/><Relationship Id="rId118" Type="http://schemas.openxmlformats.org/officeDocument/2006/relationships/hyperlink" Target="https://hal.science/search/index/?q=*&amp;authFullName_s=Nahayeilli Ju&#225;rez Huet" TargetMode="External"/><Relationship Id="rId119" Type="http://schemas.openxmlformats.org/officeDocument/2006/relationships/hyperlink" Target="https://theses.hal.science/tel-01053065v1" TargetMode="External"/><Relationship Id="rId120" Type="http://schemas.openxmlformats.org/officeDocument/2006/relationships/hyperlink" Target="https://theses.hal.science/tel-01053972v1" TargetMode="External"/><Relationship Id="rId121" Type="http://schemas.openxmlformats.org/officeDocument/2006/relationships/hyperlink" Target="https://hal.campus-aar.fr/medihal-01359279v1" TargetMode="External"/><Relationship Id="rId122" Type="http://schemas.openxmlformats.org/officeDocument/2006/relationships/hyperlink" Target="https://hal.science/search/index/?q=*&amp;authFullName_s=Mamadou Diouf" TargetMode="External"/><Relationship Id="rId123" Type="http://schemas.openxmlformats.org/officeDocument/2006/relationships/hyperlink" Target="https://hal.science/search/index/?q=*&amp;authFullName_s=Paul Gilroy" TargetMode="External"/><Relationship Id="rId124" Type="http://schemas.openxmlformats.org/officeDocument/2006/relationships/hyperlink" Target="https://hal.science/search/index/?q=*&amp;authFullName_s=Pap Ndiaye" TargetMode="External"/><Relationship Id="rId125" Type="http://schemas.openxmlformats.org/officeDocument/2006/relationships/hyperlink" Target="https://hal.science/search/index/?q=*&amp;authFullName_s=R&#233;my Bazenguissa-Ganga" TargetMode="External"/><Relationship Id="rId126"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Elisabeth Cunin</dc:title>
  <dc:description>CV</dc:description>
  <dc:subject/>
  <cp:keywords/>
  <cp:category/>
  <cp:lastModifiedBy/>
  <dcterms:created xsi:type="dcterms:W3CDTF">2026-04-25T11:33:40+02:00</dcterms:created>
  <dcterms:modified xsi:type="dcterms:W3CDTF">2026-04-25T11:33:40+02:00</dcterms:modified>
</cp:coreProperties>
</file>

<file path=docProps/custom.xml><?xml version="1.0" encoding="utf-8"?>
<Properties xmlns="http://schemas.openxmlformats.org/officeDocument/2006/custom-properties" xmlns:vt="http://schemas.openxmlformats.org/officeDocument/2006/docPropsVTypes"/>
</file>