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Bélot-Grimaud </w:t>
      </w:r>
      <w:r>
        <w:rPr>
          <w:color w:val="641e6e"/>
        </w:rPr>
        <w:t xml:space="preserve">Directrice du Centre de Ressources pour la CognitionChargée d'enseignement à l'École des psychologues praticiensChercheuse associée, laboratoire VCR - EPP, ParisChercheuse associée, laboratoire LINP2, Université Paris-Nanterre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0000-0001-6687-9175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.... Présentation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identitaires et enjeux relationnels dans l’accompagnement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Élisabeth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Kéann 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du sentiment chronique de vide dans le trouble de la personnalité borderline par l’analyse phénoménologique interprétative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Moissonnier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15 (2), pp.214-223.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de trabajo: entre el daño psicológico y la rehabilitación psicosocial del soldado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Franco-Latinoamericano “Clínicas del trabajo: ¿Qué significa trabajar hoy?</w:t>
            </w:r>
            <w:r>
              <w:rPr/>
              <w:t xml:space="preserve">, Escuela de Psicología de la Pontificia Universidad Católica de Chile, Oct 2025,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ses sens pour reconsidérer son existence personnelle et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microbiote et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/>
              <w:t xml:space="preserve">Charles Martin Krumm; Cyril Tarquinio. </w:t>
            </w:r>
            <w:r>
              <w:rPr>
                <w:i w:val="1"/>
                <w:iCs w:val="1"/>
              </w:rPr>
              <w:t xml:space="preserve">Psychologie positive des activités physiques et sportives : Corps, santé mentale et bien-être</w:t>
            </w:r>
            <w:r>
              <w:rPr/>
              <w:t xml:space="preserve">, pp.180-201, 2024, 9782100849604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positive, cognition et neurosciences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positive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pp.43-56, 2019, Univers Psy, 9782100794072.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⟨10.3917/dunod.marti.2019.01.0043⟩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programmes de stimulation cognitive par les activités de loisir sur les fonctions cognitives et la santé psychologique chez l’adulte âgé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/>
              <w:t xml:space="preserve">Psychologie. Université de Tours,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tel-05595846v1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1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grimaud" TargetMode="External"/><Relationship Id="rId8" Type="http://schemas.openxmlformats.org/officeDocument/2006/relationships/hyperlink" Target="https://orcid.org/0000-0001-6687-9175" TargetMode="External"/><Relationship Id="rId9" Type="http://schemas.openxmlformats.org/officeDocument/2006/relationships/hyperlink" Target="https://hal.science/hal-05595849v1" TargetMode="External"/><Relationship Id="rId10" Type="http://schemas.openxmlformats.org/officeDocument/2006/relationships/hyperlink" Target="https://hal.science/search/index/?q=*&amp;authFullName_s=&#201;lisabeth Grimaud" TargetMode="External"/><Relationship Id="rId11" Type="http://schemas.openxmlformats.org/officeDocument/2006/relationships/hyperlink" Target="https://hal.science/search/index/?q=*&amp;authFullName_s=K&#233;ann Bouin" TargetMode="External"/><Relationship Id="rId12" Type="http://schemas.openxmlformats.org/officeDocument/2006/relationships/hyperlink" Target="https://hal.science/search/index/?q=*&amp;authFullName_s=C&#233;lia Giraud" TargetMode="External"/><Relationship Id="rId13" Type="http://schemas.openxmlformats.org/officeDocument/2006/relationships/hyperlink" Target="https://hal.science/search/index/?q=*&amp;authFullName_s=Marion Bustarret" TargetMode="External"/><Relationship Id="rId14" Type="http://schemas.openxmlformats.org/officeDocument/2006/relationships/hyperlink" Target="https://hal.science/hal-05595848v1" TargetMode="External"/><Relationship Id="rId15" Type="http://schemas.openxmlformats.org/officeDocument/2006/relationships/hyperlink" Target="https://hal.science/search/index/?q=*&amp;authFullName_s=Margot Moissonnier" TargetMode="External"/><Relationship Id="rId16" Type="http://schemas.openxmlformats.org/officeDocument/2006/relationships/hyperlink" Target="https://dx.doi.org/10.1016/j.amp.2025.09.001" TargetMode="External"/><Relationship Id="rId17" Type="http://schemas.openxmlformats.org/officeDocument/2006/relationships/hyperlink" Target="https://hal.science/hal-05399446v1" TargetMode="External"/><Relationship Id="rId18" Type="http://schemas.openxmlformats.org/officeDocument/2006/relationships/hyperlink" Target="https://hal.science/search/index/?q=*&amp;authFullName_s=Mathilde Moisseron-Baud&#233;" TargetMode="External"/><Relationship Id="rId19" Type="http://schemas.openxmlformats.org/officeDocument/2006/relationships/hyperlink" Target="https://hal.science/search/index/?q=*&amp;authFullName_s=Elisabeth Grimaud" TargetMode="External"/><Relationship Id="rId20" Type="http://schemas.openxmlformats.org/officeDocument/2006/relationships/hyperlink" Target="https://hal.science/hal-05441785v1" TargetMode="External"/><Relationship Id="rId21" Type="http://schemas.openxmlformats.org/officeDocument/2006/relationships/hyperlink" Target="https://hal.science/hal-05595828v1" TargetMode="External"/><Relationship Id="rId22" Type="http://schemas.openxmlformats.org/officeDocument/2006/relationships/hyperlink" Target="https://hal.science/hal-05595827v1" TargetMode="External"/><Relationship Id="rId23" Type="http://schemas.openxmlformats.org/officeDocument/2006/relationships/hyperlink" Target="https://www.dunod.com/sciences-humaines-et-sociales/psychologie-positive-etat-savoirs-champs-d-application-et-perspectives" TargetMode="External"/><Relationship Id="rId24" Type="http://schemas.openxmlformats.org/officeDocument/2006/relationships/hyperlink" Target="https://dx.doi.org/10.3917/dunod.marti.2019.01.0043" TargetMode="External"/><Relationship Id="rId25" Type="http://schemas.openxmlformats.org/officeDocument/2006/relationships/hyperlink" Target="https://hal.science/tel-0559584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Bélot-Grimaud</dc:title>
  <dc:description>CV</dc:description>
  <dc:subject/>
  <cp:keywords/>
  <cp:category/>
  <cp:lastModifiedBy/>
  <dcterms:created xsi:type="dcterms:W3CDTF">2026-05-15T14:09:06+02:00</dcterms:created>
  <dcterms:modified xsi:type="dcterms:W3CDTF">2026-05-15T14:09:06+02:00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