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Hellec </w:t>
      </w:r>
      <w:r>
        <w:rPr>
          <w:color w:val="641e6e"/>
        </w:rPr>
        <w:t xml:space="preserve">Bioinformaticienne(2024 - aujourd'hui)- Unité VIP (Virologie immunologie Porcines)Anses de Ploufragan-Plouzané-Niort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elisabeth-hellec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0009-0007-3989-6296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Dans le cadre du projet européen </w:t>
      </w:r>
      <w:r>
        <w:rPr>
          <w:b w:val="1"/>
          <w:bCs w:val="1"/>
        </w:rPr>
        <w:t xml:space="preserve">PIGIE</w:t>
      </w:r>
      <w:r>
        <w:rPr/>
        <w:t xml:space="preserve"> (ERA-Net ICRAD), je mène des travaux visant à mieux comprendre les facteurs influençant les infections à </w:t>
      </w:r>
      <w:r>
        <w:rPr>
          <w:b w:val="1"/>
          <w:bCs w:val="1"/>
          <w:i w:val="1"/>
          <w:iCs w:val="1"/>
        </w:rPr>
        <w:t xml:space="preserve">virus influenza porcins (swIAV)</w:t>
      </w:r>
      <w:r>
        <w:rPr/>
        <w:t xml:space="preserve">. Mon approche combine des analyses phylogénétiques, intégrant des séquences issues du projet et du réseau </w:t>
      </w:r>
      <w:r>
        <w:rPr>
          <w:b w:val="1"/>
          <w:bCs w:val="1"/>
        </w:rPr>
        <w:t xml:space="preserve">Résavip</w:t>
      </w:r>
      <w:r>
        <w:rPr/>
        <w:t xml:space="preserve">, avec des méthodes de </w:t>
      </w:r>
      <w:r>
        <w:rPr>
          <w:b w:val="1"/>
          <w:bCs w:val="1"/>
        </w:rPr>
        <w:t xml:space="preserve">Machine Learning</w:t>
      </w:r>
      <w:r>
        <w:rPr/>
        <w:t xml:space="preserve"> appliquées à des données multi-échelles. Ces données incluent des séquences génomiques virales (NGS), des données immunologiques (anticorps maternels, tests HI), des paramètres cliniques (toux, éternuements), environnementaux (température, CO₂, NH₃, hygrométrie) ainsi que la localisation spatio-temporelle des porcelets en élevage. Cette approche intégrée vise à identifier les leviers de contrôle de la circulation virale dans les élevages présentant de la grippe persistante.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KiNext: a portable and scalable workflow for the identification and classification of protein kinases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Hellec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Flavia Nunes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pp.338.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⟨10.1186/s12859-024-05953-w⟩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hal-04772503v1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4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hellec" TargetMode="External"/><Relationship Id="rId9" Type="http://schemas.openxmlformats.org/officeDocument/2006/relationships/hyperlink" Target="https://orcid.org/0009-0007-3989-6296" TargetMode="External"/><Relationship Id="rId10" Type="http://schemas.openxmlformats.org/officeDocument/2006/relationships/hyperlink" Target="https://hal.univ-brest.fr/hal-04772503v1" TargetMode="External"/><Relationship Id="rId11" Type="http://schemas.openxmlformats.org/officeDocument/2006/relationships/hyperlink" Target="https://hal.science/search/index/?q=*&amp;authFullName_s=Elisabeth Hellec" TargetMode="External"/><Relationship Id="rId12" Type="http://schemas.openxmlformats.org/officeDocument/2006/relationships/hyperlink" Target="https://hal.science/search/index/?q=*&amp;authFullName_s=Flavia Nunes" TargetMode="External"/><Relationship Id="rId13" Type="http://schemas.openxmlformats.org/officeDocument/2006/relationships/hyperlink" Target="https://hal.science/search/index/?q=*&amp;authFullName_s=Charlotte Corporeau" TargetMode="External"/><Relationship Id="rId14" Type="http://schemas.openxmlformats.org/officeDocument/2006/relationships/hyperlink" Target="https://hal.science/search/index/?q=*&amp;authFullName_s=Alexandre Cormier" TargetMode="External"/><Relationship Id="rId15" Type="http://schemas.openxmlformats.org/officeDocument/2006/relationships/hyperlink" Target="https://dx.doi.org/10.1186/s12859-024-05953-w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Hellec</dc:title>
  <dc:description>CV</dc:description>
  <dc:subject/>
  <cp:keywords/>
  <cp:category/>
  <cp:lastModifiedBy/>
  <dcterms:created xsi:type="dcterms:W3CDTF">2026-05-03T13:15:33+02:00</dcterms:created>
  <dcterms:modified xsi:type="dcterms:W3CDTF">2026-05-03T13:15:33+02:00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