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CALVET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vulnérabilités dans la santé et le social. De l’expérience vécue à la réflexion sur les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Piarulli</w:t>
              </w:r>
            </w:hyperlink>
          </w:p>
          <w:p>
            <w:pPr/>
            <w:r>
              <w:rPr/>
              <w:t xml:space="preserve">Flora Bastiani; Élisa Calvet; Charlotte Piarulli. Seli Arslan,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Normativité et « auto-normativité » des personnes malades chroniques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“Canguilhem : une nouvelle connaissance de la vie”</w:t>
            </w:r>
            <w:r>
              <w:rPr/>
              <w:t xml:space="preserve">, Charles Wolf; Jacques Atiogbé Koudjodji, Apr 2024,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Audre Lorde, Journal du cancer : enjeux politiques autour des récits et de l’expérience de la maladie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Écrivaines entre littérature et sciences II. Essayisme, auto-/ biographie et savoirs.</w:t>
            </w:r>
            <w:r>
              <w:rPr/>
              <w:t xml:space="preserve">, Léa Cassagnau; Léa Cassagnau; Ralph Winter, Jun 2024,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hal-04847005v1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7014v1" TargetMode="External"/><Relationship Id="rId8" Type="http://schemas.openxmlformats.org/officeDocument/2006/relationships/hyperlink" Target="https://hal.science/search/index/?q=*&amp;authFullName_s=Flora Bastiani" TargetMode="External"/><Relationship Id="rId9" Type="http://schemas.openxmlformats.org/officeDocument/2006/relationships/hyperlink" Target="https://hal.science/search/index/?q=*&amp;authFullName_s=Elisa Calvet" TargetMode="External"/><Relationship Id="rId10" Type="http://schemas.openxmlformats.org/officeDocument/2006/relationships/hyperlink" Target="https://hal.science/search/index/?q=*&amp;authFullName_s=Charlotte Piarulli" TargetMode="External"/><Relationship Id="rId11" Type="http://schemas.openxmlformats.org/officeDocument/2006/relationships/hyperlink" Target="https://hal.science/hal-04846957v1" TargetMode="External"/><Relationship Id="rId12" Type="http://schemas.openxmlformats.org/officeDocument/2006/relationships/hyperlink" Target="https://hal.science/hal-04847005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CALVET</dc:title>
  <dc:description>CV</dc:description>
  <dc:subject/>
  <cp:keywords/>
  <cp:category/>
  <cp:lastModifiedBy/>
  <dcterms:created xsi:type="dcterms:W3CDTF">2026-03-30T05:48:03+02:00</dcterms:created>
  <dcterms:modified xsi:type="dcterms:W3CDTF">2026-03-30T05:48:03+02:00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