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Elise Faugloire </w:t>
      </w:r>
      <w:r>
        <w:rPr>
          <w:color w:val="641e6e"/>
        </w:rPr>
        <w:t xml:space="preserve">Enseignante-chercheure, Université de Caen Normandie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elise-faugloire</w:t>
        </w:r>
      </w:hyperlink>
    </w:p>
    <w:p>
      <w:pPr>
        <w:numPr>
          <w:ilvl w:val="0"/>
          <w:numId w:val="1"/>
        </w:numPr>
      </w:pPr>
      <w:r>
        <w:rPr/>
        <w:t xml:space="preserve"> ORCID : </w:t>
      </w:r>
      <w:hyperlink r:id="rId8" w:history="1">
        <w:r>
          <w:rPr>
            <w:color w:val="#410a8c"/>
            <w:u w:val="single"/>
          </w:rPr>
          <w:t xml:space="preserve">0000-0003-2753-8858</w:t>
        </w:r>
      </w:hyperlink>
    </w:p>
    <w:p>
      <w:pPr>
        <w:numPr>
          <w:ilvl w:val="0"/>
          <w:numId w:val="1"/>
        </w:numPr>
      </w:pPr>
      <w:r>
        <w:rPr/>
        <w:t xml:space="preserve"> IdRef : </w:t>
      </w:r>
      <w:hyperlink r:id="rId9" w:history="1">
        <w:r>
          <w:rPr>
            <w:color w:val="#410a8c"/>
            <w:u w:val="single"/>
          </w:rPr>
          <w:t xml:space="preserve">090144368</w:t>
        </w:r>
      </w:hyperlink>
    </w:p>
    <w:p>
      <w:pPr>
        <w:spacing w:before="600"/>
      </w:pPr>
    </w:p>
    <w:p>
      <w:pPr>
        <w:pStyle w:val="Heading2"/>
      </w:pPr>
      <w:r>
        <w:rPr>
          <w:color w:val="1e198e"/>
          <w:b w:val="1"/>
          <w:bCs w:val="1"/>
        </w:rPr>
        <w:t xml:space="preserve">Présentation</w:t>
      </w:r>
    </w:p>
    <w:p>
      <w:pPr>
        <w:spacing w:after="100"/>
      </w:pPr>
    </w:p>
    <w:p>
      <w:pPr/>
      <w:r>
        <w:rPr/>
        <w:t xml:space="preserve">Centré sur l'étude de la perception et de l’action motrice chez l’être humain, mon travail de recherche porte plus particulièrement sur la transmission d'informations augmentées sous forme vibrotactile pour favoriser les interactions de l'être humain avec l'environnement. Cet objectif général nécessite de répondre à un certain nombre de questions fondamentales. Sur le plan psychophysique, les caractéristiques de la stimulation (rythme de vibration, espacement entre vibrateurs...) doivent être définies de façon à optimiser la perception et la reconnaissance des informations tactiles. Sur le plan fonctionnel, les informations à transmettre doivent être identifiées de façon à être utiles et pertinentes pour l'utilisateur et ses buts d'action. Sur le plan cognitif, l'utilisation des informations tactiles doit être étudié dans le contexte dans lequel celles-ci sont vouées à être utilisées, c'est-à-dire un contexte multimodal et multitâche.</w:t>
      </w:r>
    </w:p>
    <w:p>
      <w:pPr/>
      <w:r>
        <w:rPr/>
        <w:t xml:space="preserve">Ces travaux de recherche sont aujourd'hui investis dans le projet ANR </w:t>
      </w:r>
      <w:r>
        <w:rPr>
          <w:i w:val="1"/>
          <w:iCs w:val="1"/>
        </w:rPr>
        <w:t xml:space="preserve">SAM-guide: Spatial Awareness from Multimodal guidance</w:t>
      </w:r>
      <w:r>
        <w:rPr/>
        <w:t xml:space="preserve">. Ce projet de recherche collaborative (PCR) a pour objectif de concevoir un dispositif multimodal d'aide à la navigation et aux interactions avec l’environnement pour les personnes déficientes visuelles. Durée : 48 mois. </w:t>
      </w:r>
      <w:r>
        <w:rPr>
          <w:i w:val="1"/>
          <w:iCs w:val="1"/>
        </w:rPr>
        <w:t xml:space="preserve">Coordinateur scientifique</w:t>
      </w:r>
      <w:r>
        <w:rPr/>
        <w:t xml:space="preserve"> : Christian Graff, Laboratoire de Psychologie et Neurocognition, UMR CNRS, Université Grenoble-Alpes.</w:t>
      </w:r>
      <w:r>
        <w:rPr>
          <w:i w:val="1"/>
          <w:iCs w:val="1"/>
        </w:rPr>
        <w:t xml:space="preserve">Partenaires</w:t>
      </w:r>
      <w:r>
        <w:rPr/>
        <w:t xml:space="preserve"> :GIPSA-Lab, Grenoble Images Parole Signal Automatique, UMR CNRS, Université Grenoble-Alpes ;CMAP, Centre de Mathématiques Appliquées, UMR CNRS, Ecole Polytechnique (X) ;LITIS, Laboratoire d'Informatique, du Traitement de l'Information et des Systèmes ;CESAMS (EA 4260) puis CERREV (UR 3918) au 1er janvier 2022, Université de Caen Normandie.</w:t>
      </w:r>
    </w:p>
    <w:p>
      <w:pPr/>
      <w:r>
        <w:rPr>
          <w:b w:val="1"/>
          <w:bCs w:val="1"/>
        </w:rPr>
        <w:t xml:space="preserve">Biographie</w:t>
      </w:r>
    </w:p>
    <w:p>
      <w:pPr/>
      <w:r>
        <w:rPr/>
        <w:t xml:space="preserve">2021-présent : Responsable pédagogique du Master 2 Ergonomie</w:t>
      </w:r>
    </w:p>
    <w:p>
      <w:pPr/>
      <w:r>
        <w:rPr/>
        <w:t xml:space="preserve">2021-présent : Responsable scientifique du projet ANR SAM-Guide pour le CERREV</w:t>
      </w:r>
    </w:p>
    <w:p>
      <w:pPr/>
      <w:r>
        <w:rPr/>
        <w:t xml:space="preserve">2021-2025 : Directrice-adjointe de l'UFR STAPS de Caen</w:t>
      </w:r>
    </w:p>
    <w:p>
      <w:pPr/>
      <w:r>
        <w:rPr/>
        <w:t xml:space="preserve">2013-2017 : Responsable pédagogique du Master 1 Sciences du Mouvement et Ergonomie</w:t>
      </w:r>
    </w:p>
    <w:p>
      <w:pPr/>
      <w:r>
        <w:rPr/>
        <w:t xml:space="preserve">2010-2013 : Responsable pédagogique de la spécialité de licence Ergonomie du Sport et Performance Motrice</w:t>
      </w:r>
    </w:p>
    <w:p>
      <w:pPr/>
      <w:r>
        <w:rPr/>
        <w:t xml:space="preserve">Depuis 2009 : Membre correspondante de la Société d'Ergonomie de Langue Française</w:t>
      </w:r>
    </w:p>
    <w:p>
      <w:pPr/>
      <w:r>
        <w:rPr/>
        <w:t xml:space="preserve">Depuis 2007 : Maître de Conférences, Université de Caen Normandie</w:t>
      </w:r>
    </w:p>
    <w:p>
      <w:pPr/>
      <w:r>
        <w:rPr/>
        <w:t xml:space="preserve">2006-2007 : ATER, UFR STAPS de l'Université Montpellier 1</w:t>
      </w:r>
    </w:p>
    <w:p>
      <w:pPr/>
      <w:r>
        <w:rPr/>
        <w:t xml:space="preserve">2005-2006 : Post-doctorat, Human Factors Research Laboratory, University of Minnesota, Minneapolis</w:t>
      </w:r>
    </w:p>
    <w:p>
      <w:pPr/>
      <w:r>
        <w:rPr/>
        <w:t xml:space="preserve">2005 : Doctorat en Sciences du Sport, de la Motricité et du Mouvement Humain, Université Paris-Sud 11</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SAM-Guide : vers un premier Laser Run à destination de sportifs non-voyants</w:t>
              </w:r>
            </w:hyperlink>
          </w:p>
          <w:p>
            <w:pPr/>
            <w:hyperlink r:id="rId11" w:history="1">
              <w:r>
                <w:rPr>
                  <w:color w:val="#410a8c"/>
                  <w:u w:val="single"/>
                </w:rPr>
                <w:t xml:space="preserve">Katerin Romeo-Pakker</w:t>
              </w:r>
            </w:hyperlink>
            <w:r>
              <w:rPr/>
              <w:t xml:space="preserve">,</w:t>
            </w:r>
            <w:hyperlink r:id="rId12" w:history="1">
              <w:r>
                <w:rPr>
                  <w:color w:val="#410a8c"/>
                  <w:u w:val="single"/>
                </w:rPr>
                <w:t xml:space="preserve">Ennaji Abdellatif</w:t>
              </w:r>
            </w:hyperlink>
            <w:r>
              <w:rPr/>
              <w:t xml:space="preserve">,</w:t>
            </w:r>
            <w:hyperlink r:id="rId13" w:history="1">
              <w:r>
                <w:rPr>
                  <w:color w:val="#410a8c"/>
                  <w:u w:val="single"/>
                </w:rPr>
                <w:t xml:space="preserve">Lecomte Christèle</w:t>
              </w:r>
            </w:hyperlink>
            <w:r>
              <w:rPr/>
              <w:t xml:space="preserve">,</w:t>
            </w:r>
            <w:hyperlink r:id="rId14" w:history="1">
              <w:r>
                <w:rPr>
                  <w:color w:val="#410a8c"/>
                  <w:u w:val="single"/>
                </w:rPr>
                <w:t xml:space="preserve">Luo Wenqi</w:t>
              </w:r>
            </w:hyperlink>
            <w:r>
              <w:rPr/>
              <w:t xml:space="preserve">,</w:t>
            </w:r>
            <w:hyperlink r:id="rId15" w:history="1">
              <w:r>
                <w:rPr>
                  <w:color w:val="#410a8c"/>
                  <w:u w:val="single"/>
                </w:rPr>
                <w:t xml:space="preserve">Graff Christian</w:t>
              </w:r>
            </w:hyperlink>
            <w:r>
              <w:rPr/>
              <w:t xml:space="preserve">et al.</w:t>
            </w:r>
          </w:p>
          <w:p>
            <w:pPr/>
            <w:r>
              <w:rPr/>
              <w:t xml:space="preserve">2026</w:t>
            </w:r>
          </w:p>
          <w:p>
            <w:pPr/>
            <w:r>
              <w:rPr/>
              <w:t xml:space="preserve">Pré-publication, Document de travail</w:t>
            </w:r>
          </w:p>
          <w:p>
            <w:pPr/>
            <w:hyperlink r:id="rId10" w:history="1">
              <w:r>
                <w:rPr>
                  <w:color w:val="#410a8c"/>
                  <w:u w:val="single"/>
                </w:rPr>
                <w:t xml:space="preserve">hal-05563750v1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Perspective écologique sur la cognition incarnée : repères théoriques et applications</w:t>
              </w:r>
            </w:hyperlink>
          </w:p>
          <w:p>
            <w:pPr/>
            <w:hyperlink r:id="rId17" w:history="1">
              <w:r>
                <w:rPr>
                  <w:color w:val="#410a8c"/>
                  <w:u w:val="single"/>
                </w:rPr>
                <w:t xml:space="preserve">Bruno Mantel</w:t>
              </w:r>
            </w:hyperlink>
            <w:r>
              <w:rPr/>
              <w:t xml:space="preserve">,</w:t>
            </w:r>
            <w:hyperlink r:id="rId18" w:history="1">
              <w:r>
                <w:rPr>
                  <w:color w:val="#410a8c"/>
                  <w:u w:val="single"/>
                </w:rPr>
                <w:t xml:space="preserve">Elise Faugloire</w:t>
              </w:r>
            </w:hyperlink>
          </w:p>
          <w:p>
            <w:pPr/>
            <w:r>
              <w:rPr>
                <w:i w:val="1"/>
                <w:iCs w:val="1"/>
              </w:rPr>
              <w:t xml:space="preserve">20ème Congrès international de l'ACAPS : Les Environnements de l'Activité Physique et Sportive</w:t>
            </w:r>
            <w:r>
              <w:rPr/>
              <w:t xml:space="preserve">, ACAPS, Oct 2023, Reims, France</w:t>
            </w:r>
          </w:p>
          <w:p>
            <w:pPr/>
            <w:r>
              <w:rPr/>
              <w:t xml:space="preserve">Communication dans un congrès</w:t>
            </w:r>
          </w:p>
          <w:p>
            <w:pPr/>
            <w:hyperlink r:id="rId16" w:history="1">
              <w:r>
                <w:rPr>
                  <w:color w:val="#410a8c"/>
                  <w:u w:val="single"/>
                </w:rPr>
                <w:t xml:space="preserve">hal-04626303v1</w:t>
              </w:r>
            </w:hyperlink>
          </w:p>
        </w:tc>
      </w:tr>
      <w:tr>
        <w:trPr/>
        <w:tc>
          <w:tcPr>
            <w:noWrap/>
          </w:tcPr>
          <w:p>
            <w:pPr>
              <w:spacing w:after="200"/>
            </w:pPr>
            <w:hyperlink r:id="rId19" w:history="1">
              <w:r>
                <w:rPr>
                  <w:color w:val="1e198e"/>
                  <w:b w:val="1"/>
                  <w:bCs w:val="1"/>
                  <w:u w:val="single"/>
                </w:rPr>
                <w:t xml:space="preserve">Assistance vibrotactile à l'interception locomotrice de cibles mobiles : étude de faisabilité</w:t>
              </w:r>
            </w:hyperlink>
          </w:p>
          <w:p>
            <w:pPr/>
            <w:hyperlink r:id="rId20" w:history="1">
              <w:r>
                <w:rPr>
                  <w:color w:val="#410a8c"/>
                  <w:u w:val="single"/>
                </w:rPr>
                <w:t xml:space="preserve">Antoine H.P. Morice</w:t>
              </w:r>
            </w:hyperlink>
            <w:r>
              <w:rPr/>
              <w:t xml:space="preserve">,</w:t>
            </w:r>
            <w:hyperlink r:id="rId17" w:history="1">
              <w:r>
                <w:rPr>
                  <w:color w:val="#410a8c"/>
                  <w:u w:val="single"/>
                </w:rPr>
                <w:t xml:space="preserve">Bruno Mantel</w:t>
              </w:r>
            </w:hyperlink>
            <w:r>
              <w:rPr/>
              <w:t xml:space="preserve">,</w:t>
            </w:r>
            <w:hyperlink r:id="rId18" w:history="1">
              <w:r>
                <w:rPr>
                  <w:color w:val="#410a8c"/>
                  <w:u w:val="single"/>
                </w:rPr>
                <w:t xml:space="preserve">Elise Faugloire</w:t>
              </w:r>
            </w:hyperlink>
          </w:p>
          <w:p>
            <w:pPr/>
            <w:r>
              <w:rPr>
                <w:i w:val="1"/>
                <w:iCs w:val="1"/>
              </w:rPr>
              <w:t xml:space="preserve">56e congrès de la Société d'Ergonomie de Langue Française (SELF 2022) : Vulnérabilités et risques émergents : penser et agir ensemble pour transformer durablement</w:t>
            </w:r>
            <w:r>
              <w:rPr/>
              <w:t xml:space="preserve">, Société d’ergonomie de langue française (SELF), Jul 2022, Genève, Suisse. pp.348-353</w:t>
            </w:r>
          </w:p>
          <w:p>
            <w:pPr/>
            <w:r>
              <w:rPr/>
              <w:t xml:space="preserve">Communication dans un congrès</w:t>
            </w:r>
          </w:p>
          <w:p>
            <w:pPr/>
            <w:hyperlink r:id="rId19" w:history="1">
              <w:r>
                <w:rPr>
                  <w:color w:val="#410a8c"/>
                  <w:u w:val="single"/>
                </w:rPr>
                <w:t xml:space="preserve">hal-03759604v1</w:t>
              </w:r>
            </w:hyperlink>
          </w:p>
        </w:tc>
      </w:tr>
      <w:tr>
        <w:trPr/>
        <w:tc>
          <w:tcPr>
            <w:noWrap/>
          </w:tcPr>
          <w:p>
            <w:pPr>
              <w:spacing w:after="200"/>
            </w:pPr>
            <w:hyperlink r:id="rId21" w:history="1">
              <w:r>
                <w:rPr>
                  <w:color w:val="1e198e"/>
                  <w:b w:val="1"/>
                  <w:bCs w:val="1"/>
                  <w:u w:val="single"/>
                </w:rPr>
                <w:t xml:space="preserve">Conditions de l'incorporation d'un objet. Point de vue d'une approche incarnée de la perception</w:t>
              </w:r>
            </w:hyperlink>
          </w:p>
          <w:p>
            <w:pPr/>
            <w:hyperlink r:id="rId17" w:history="1">
              <w:r>
                <w:rPr>
                  <w:color w:val="#410a8c"/>
                  <w:u w:val="single"/>
                </w:rPr>
                <w:t xml:space="preserve">Bruno Mantel</w:t>
              </w:r>
            </w:hyperlink>
            <w:r>
              <w:rPr/>
              <w:t xml:space="preserve">,</w:t>
            </w:r>
            <w:hyperlink r:id="rId18" w:history="1">
              <w:r>
                <w:rPr>
                  <w:color w:val="#410a8c"/>
                  <w:u w:val="single"/>
                </w:rPr>
                <w:t xml:space="preserve">Elise Faugloire</w:t>
              </w:r>
            </w:hyperlink>
          </w:p>
          <w:p>
            <w:pPr/>
            <w:r>
              <w:rPr>
                <w:i w:val="1"/>
                <w:iCs w:val="1"/>
              </w:rPr>
              <w:t xml:space="preserve">Journée d'étude Santé, corps, société. Enjeux épistémologiques et méthodologiques</w:t>
            </w:r>
            <w:r>
              <w:rPr/>
              <w:t xml:space="preserve">, Jun 2022, Caen, France</w:t>
            </w:r>
          </w:p>
          <w:p>
            <w:pPr/>
            <w:r>
              <w:rPr/>
              <w:t xml:space="preserve">Communication dans un congrès</w:t>
            </w:r>
          </w:p>
          <w:p>
            <w:pPr/>
            <w:hyperlink r:id="rId21" w:history="1">
              <w:r>
                <w:rPr>
                  <w:color w:val="#410a8c"/>
                  <w:u w:val="single"/>
                </w:rPr>
                <w:t xml:space="preserve">hal-04622055v1</w:t>
              </w:r>
            </w:hyperlink>
          </w:p>
        </w:tc>
      </w:tr>
      <w:tr>
        <w:trPr/>
        <w:tc>
          <w:tcPr>
            <w:noWrap/>
          </w:tcPr>
          <w:p>
            <w:pPr>
              <w:spacing w:after="200"/>
            </w:pPr>
            <w:hyperlink r:id="rId22" w:history="1">
              <w:r>
                <w:rPr>
                  <w:color w:val="1e198e"/>
                  <w:b w:val="1"/>
                  <w:bCs w:val="1"/>
                  <w:u w:val="single"/>
                </w:rPr>
                <w:t xml:space="preserve">Affordance : théorie, caractérisation et perspectives pour l'ergonomie</w:t>
              </w:r>
            </w:hyperlink>
          </w:p>
          <w:p>
            <w:pPr/>
            <w:hyperlink r:id="rId17" w:history="1">
              <w:r>
                <w:rPr>
                  <w:color w:val="#410a8c"/>
                  <w:u w:val="single"/>
                </w:rPr>
                <w:t xml:space="preserve">Bruno Mantel</w:t>
              </w:r>
            </w:hyperlink>
            <w:r>
              <w:rPr/>
              <w:t xml:space="preserve">,</w:t>
            </w:r>
            <w:hyperlink r:id="rId18" w:history="1">
              <w:r>
                <w:rPr>
                  <w:color w:val="#410a8c"/>
                  <w:u w:val="single"/>
                </w:rPr>
                <w:t xml:space="preserve">Elise Faugloire</w:t>
              </w:r>
            </w:hyperlink>
            <w:r>
              <w:rPr/>
              <w:t xml:space="preserve">,</w:t>
            </w:r>
            <w:hyperlink r:id="rId23" w:history="1">
              <w:r>
                <w:rPr>
                  <w:color w:val="#410a8c"/>
                  <w:u w:val="single"/>
                </w:rPr>
                <w:t xml:space="preserve">Laure Lejeune</w:t>
              </w:r>
            </w:hyperlink>
          </w:p>
          <w:p>
            <w:pPr/>
            <w:r>
              <w:rPr>
                <w:i w:val="1"/>
                <w:iCs w:val="1"/>
              </w:rPr>
              <w:t xml:space="preserve">51e Congrès de la SELF : Ergonomie(S), Ergonome(S), Quelles évolutions à la croisée d’une discipline et d’un métier ?</w:t>
            </w:r>
            <w:r>
              <w:rPr/>
              <w:t xml:space="preserve">, Sep 2016, Marseille, France. pp.578-585</w:t>
            </w:r>
          </w:p>
          <w:p>
            <w:pPr/>
            <w:r>
              <w:rPr/>
              <w:t xml:space="preserve">Communication dans un congrès</w:t>
            </w:r>
          </w:p>
          <w:p>
            <w:pPr/>
            <w:hyperlink r:id="rId22" w:history="1">
              <w:r>
                <w:rPr>
                  <w:color w:val="#410a8c"/>
                  <w:u w:val="single"/>
                </w:rPr>
                <w:t xml:space="preserve">hal-03480608v1</w:t>
              </w:r>
            </w:hyperlink>
          </w:p>
        </w:tc>
      </w:tr>
    </w:tbl>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24" w:history="1">
              <w:r>
                <w:rPr>
                  <w:color w:val="1e198e"/>
                  <w:b w:val="1"/>
                  <w:bCs w:val="1"/>
                  <w:u w:val="single"/>
                </w:rPr>
                <w:t xml:space="preserve">Spatiotemporal influences on the recognition of two-dimensional vibrotactile patterns on the abdomen</w:t>
              </w:r>
            </w:hyperlink>
          </w:p>
          <w:p>
            <w:pPr/>
            <w:hyperlink r:id="rId18" w:history="1">
              <w:r>
                <w:rPr>
                  <w:color w:val="#410a8c"/>
                  <w:u w:val="single"/>
                </w:rPr>
                <w:t xml:space="preserve">Elise Faugloire</w:t>
              </w:r>
            </w:hyperlink>
            <w:r>
              <w:rPr/>
              <w:t xml:space="preserve">,</w:t>
            </w:r>
            <w:hyperlink r:id="rId23" w:history="1">
              <w:r>
                <w:rPr>
                  <w:color w:val="#410a8c"/>
                  <w:u w:val="single"/>
                </w:rPr>
                <w:t xml:space="preserve">Laure Lejeune</w:t>
              </w:r>
            </w:hyperlink>
            <w:r>
              <w:rPr/>
              <w:t xml:space="preserve">,</w:t>
            </w:r>
            <w:hyperlink r:id="rId25" w:history="1">
              <w:r>
                <w:rPr>
                  <w:color w:val="#410a8c"/>
                  <w:u w:val="single"/>
                </w:rPr>
                <w:t xml:space="preserve">Marc-Aurèle Rivière</w:t>
              </w:r>
            </w:hyperlink>
            <w:r>
              <w:rPr/>
              <w:t xml:space="preserve">,</w:t>
            </w:r>
            <w:hyperlink r:id="rId17" w:history="1">
              <w:r>
                <w:rPr>
                  <w:color w:val="#410a8c"/>
                  <w:u w:val="single"/>
                </w:rPr>
                <w:t xml:space="preserve">Bruno Mantel</w:t>
              </w:r>
            </w:hyperlink>
          </w:p>
          <w:p>
            <w:pPr/>
            <w:r>
              <w:rPr>
                <w:i w:val="1"/>
                <w:iCs w:val="1"/>
              </w:rPr>
              <w:t xml:space="preserve">Journal of Experimental Psychology: Applied</w:t>
            </w:r>
            <w:r>
              <w:rPr/>
              <w:t xml:space="preserve">, 2022, 28 (3), pp.606-628. </w:t>
            </w:r>
            <w:hyperlink r:id="rId26" w:history="1">
              <w:r>
                <w:rPr>
                  <w:color w:val="#410a8c"/>
                  <w:u w:val="single"/>
                </w:rPr>
                <w:t xml:space="preserve">⟨10.1037/xap0000404⟩</w:t>
              </w:r>
            </w:hyperlink>
          </w:p>
          <w:p>
            <w:pPr/>
            <w:r>
              <w:rPr/>
              <w:t xml:space="preserve">Article dans une revue</w:t>
            </w:r>
          </w:p>
          <w:p>
            <w:pPr/>
            <w:hyperlink r:id="rId24" w:history="1">
              <w:r>
                <w:rPr>
                  <w:color w:val="#410a8c"/>
                  <w:u w:val="single"/>
                </w:rPr>
                <w:t xml:space="preserve">hal-03480503v1</w:t>
              </w:r>
            </w:hyperlink>
          </w:p>
        </w:tc>
      </w:tr>
      <w:tr>
        <w:trPr/>
        <w:tc>
          <w:tcPr>
            <w:noWrap/>
          </w:tcPr>
          <w:p>
            <w:pPr>
              <w:spacing w:after="200"/>
            </w:pPr>
            <w:hyperlink r:id="rId27" w:history="1">
              <w:r>
                <w:rPr>
                  <w:color w:val="1e198e"/>
                  <w:b w:val="1"/>
                  <w:bCs w:val="1"/>
                  <w:u w:val="single"/>
                </w:rPr>
                <w:t xml:space="preserve">Head Stability and Head-Trunk Coordination in Horseback Riders: The Contribution of Visual Information According to Expertise</w:t>
              </w:r>
            </w:hyperlink>
          </w:p>
          <w:p>
            <w:pPr/>
            <w:hyperlink r:id="rId28" w:history="1">
              <w:r>
                <w:rPr>
                  <w:color w:val="#410a8c"/>
                  <w:u w:val="single"/>
                </w:rPr>
                <w:t xml:space="preserve">Agnès Olivier</w:t>
              </w:r>
            </w:hyperlink>
            <w:r>
              <w:rPr/>
              <w:t xml:space="preserve">,</w:t>
            </w:r>
            <w:hyperlink r:id="rId18" w:history="1">
              <w:r>
                <w:rPr>
                  <w:color w:val="#410a8c"/>
                  <w:u w:val="single"/>
                </w:rPr>
                <w:t xml:space="preserve">Elise Faugloire</w:t>
              </w:r>
            </w:hyperlink>
            <w:r>
              <w:rPr/>
              <w:t xml:space="preserve">,</w:t>
            </w:r>
            <w:hyperlink r:id="rId23" w:history="1">
              <w:r>
                <w:rPr>
                  <w:color w:val="#410a8c"/>
                  <w:u w:val="single"/>
                </w:rPr>
                <w:t xml:space="preserve">Laure Lejeune</w:t>
              </w:r>
            </w:hyperlink>
            <w:r>
              <w:rPr/>
              <w:t xml:space="preserve">,</w:t>
            </w:r>
            <w:hyperlink r:id="rId29" w:history="1">
              <w:r>
                <w:rPr>
                  <w:color w:val="#410a8c"/>
                  <w:u w:val="single"/>
                </w:rPr>
                <w:t xml:space="preserve">Sophie Biau</w:t>
              </w:r>
            </w:hyperlink>
            <w:r>
              <w:rPr/>
              <w:t xml:space="preserve">,</w:t>
            </w:r>
            <w:hyperlink r:id="rId30" w:history="1">
              <w:r>
                <w:rPr>
                  <w:color w:val="#410a8c"/>
                  <w:u w:val="single"/>
                </w:rPr>
                <w:t xml:space="preserve">Brice Isableu</w:t>
              </w:r>
            </w:hyperlink>
          </w:p>
          <w:p>
            <w:pPr/>
            <w:r>
              <w:rPr>
                <w:i w:val="1"/>
                <w:iCs w:val="1"/>
              </w:rPr>
              <w:t xml:space="preserve">Frontiers in Human Neuroscience</w:t>
            </w:r>
            <w:r>
              <w:rPr/>
              <w:t xml:space="preserve">, 2017, 11 (article 11), [16 p.]. </w:t>
            </w:r>
            <w:hyperlink r:id="rId31" w:history="1">
              <w:r>
                <w:rPr>
                  <w:color w:val="#410a8c"/>
                  <w:u w:val="single"/>
                </w:rPr>
                <w:t xml:space="preserve">⟨10.3389/fnhum.2017.00011⟩</w:t>
              </w:r>
            </w:hyperlink>
          </w:p>
          <w:p>
            <w:pPr/>
            <w:r>
              <w:rPr/>
              <w:t xml:space="preserve">Article dans une revue</w:t>
            </w:r>
          </w:p>
          <w:p>
            <w:pPr/>
            <w:hyperlink r:id="rId27" w:history="1">
              <w:r>
                <w:rPr>
                  <w:color w:val="#410a8c"/>
                  <w:u w:val="single"/>
                </w:rPr>
                <w:t xml:space="preserve">hal-01985225v1</w:t>
              </w:r>
            </w:hyperlink>
          </w:p>
        </w:tc>
      </w:tr>
      <w:tr>
        <w:trPr/>
        <w:tc>
          <w:tcPr>
            <w:noWrap/>
          </w:tcPr>
          <w:p>
            <w:pPr>
              <w:spacing w:after="200"/>
            </w:pPr>
            <w:hyperlink r:id="rId32" w:history="1">
              <w:r>
                <w:rPr>
                  <w:color w:val="1e198e"/>
                  <w:b w:val="1"/>
                  <w:bCs w:val="1"/>
                  <w:u w:val="single"/>
                </w:rPr>
                <w:t xml:space="preserve">Evaluation of heading performance with vibrotactile guidance: The benefits of information-movement coupling compared with spatial language</w:t>
              </w:r>
            </w:hyperlink>
          </w:p>
          <w:p>
            <w:pPr/>
            <w:hyperlink r:id="rId18" w:history="1">
              <w:r>
                <w:rPr>
                  <w:color w:val="#410a8c"/>
                  <w:u w:val="single"/>
                </w:rPr>
                <w:t xml:space="preserve">Elise Faugloire</w:t>
              </w:r>
            </w:hyperlink>
            <w:r>
              <w:rPr/>
              <w:t xml:space="preserve">,</w:t>
            </w:r>
            <w:hyperlink r:id="rId23" w:history="1">
              <w:r>
                <w:rPr>
                  <w:color w:val="#410a8c"/>
                  <w:u w:val="single"/>
                </w:rPr>
                <w:t xml:space="preserve">Laure Lejeune</w:t>
              </w:r>
            </w:hyperlink>
          </w:p>
          <w:p>
            <w:pPr/>
            <w:r>
              <w:rPr>
                <w:i w:val="1"/>
                <w:iCs w:val="1"/>
              </w:rPr>
              <w:t xml:space="preserve">Journal of Experimental Psychology: Applied</w:t>
            </w:r>
            <w:r>
              <w:rPr/>
              <w:t xml:space="preserve">, 2014, 20 (4), pp.397-410. </w:t>
            </w:r>
            <w:hyperlink r:id="rId33" w:history="1">
              <w:r>
                <w:rPr>
                  <w:color w:val="#410a8c"/>
                  <w:u w:val="single"/>
                </w:rPr>
                <w:t xml:space="preserve">⟨10.1037/xap0000032⟩</w:t>
              </w:r>
            </w:hyperlink>
          </w:p>
          <w:p>
            <w:pPr/>
            <w:r>
              <w:rPr/>
              <w:t xml:space="preserve">Article dans une revue</w:t>
            </w:r>
          </w:p>
          <w:p>
            <w:pPr/>
            <w:hyperlink r:id="rId32" w:history="1">
              <w:r>
                <w:rPr>
                  <w:color w:val="#410a8c"/>
                  <w:u w:val="single"/>
                </w:rPr>
                <w:t xml:space="preserve">hal-01985236v1</w:t>
              </w:r>
            </w:hyperlink>
          </w:p>
        </w:tc>
      </w:tr>
      <w:tr>
        <w:trPr/>
        <w:tc>
          <w:tcPr>
            <w:noWrap/>
          </w:tcPr>
          <w:p>
            <w:pPr>
              <w:spacing w:after="200"/>
            </w:pPr>
            <w:hyperlink r:id="rId34" w:history="1">
              <w:r>
                <w:rPr>
                  <w:color w:val="1e198e"/>
                  <w:b w:val="1"/>
                  <w:bCs w:val="1"/>
                  <w:u w:val="single"/>
                </w:rPr>
                <w:t xml:space="preserve">(De)stabilization of required and spontaneous postural dynamics with learning</w:t>
              </w:r>
            </w:hyperlink>
          </w:p>
          <w:p>
            <w:pPr/>
            <w:hyperlink r:id="rId18" w:history="1">
              <w:r>
                <w:rPr>
                  <w:color w:val="#410a8c"/>
                  <w:u w:val="single"/>
                </w:rPr>
                <w:t xml:space="preserve">Elise Faugloire</w:t>
              </w:r>
            </w:hyperlink>
            <w:r>
              <w:rPr/>
              <w:t xml:space="preserve">,</w:t>
            </w:r>
            <w:hyperlink r:id="rId35" w:history="1">
              <w:r>
                <w:rPr>
                  <w:color w:val="#410a8c"/>
                  <w:u w:val="single"/>
                </w:rPr>
                <w:t xml:space="preserve">Benoît Bardy</w:t>
              </w:r>
            </w:hyperlink>
            <w:r>
              <w:rPr/>
              <w:t xml:space="preserve">,</w:t>
            </w:r>
            <w:hyperlink r:id="rId36" w:history="1">
              <w:r>
                <w:rPr>
                  <w:color w:val="#410a8c"/>
                  <w:u w:val="single"/>
                </w:rPr>
                <w:t xml:space="preserve">Thomas Stoffregen</w:t>
              </w:r>
            </w:hyperlink>
          </w:p>
          <w:p>
            <w:pPr/>
            <w:r>
              <w:rPr>
                <w:i w:val="1"/>
                <w:iCs w:val="1"/>
              </w:rPr>
              <w:t xml:space="preserve">Journal of Experimental Psychology. Human Perception and Performance</w:t>
            </w:r>
            <w:r>
              <w:rPr/>
              <w:t xml:space="preserve">, 2009, 35 (1), pp.170-187. </w:t>
            </w:r>
            <w:hyperlink r:id="rId37" w:history="1">
              <w:r>
                <w:rPr>
                  <w:color w:val="#410a8c"/>
                  <w:u w:val="single"/>
                </w:rPr>
                <w:t xml:space="preserve">⟨10.1037/0096-1523.35.1.170⟩</w:t>
              </w:r>
            </w:hyperlink>
          </w:p>
          <w:p>
            <w:pPr/>
            <w:r>
              <w:rPr/>
              <w:t xml:space="preserve">Article dans une revue</w:t>
            </w:r>
          </w:p>
          <w:p>
            <w:pPr/>
            <w:hyperlink r:id="rId34" w:history="1">
              <w:r>
                <w:rPr>
                  <w:color w:val="#410a8c"/>
                  <w:u w:val="single"/>
                </w:rPr>
                <w:t xml:space="preserve">hal-04142083v1</w:t>
              </w:r>
            </w:hyperlink>
          </w:p>
        </w:tc>
      </w:tr>
      <w:tr>
        <w:trPr/>
        <w:tc>
          <w:tcPr>
            <w:noWrap/>
          </w:tcPr>
          <w:p>
            <w:pPr>
              <w:spacing w:after="200"/>
            </w:pPr>
            <w:hyperlink r:id="rId38" w:history="1">
              <w:r>
                <w:rPr>
                  <w:color w:val="1e198e"/>
                  <w:b w:val="1"/>
                  <w:bCs w:val="1"/>
                  <w:u w:val="single"/>
                </w:rPr>
                <w:t xml:space="preserve">Motion Sickness and Postural Sway in Console Video Games</w:t>
              </w:r>
            </w:hyperlink>
          </w:p>
          <w:p>
            <w:pPr/>
            <w:hyperlink r:id="rId36" w:history="1">
              <w:r>
                <w:rPr>
                  <w:color w:val="#410a8c"/>
                  <w:u w:val="single"/>
                </w:rPr>
                <w:t xml:space="preserve">Thomas Stoffregen</w:t>
              </w:r>
            </w:hyperlink>
            <w:r>
              <w:rPr/>
              <w:t xml:space="preserve">,</w:t>
            </w:r>
            <w:hyperlink r:id="rId18" w:history="1">
              <w:r>
                <w:rPr>
                  <w:color w:val="#410a8c"/>
                  <w:u w:val="single"/>
                </w:rPr>
                <w:t xml:space="preserve">Elise Faugloire</w:t>
              </w:r>
            </w:hyperlink>
            <w:r>
              <w:rPr/>
              <w:t xml:space="preserve">,</w:t>
            </w:r>
            <w:hyperlink r:id="rId39" w:history="1">
              <w:r>
                <w:rPr>
                  <w:color w:val="#410a8c"/>
                  <w:u w:val="single"/>
                </w:rPr>
                <w:t xml:space="preserve">Ken Yoshida</w:t>
              </w:r>
            </w:hyperlink>
            <w:r>
              <w:rPr/>
              <w:t xml:space="preserve">,</w:t>
            </w:r>
            <w:hyperlink r:id="rId40" w:history="1">
              <w:r>
                <w:rPr>
                  <w:color w:val="#410a8c"/>
                  <w:u w:val="single"/>
                </w:rPr>
                <w:t xml:space="preserve">Moira Flanagan</w:t>
              </w:r>
            </w:hyperlink>
            <w:r>
              <w:rPr/>
              <w:t xml:space="preserve">,</w:t>
            </w:r>
            <w:hyperlink r:id="rId41" w:history="1">
              <w:r>
                <w:rPr>
                  <w:color w:val="#410a8c"/>
                  <w:u w:val="single"/>
                </w:rPr>
                <w:t xml:space="preserve">Omar Merhi</w:t>
              </w:r>
            </w:hyperlink>
          </w:p>
          <w:p>
            <w:pPr/>
            <w:r>
              <w:rPr>
                <w:i w:val="1"/>
                <w:iCs w:val="1"/>
              </w:rPr>
              <w:t xml:space="preserve">Human Factors</w:t>
            </w:r>
            <w:r>
              <w:rPr/>
              <w:t xml:space="preserve">, 2008, 50 (2), pp.322-331. </w:t>
            </w:r>
            <w:hyperlink r:id="rId42" w:history="1">
              <w:r>
                <w:rPr>
                  <w:color w:val="#410a8c"/>
                  <w:u w:val="single"/>
                </w:rPr>
                <w:t xml:space="preserve">⟨10.1518/001872008x250755⟩</w:t>
              </w:r>
            </w:hyperlink>
          </w:p>
          <w:p>
            <w:pPr/>
            <w:r>
              <w:rPr/>
              <w:t xml:space="preserve">Article dans une revue</w:t>
            </w:r>
          </w:p>
          <w:p>
            <w:pPr/>
            <w:hyperlink r:id="rId43" w:history="1">
              <w:r>
                <w:rPr>
                  <w:color w:val="#410a8c"/>
                  <w:u w:val="single"/>
                </w:rPr>
                <w:t xml:space="preserve">istex</w:t>
              </w:r>
            </w:hyperlink>
          </w:p>
          <w:p>
            <w:pPr/>
            <w:hyperlink r:id="rId38" w:history="1">
              <w:r>
                <w:rPr>
                  <w:color w:val="#410a8c"/>
                  <w:u w:val="single"/>
                </w:rPr>
                <w:t xml:space="preserve">hal-04142099v1</w:t>
              </w:r>
            </w:hyperlink>
          </w:p>
        </w:tc>
      </w:tr>
      <w:tr>
        <w:trPr/>
        <w:tc>
          <w:tcPr>
            <w:noWrap/>
          </w:tcPr>
          <w:p>
            <w:pPr>
              <w:spacing w:after="200"/>
            </w:pPr>
            <w:hyperlink r:id="rId44" w:history="1">
              <w:r>
                <w:rPr>
                  <w:color w:val="1e198e"/>
                  <w:b w:val="1"/>
                  <w:bCs w:val="1"/>
                  <w:u w:val="single"/>
                </w:rPr>
                <w:t xml:space="preserve">Self-Induced Motion Sickness and Body Movement During Passive Restraint</w:t>
              </w:r>
            </w:hyperlink>
          </w:p>
          <w:p>
            <w:pPr/>
            <w:hyperlink r:id="rId45" w:history="1">
              <w:r>
                <w:rPr>
                  <w:color w:val="#410a8c"/>
                  <w:u w:val="single"/>
                </w:rPr>
                <w:t xml:space="preserve">Cédrick T. Bonnet</w:t>
              </w:r>
            </w:hyperlink>
            <w:r>
              <w:rPr/>
              <w:t xml:space="preserve">,</w:t>
            </w:r>
            <w:hyperlink r:id="rId18" w:history="1">
              <w:r>
                <w:rPr>
                  <w:color w:val="#410a8c"/>
                  <w:u w:val="single"/>
                </w:rPr>
                <w:t xml:space="preserve">Elise Faugloire</w:t>
              </w:r>
            </w:hyperlink>
            <w:r>
              <w:rPr/>
              <w:t xml:space="preserve">,</w:t>
            </w:r>
            <w:hyperlink r:id="rId46" w:history="1">
              <w:r>
                <w:rPr>
                  <w:color w:val="#410a8c"/>
                  <w:u w:val="single"/>
                </w:rPr>
                <w:t xml:space="preserve">Michael A. Riley</w:t>
              </w:r>
            </w:hyperlink>
            <w:r>
              <w:rPr/>
              <w:t xml:space="preserve">,</w:t>
            </w:r>
            <w:hyperlink r:id="rId47" w:history="1">
              <w:r>
                <w:rPr>
                  <w:color w:val="#410a8c"/>
                  <w:u w:val="single"/>
                </w:rPr>
                <w:t xml:space="preserve">Benoît G. Bardy</w:t>
              </w:r>
            </w:hyperlink>
            <w:r>
              <w:rPr/>
              <w:t xml:space="preserve">,</w:t>
            </w:r>
            <w:hyperlink r:id="rId48" w:history="1">
              <w:r>
                <w:rPr>
                  <w:color w:val="#410a8c"/>
                  <w:u w:val="single"/>
                </w:rPr>
                <w:t xml:space="preserve">Thomas A. Stoffregen</w:t>
              </w:r>
            </w:hyperlink>
          </w:p>
          <w:p>
            <w:pPr/>
            <w:r>
              <w:rPr>
                <w:i w:val="1"/>
                <w:iCs w:val="1"/>
              </w:rPr>
              <w:t xml:space="preserve">Ecological Psychology</w:t>
            </w:r>
            <w:r>
              <w:rPr/>
              <w:t xml:space="preserve">, 2008, Ecological Psychology, 20 (2), pp.121-145. </w:t>
            </w:r>
            <w:hyperlink r:id="rId49" w:history="1">
              <w:r>
                <w:rPr>
                  <w:color w:val="#410a8c"/>
                  <w:u w:val="single"/>
                </w:rPr>
                <w:t xml:space="preserve">⟨10.1080/10407410801949289⟩</w:t>
              </w:r>
            </w:hyperlink>
          </w:p>
          <w:p>
            <w:pPr/>
            <w:r>
              <w:rPr/>
              <w:t xml:space="preserve">Article dans une revue</w:t>
            </w:r>
          </w:p>
          <w:p>
            <w:pPr/>
            <w:hyperlink r:id="rId44" w:history="1">
              <w:r>
                <w:rPr>
                  <w:color w:val="#410a8c"/>
                  <w:u w:val="single"/>
                </w:rPr>
                <w:t xml:space="preserve">hal-02186643v1</w:t>
              </w:r>
            </w:hyperlink>
          </w:p>
        </w:tc>
      </w:tr>
      <w:tr>
        <w:trPr/>
        <w:tc>
          <w:tcPr>
            <w:noWrap/>
          </w:tcPr>
          <w:p>
            <w:pPr>
              <w:spacing w:after="200"/>
            </w:pPr>
            <w:hyperlink r:id="rId50" w:history="1">
              <w:r>
                <w:rPr>
                  <w:color w:val="1e198e"/>
                  <w:b w:val="1"/>
                  <w:bCs w:val="1"/>
                  <w:u w:val="single"/>
                </w:rPr>
                <w:t xml:space="preserve">Motion Sickness, Console Video Games, and Head-Mounted Displays</w:t>
              </w:r>
            </w:hyperlink>
          </w:p>
          <w:p>
            <w:pPr/>
            <w:hyperlink r:id="rId41" w:history="1">
              <w:r>
                <w:rPr>
                  <w:color w:val="#410a8c"/>
                  <w:u w:val="single"/>
                </w:rPr>
                <w:t xml:space="preserve">Omar Merhi</w:t>
              </w:r>
            </w:hyperlink>
            <w:r>
              <w:rPr/>
              <w:t xml:space="preserve">,</w:t>
            </w:r>
            <w:hyperlink r:id="rId18" w:history="1">
              <w:r>
                <w:rPr>
                  <w:color w:val="#410a8c"/>
                  <w:u w:val="single"/>
                </w:rPr>
                <w:t xml:space="preserve">Elise Faugloire</w:t>
              </w:r>
            </w:hyperlink>
            <w:r>
              <w:rPr/>
              <w:t xml:space="preserve">,</w:t>
            </w:r>
            <w:hyperlink r:id="rId40" w:history="1">
              <w:r>
                <w:rPr>
                  <w:color w:val="#410a8c"/>
                  <w:u w:val="single"/>
                </w:rPr>
                <w:t xml:space="preserve">Moira Flanagan</w:t>
              </w:r>
            </w:hyperlink>
            <w:r>
              <w:rPr/>
              <w:t xml:space="preserve">,</w:t>
            </w:r>
            <w:hyperlink r:id="rId36" w:history="1">
              <w:r>
                <w:rPr>
                  <w:color w:val="#410a8c"/>
                  <w:u w:val="single"/>
                </w:rPr>
                <w:t xml:space="preserve">Thomas Stoffregen</w:t>
              </w:r>
            </w:hyperlink>
          </w:p>
          <w:p>
            <w:pPr/>
            <w:r>
              <w:rPr>
                <w:i w:val="1"/>
                <w:iCs w:val="1"/>
              </w:rPr>
              <w:t xml:space="preserve">Human Factors</w:t>
            </w:r>
            <w:r>
              <w:rPr/>
              <w:t xml:space="preserve">, 2007, 49 (5), pp.920-934. </w:t>
            </w:r>
            <w:hyperlink r:id="rId51" w:history="1">
              <w:r>
                <w:rPr>
                  <w:color w:val="#410a8c"/>
                  <w:u w:val="single"/>
                </w:rPr>
                <w:t xml:space="preserve">⟨10.1518/001872007X230262⟩</w:t>
              </w:r>
            </w:hyperlink>
          </w:p>
          <w:p>
            <w:pPr/>
            <w:r>
              <w:rPr/>
              <w:t xml:space="preserve">Article dans une revue</w:t>
            </w:r>
          </w:p>
          <w:p>
            <w:pPr/>
            <w:hyperlink r:id="rId52" w:history="1">
              <w:r>
                <w:rPr>
                  <w:color w:val="#410a8c"/>
                  <w:u w:val="single"/>
                </w:rPr>
                <w:t xml:space="preserve">istex</w:t>
              </w:r>
            </w:hyperlink>
          </w:p>
          <w:p>
            <w:pPr/>
            <w:hyperlink r:id="rId50" w:history="1">
              <w:r>
                <w:rPr>
                  <w:color w:val="#410a8c"/>
                  <w:u w:val="single"/>
                </w:rPr>
                <w:t xml:space="preserve">hal-04142113v1</w:t>
              </w:r>
            </w:hyperlink>
          </w:p>
        </w:tc>
      </w:tr>
      <w:tr>
        <w:trPr/>
        <w:tc>
          <w:tcPr>
            <w:noWrap/>
          </w:tcPr>
          <w:p>
            <w:pPr>
              <w:spacing w:after="200"/>
            </w:pPr>
            <w:hyperlink r:id="rId53" w:history="1">
              <w:r>
                <w:rPr>
                  <w:color w:val="1e198e"/>
                  <w:b w:val="1"/>
                  <w:bCs w:val="1"/>
                  <w:u w:val="single"/>
                </w:rPr>
                <w:t xml:space="preserve">Motion sickness, body movement, and claustrophobia during passive restraint.</w:t>
              </w:r>
            </w:hyperlink>
          </w:p>
          <w:p>
            <w:pPr/>
            <w:hyperlink r:id="rId18" w:history="1">
              <w:r>
                <w:rPr>
                  <w:color w:val="#410a8c"/>
                  <w:u w:val="single"/>
                </w:rPr>
                <w:t xml:space="preserve">Elise Faugloire</w:t>
              </w:r>
            </w:hyperlink>
            <w:r>
              <w:rPr/>
              <w:t xml:space="preserve">,</w:t>
            </w:r>
            <w:hyperlink r:id="rId45" w:history="1">
              <w:r>
                <w:rPr>
                  <w:color w:val="#410a8c"/>
                  <w:u w:val="single"/>
                </w:rPr>
                <w:t xml:space="preserve">Cédrick T. Bonnet</w:t>
              </w:r>
            </w:hyperlink>
            <w:r>
              <w:rPr/>
              <w:t xml:space="preserve">,</w:t>
            </w:r>
            <w:hyperlink r:id="rId54" w:history="1">
              <w:r>
                <w:rPr>
                  <w:color w:val="#410a8c"/>
                  <w:u w:val="single"/>
                </w:rPr>
                <w:t xml:space="preserve">Michael A Riley</w:t>
              </w:r>
            </w:hyperlink>
            <w:r>
              <w:rPr/>
              <w:t xml:space="preserve">,</w:t>
            </w:r>
            <w:hyperlink r:id="rId55" w:history="1">
              <w:r>
                <w:rPr>
                  <w:color w:val="#410a8c"/>
                  <w:u w:val="single"/>
                </w:rPr>
                <w:t xml:space="preserve">Benoît G Bardy</w:t>
              </w:r>
            </w:hyperlink>
            <w:r>
              <w:rPr/>
              <w:t xml:space="preserve">,</w:t>
            </w:r>
            <w:hyperlink r:id="rId56" w:history="1">
              <w:r>
                <w:rPr>
                  <w:color w:val="#410a8c"/>
                  <w:u w:val="single"/>
                </w:rPr>
                <w:t xml:space="preserve">Thomas A Stoffregen</w:t>
              </w:r>
            </w:hyperlink>
          </w:p>
          <w:p>
            <w:pPr/>
            <w:r>
              <w:rPr>
                <w:i w:val="1"/>
                <w:iCs w:val="1"/>
              </w:rPr>
              <w:t xml:space="preserve">Experimental Brain Research</w:t>
            </w:r>
            <w:r>
              <w:rPr/>
              <w:t xml:space="preserve">, 2007, Experimental brain research, 177, pp.520-32. </w:t>
            </w:r>
            <w:hyperlink r:id="rId57" w:history="1">
              <w:r>
                <w:rPr>
                  <w:color w:val="#410a8c"/>
                  <w:u w:val="single"/>
                </w:rPr>
                <w:t xml:space="preserve">⟨10.1007/s00221-006-0700-7⟩</w:t>
              </w:r>
            </w:hyperlink>
          </w:p>
          <w:p>
            <w:pPr/>
            <w:r>
              <w:rPr/>
              <w:t xml:space="preserve">Article dans une revue</w:t>
            </w:r>
          </w:p>
          <w:p>
            <w:pPr/>
            <w:hyperlink r:id="rId58" w:history="1">
              <w:r>
                <w:rPr>
                  <w:color w:val="#410a8c"/>
                  <w:u w:val="single"/>
                </w:rPr>
                <w:t xml:space="preserve">istex</w:t>
              </w:r>
            </w:hyperlink>
          </w:p>
          <w:p>
            <w:pPr/>
            <w:hyperlink r:id="rId53" w:history="1">
              <w:r>
                <w:rPr>
                  <w:color w:val="#410a8c"/>
                  <w:u w:val="single"/>
                </w:rPr>
                <w:t xml:space="preserve">hal-02186225v1</w:t>
              </w:r>
            </w:hyperlink>
          </w:p>
        </w:tc>
      </w:tr>
      <w:tr>
        <w:trPr/>
        <w:tc>
          <w:tcPr>
            <w:noWrap/>
          </w:tcPr>
          <w:p>
            <w:pPr>
              <w:spacing w:after="200"/>
            </w:pPr>
            <w:hyperlink r:id="rId59" w:history="1">
              <w:r>
                <w:rPr>
                  <w:color w:val="1e198e"/>
                  <w:b w:val="1"/>
                  <w:bCs w:val="1"/>
                  <w:u w:val="single"/>
                </w:rPr>
                <w:t xml:space="preserve">Motion sickness preceded by unstable displacements of the center of pressure.</w:t>
              </w:r>
            </w:hyperlink>
          </w:p>
          <w:p>
            <w:pPr/>
            <w:hyperlink r:id="rId45" w:history="1">
              <w:r>
                <w:rPr>
                  <w:color w:val="#410a8c"/>
                  <w:u w:val="single"/>
                </w:rPr>
                <w:t xml:space="preserve">Cédrick T. Bonnet</w:t>
              </w:r>
            </w:hyperlink>
            <w:r>
              <w:rPr/>
              <w:t xml:space="preserve">,</w:t>
            </w:r>
            <w:hyperlink r:id="rId18" w:history="1">
              <w:r>
                <w:rPr>
                  <w:color w:val="#410a8c"/>
                  <w:u w:val="single"/>
                </w:rPr>
                <w:t xml:space="preserve">Elise Faugloire</w:t>
              </w:r>
            </w:hyperlink>
            <w:r>
              <w:rPr/>
              <w:t xml:space="preserve">,</w:t>
            </w:r>
            <w:hyperlink r:id="rId54" w:history="1">
              <w:r>
                <w:rPr>
                  <w:color w:val="#410a8c"/>
                  <w:u w:val="single"/>
                </w:rPr>
                <w:t xml:space="preserve">Michael A Riley</w:t>
              </w:r>
            </w:hyperlink>
            <w:r>
              <w:rPr/>
              <w:t xml:space="preserve">,</w:t>
            </w:r>
            <w:hyperlink r:id="rId55" w:history="1">
              <w:r>
                <w:rPr>
                  <w:color w:val="#410a8c"/>
                  <w:u w:val="single"/>
                </w:rPr>
                <w:t xml:space="preserve">Benoît G Bardy</w:t>
              </w:r>
            </w:hyperlink>
            <w:r>
              <w:rPr/>
              <w:t xml:space="preserve">,</w:t>
            </w:r>
            <w:hyperlink r:id="rId56" w:history="1">
              <w:r>
                <w:rPr>
                  <w:color w:val="#410a8c"/>
                  <w:u w:val="single"/>
                </w:rPr>
                <w:t xml:space="preserve">Thomas A Stoffregen</w:t>
              </w:r>
            </w:hyperlink>
          </w:p>
          <w:p>
            <w:pPr/>
            <w:r>
              <w:rPr>
                <w:i w:val="1"/>
                <w:iCs w:val="1"/>
              </w:rPr>
              <w:t xml:space="preserve">Human Movement Science</w:t>
            </w:r>
            <w:r>
              <w:rPr/>
              <w:t xml:space="preserve">, 2006, Human movement science, 25 (6), p. 800-820. </w:t>
            </w:r>
            <w:hyperlink r:id="rId60" w:history="1">
              <w:r>
                <w:rPr>
                  <w:color w:val="#410a8c"/>
                  <w:u w:val="single"/>
                </w:rPr>
                <w:t xml:space="preserve">⟨10.1016/j.humov.2006.03.001⟩</w:t>
              </w:r>
            </w:hyperlink>
          </w:p>
          <w:p>
            <w:pPr/>
            <w:r>
              <w:rPr/>
              <w:t xml:space="preserve">Article dans une revue</w:t>
            </w:r>
          </w:p>
          <w:p>
            <w:pPr/>
            <w:hyperlink r:id="rId61" w:history="1">
              <w:r>
                <w:rPr>
                  <w:color w:val="#410a8c"/>
                  <w:u w:val="single"/>
                </w:rPr>
                <w:t xml:space="preserve">istex</w:t>
              </w:r>
            </w:hyperlink>
          </w:p>
          <w:p>
            <w:pPr/>
            <w:hyperlink r:id="rId59" w:history="1">
              <w:r>
                <w:rPr>
                  <w:color w:val="#410a8c"/>
                  <w:u w:val="single"/>
                </w:rPr>
                <w:t xml:space="preserve">hal-02186214v1</w:t>
              </w:r>
            </w:hyperlink>
          </w:p>
        </w:tc>
      </w:tr>
      <w:tr>
        <w:trPr/>
        <w:tc>
          <w:tcPr>
            <w:noWrap/>
          </w:tcPr>
          <w:p>
            <w:pPr>
              <w:spacing w:after="200"/>
            </w:pPr>
            <w:hyperlink r:id="rId62" w:history="1">
              <w:r>
                <w:rPr>
                  <w:color w:val="1e198e"/>
                  <w:b w:val="1"/>
                  <w:bCs w:val="1"/>
                  <w:u w:val="single"/>
                </w:rPr>
                <w:t xml:space="preserve">Dynamics of Learning New Postural Patterns: Influence on Preexisting Spontaneous Behaviors</w:t>
              </w:r>
            </w:hyperlink>
          </w:p>
          <w:p>
            <w:pPr/>
            <w:hyperlink r:id="rId18" w:history="1">
              <w:r>
                <w:rPr>
                  <w:color w:val="#410a8c"/>
                  <w:u w:val="single"/>
                </w:rPr>
                <w:t xml:space="preserve">Elise Faugloire</w:t>
              </w:r>
            </w:hyperlink>
            <w:r>
              <w:rPr/>
              <w:t xml:space="preserve">,</w:t>
            </w:r>
            <w:hyperlink r:id="rId35" w:history="1">
              <w:r>
                <w:rPr>
                  <w:color w:val="#410a8c"/>
                  <w:u w:val="single"/>
                </w:rPr>
                <w:t xml:space="preserve">Benoît Bardy</w:t>
              </w:r>
            </w:hyperlink>
            <w:r>
              <w:rPr/>
              <w:t xml:space="preserve">,</w:t>
            </w:r>
            <w:hyperlink r:id="rId36" w:history="1">
              <w:r>
                <w:rPr>
                  <w:color w:val="#410a8c"/>
                  <w:u w:val="single"/>
                </w:rPr>
                <w:t xml:space="preserve">Thomas Stoffregen</w:t>
              </w:r>
            </w:hyperlink>
          </w:p>
          <w:p>
            <w:pPr/>
            <w:r>
              <w:rPr>
                <w:i w:val="1"/>
                <w:iCs w:val="1"/>
              </w:rPr>
              <w:t xml:space="preserve">Journal of Motor Behavior</w:t>
            </w:r>
            <w:r>
              <w:rPr/>
              <w:t xml:space="preserve">, 2006, 38 (4), pp.299-312. </w:t>
            </w:r>
            <w:hyperlink r:id="rId63" w:history="1">
              <w:r>
                <w:rPr>
                  <w:color w:val="#410a8c"/>
                  <w:u w:val="single"/>
                </w:rPr>
                <w:t xml:space="preserve">⟨10.3200/JMBR.38.4.299-312⟩</w:t>
              </w:r>
            </w:hyperlink>
          </w:p>
          <w:p>
            <w:pPr/>
            <w:r>
              <w:rPr/>
              <w:t xml:space="preserve">Article dans une revue</w:t>
            </w:r>
          </w:p>
          <w:p>
            <w:pPr/>
            <w:hyperlink r:id="rId62" w:history="1">
              <w:r>
                <w:rPr>
                  <w:color w:val="#410a8c"/>
                  <w:u w:val="single"/>
                </w:rPr>
                <w:t xml:space="preserve">hal-04142119v1</w:t>
              </w:r>
            </w:hyperlink>
          </w:p>
        </w:tc>
      </w:tr>
      <w:tr>
        <w:trPr/>
        <w:tc>
          <w:tcPr>
            <w:noWrap/>
          </w:tcPr>
          <w:p>
            <w:pPr>
              <w:spacing w:after="200"/>
            </w:pPr>
            <w:hyperlink r:id="rId64" w:history="1">
              <w:r>
                <w:rPr>
                  <w:color w:val="1e198e"/>
                  <w:b w:val="1"/>
                  <w:bCs w:val="1"/>
                  <w:u w:val="single"/>
                </w:rPr>
                <w:t xml:space="preserve">Exploring coordination dynamics of the postural system with real-time visual feedback</w:t>
              </w:r>
            </w:hyperlink>
          </w:p>
          <w:p>
            <w:pPr/>
            <w:hyperlink r:id="rId18" w:history="1">
              <w:r>
                <w:rPr>
                  <w:color w:val="#410a8c"/>
                  <w:u w:val="single"/>
                </w:rPr>
                <w:t xml:space="preserve">Elise Faugloire</w:t>
              </w:r>
            </w:hyperlink>
            <w:r>
              <w:rPr/>
              <w:t xml:space="preserve">,</w:t>
            </w:r>
            <w:hyperlink r:id="rId35" w:history="1">
              <w:r>
                <w:rPr>
                  <w:color w:val="#410a8c"/>
                  <w:u w:val="single"/>
                </w:rPr>
                <w:t xml:space="preserve">Benoît Bardy</w:t>
              </w:r>
            </w:hyperlink>
            <w:r>
              <w:rPr/>
              <w:t xml:space="preserve">,</w:t>
            </w:r>
            <w:hyperlink r:id="rId41" w:history="1">
              <w:r>
                <w:rPr>
                  <w:color w:val="#410a8c"/>
                  <w:u w:val="single"/>
                </w:rPr>
                <w:t xml:space="preserve">Omar Merhi</w:t>
              </w:r>
            </w:hyperlink>
            <w:r>
              <w:rPr/>
              <w:t xml:space="preserve">,</w:t>
            </w:r>
            <w:hyperlink r:id="rId36" w:history="1">
              <w:r>
                <w:rPr>
                  <w:color w:val="#410a8c"/>
                  <w:u w:val="single"/>
                </w:rPr>
                <w:t xml:space="preserve">Thomas Stoffregen</w:t>
              </w:r>
            </w:hyperlink>
          </w:p>
          <w:p>
            <w:pPr/>
            <w:r>
              <w:rPr>
                <w:i w:val="1"/>
                <w:iCs w:val="1"/>
              </w:rPr>
              <w:t xml:space="preserve">Neuroscience Letters</w:t>
            </w:r>
            <w:r>
              <w:rPr/>
              <w:t xml:space="preserve">, 2005, 374 (2), pp.136-141. </w:t>
            </w:r>
            <w:hyperlink r:id="rId65" w:history="1">
              <w:r>
                <w:rPr>
                  <w:color w:val="#410a8c"/>
                  <w:u w:val="single"/>
                </w:rPr>
                <w:t xml:space="preserve">⟨10.1016/j.neulet.2004.10.043⟩</w:t>
              </w:r>
            </w:hyperlink>
          </w:p>
          <w:p>
            <w:pPr/>
            <w:r>
              <w:rPr/>
              <w:t xml:space="preserve">Article dans une revue</w:t>
            </w:r>
          </w:p>
          <w:p>
            <w:pPr/>
            <w:hyperlink r:id="rId66" w:history="1">
              <w:r>
                <w:rPr>
                  <w:color w:val="#410a8c"/>
                  <w:u w:val="single"/>
                </w:rPr>
                <w:t xml:space="preserve">istex</w:t>
              </w:r>
            </w:hyperlink>
          </w:p>
          <w:p>
            <w:pPr/>
            <w:hyperlink r:id="rId64" w:history="1">
              <w:r>
                <w:rPr>
                  <w:color w:val="#410a8c"/>
                  <w:u w:val="single"/>
                </w:rPr>
                <w:t xml:space="preserve">hal-04142126v1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Approche dynamique de l'apprentissage de coordinations posturales</w:t>
              </w:r>
            </w:hyperlink>
          </w:p>
          <w:p>
            <w:pPr/>
            <w:hyperlink r:id="rId18" w:history="1">
              <w:r>
                <w:rPr>
                  <w:color w:val="#410a8c"/>
                  <w:u w:val="single"/>
                </w:rPr>
                <w:t xml:space="preserve">Elise Faugloire</w:t>
              </w:r>
            </w:hyperlink>
          </w:p>
          <w:p>
            <w:pPr/>
            <w:r>
              <w:rPr/>
              <w:t xml:space="preserve">Sciences de l'Homme et Société. Université Paris Sud - Paris XI, 2005. Français. </w:t>
            </w:r>
            <w:hyperlink r:id="rId68" w:history="1">
              <w:r>
                <w:rPr>
                  <w:color w:val="#410a8c"/>
                  <w:u w:val="single"/>
                </w:rPr>
                <w:t xml:space="preserve">⟨NNT : ⟩</w:t>
              </w:r>
            </w:hyperlink>
          </w:p>
          <w:p>
            <w:pPr/>
            <w:r>
              <w:rPr/>
              <w:t xml:space="preserve">Thèse</w:t>
            </w:r>
          </w:p>
          <w:p>
            <w:pPr/>
            <w:hyperlink r:id="rId67" w:history="1">
              <w:r>
                <w:rPr>
                  <w:color w:val="#410a8c"/>
                  <w:u w:val="single"/>
                </w:rPr>
                <w:t xml:space="preserve">tel-00128845v1</w:t>
              </w:r>
            </w:hyperlink>
          </w:p>
        </w:tc>
      </w:tr>
    </w:tbl>
    <w:sectPr>
      <w:footerReference w:type="default" r:id="rId69"/>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A623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elise-faugloire" TargetMode="External"/><Relationship Id="rId8" Type="http://schemas.openxmlformats.org/officeDocument/2006/relationships/hyperlink" Target="https://orcid.org/0000-0003-2753-8858" TargetMode="External"/><Relationship Id="rId9" Type="http://schemas.openxmlformats.org/officeDocument/2006/relationships/hyperlink" Target="https://www.idref.fr/090144368" TargetMode="External"/><Relationship Id="rId10" Type="http://schemas.openxmlformats.org/officeDocument/2006/relationships/hyperlink" Target="https://hal.science/hal-05563750v1" TargetMode="External"/><Relationship Id="rId11" Type="http://schemas.openxmlformats.org/officeDocument/2006/relationships/hyperlink" Target="https://hal.science/search/index/?q=*&amp;authFullName_s=Katerin Romeo-Pakker" TargetMode="External"/><Relationship Id="rId12" Type="http://schemas.openxmlformats.org/officeDocument/2006/relationships/hyperlink" Target="https://hal.science/search/index/?q=*&amp;authFullName_s=Ennaji Abdellatif" TargetMode="External"/><Relationship Id="rId13" Type="http://schemas.openxmlformats.org/officeDocument/2006/relationships/hyperlink" Target="https://hal.science/search/index/?q=*&amp;authFullName_s=Lecomte Christ&#232;le" TargetMode="External"/><Relationship Id="rId14" Type="http://schemas.openxmlformats.org/officeDocument/2006/relationships/hyperlink" Target="https://hal.science/search/index/?q=*&amp;authFullName_s=Luo Wenqi" TargetMode="External"/><Relationship Id="rId15" Type="http://schemas.openxmlformats.org/officeDocument/2006/relationships/hyperlink" Target="https://hal.science/search/index/?q=*&amp;authFullName_s=Graff Christian" TargetMode="External"/><Relationship Id="rId16" Type="http://schemas.openxmlformats.org/officeDocument/2006/relationships/hyperlink" Target="https://hal.science/hal-04626303v1" TargetMode="External"/><Relationship Id="rId17" Type="http://schemas.openxmlformats.org/officeDocument/2006/relationships/hyperlink" Target="https://hal.science/search/index/?q=*&amp;authFullName_s=Bruno Mantel" TargetMode="External"/><Relationship Id="rId18" Type="http://schemas.openxmlformats.org/officeDocument/2006/relationships/hyperlink" Target="https://hal.science/search/index/?q=*&amp;authFullName_s=Elise Faugloire" TargetMode="External"/><Relationship Id="rId19" Type="http://schemas.openxmlformats.org/officeDocument/2006/relationships/hyperlink" Target="https://hal.science/hal-03759604v1" TargetMode="External"/><Relationship Id="rId20" Type="http://schemas.openxmlformats.org/officeDocument/2006/relationships/hyperlink" Target="https://hal.science/search/index/?q=*&amp;authFullName_s=Antoine H.P. Morice" TargetMode="External"/><Relationship Id="rId21" Type="http://schemas.openxmlformats.org/officeDocument/2006/relationships/hyperlink" Target="https://normandie-univ.hal.science/hal-04622055v1" TargetMode="External"/><Relationship Id="rId22" Type="http://schemas.openxmlformats.org/officeDocument/2006/relationships/hyperlink" Target="https://hal.science/hal-03480608v1" TargetMode="External"/><Relationship Id="rId23" Type="http://schemas.openxmlformats.org/officeDocument/2006/relationships/hyperlink" Target="https://hal.science/search/index/?q=*&amp;authFullName_s=Laure Lejeune" TargetMode="External"/><Relationship Id="rId24" Type="http://schemas.openxmlformats.org/officeDocument/2006/relationships/hyperlink" Target="https://hal.science/hal-03480503v1" TargetMode="External"/><Relationship Id="rId25" Type="http://schemas.openxmlformats.org/officeDocument/2006/relationships/hyperlink" Target="https://hal.science/search/index/?q=*&amp;authFullName_s=Marc-Aur&#232;le Rivi&#232;re" TargetMode="External"/><Relationship Id="rId26" Type="http://schemas.openxmlformats.org/officeDocument/2006/relationships/hyperlink" Target="https://dx.doi.org/10.1037/xap0000404" TargetMode="External"/><Relationship Id="rId27" Type="http://schemas.openxmlformats.org/officeDocument/2006/relationships/hyperlink" Target="https://normandie-univ.hal.science/hal-01985225v1" TargetMode="External"/><Relationship Id="rId28" Type="http://schemas.openxmlformats.org/officeDocument/2006/relationships/hyperlink" Target="https://hal.science/search/index/?q=*&amp;authFullName_s=Agn&#232;s Olivier" TargetMode="External"/><Relationship Id="rId29" Type="http://schemas.openxmlformats.org/officeDocument/2006/relationships/hyperlink" Target="https://hal.science/search/index/?q=*&amp;authFullName_s=Sophie Biau" TargetMode="External"/><Relationship Id="rId30" Type="http://schemas.openxmlformats.org/officeDocument/2006/relationships/hyperlink" Target="https://hal.science/search/index/?q=*&amp;authFullName_s=Brice Isableu" TargetMode="External"/><Relationship Id="rId31" Type="http://schemas.openxmlformats.org/officeDocument/2006/relationships/hyperlink" Target="https://dx.doi.org/10.3389/fnhum.2017.00011" TargetMode="External"/><Relationship Id="rId32" Type="http://schemas.openxmlformats.org/officeDocument/2006/relationships/hyperlink" Target="https://normandie-univ.hal.science/hal-01985236v1" TargetMode="External"/><Relationship Id="rId33" Type="http://schemas.openxmlformats.org/officeDocument/2006/relationships/hyperlink" Target="https://dx.doi.org/10.1037/xap0000032" TargetMode="External"/><Relationship Id="rId34" Type="http://schemas.openxmlformats.org/officeDocument/2006/relationships/hyperlink" Target="https://hal.science/hal-04142083v1" TargetMode="External"/><Relationship Id="rId35" Type="http://schemas.openxmlformats.org/officeDocument/2006/relationships/hyperlink" Target="https://hal.science/search/index/?q=*&amp;authFullName_s=Beno&#238;t Bardy" TargetMode="External"/><Relationship Id="rId36" Type="http://schemas.openxmlformats.org/officeDocument/2006/relationships/hyperlink" Target="https://hal.science/search/index/?q=*&amp;authFullName_s=Thomas Stoffregen" TargetMode="External"/><Relationship Id="rId37" Type="http://schemas.openxmlformats.org/officeDocument/2006/relationships/hyperlink" Target="https://dx.doi.org/10.1037/0096-1523.35.1.170" TargetMode="External"/><Relationship Id="rId38" Type="http://schemas.openxmlformats.org/officeDocument/2006/relationships/hyperlink" Target="https://hal.science/hal-04142099v1" TargetMode="External"/><Relationship Id="rId39" Type="http://schemas.openxmlformats.org/officeDocument/2006/relationships/hyperlink" Target="https://hal.science/search/index/?q=*&amp;authFullName_s=Ken Yoshida" TargetMode="External"/><Relationship Id="rId40" Type="http://schemas.openxmlformats.org/officeDocument/2006/relationships/hyperlink" Target="https://hal.science/search/index/?q=*&amp;authFullName_s=Moira Flanagan" TargetMode="External"/><Relationship Id="rId41" Type="http://schemas.openxmlformats.org/officeDocument/2006/relationships/hyperlink" Target="https://hal.science/search/index/?q=*&amp;authFullName_s=Omar Merhi" TargetMode="External"/><Relationship Id="rId42" Type="http://schemas.openxmlformats.org/officeDocument/2006/relationships/hyperlink" Target="https://dx.doi.org/10.1518/001872008x250755" TargetMode="External"/><Relationship Id="rId43" Type="http://schemas.openxmlformats.org/officeDocument/2006/relationships/hyperlink" Target="https://api.istex.fr/ark:/67375/M70-Q5W8R731-S/fulltext.pdf?sid=hal" TargetMode="External"/><Relationship Id="rId44" Type="http://schemas.openxmlformats.org/officeDocument/2006/relationships/hyperlink" Target="https://lilloa.hal.science/hal-02186643v1" TargetMode="External"/><Relationship Id="rId45" Type="http://schemas.openxmlformats.org/officeDocument/2006/relationships/hyperlink" Target="https://hal.science/search/index/?q=*&amp;authFullName_s=C&#233;drick T. Bonnet" TargetMode="External"/><Relationship Id="rId46" Type="http://schemas.openxmlformats.org/officeDocument/2006/relationships/hyperlink" Target="https://hal.science/search/index/?q=*&amp;authFullName_s=Michael A. Riley" TargetMode="External"/><Relationship Id="rId47" Type="http://schemas.openxmlformats.org/officeDocument/2006/relationships/hyperlink" Target="https://hal.science/search/index/?q=*&amp;authFullName_s=Beno&#238;t G. Bardy" TargetMode="External"/><Relationship Id="rId48" Type="http://schemas.openxmlformats.org/officeDocument/2006/relationships/hyperlink" Target="https://hal.science/search/index/?q=*&amp;authFullName_s=Thomas A. Stoffregen" TargetMode="External"/><Relationship Id="rId49" Type="http://schemas.openxmlformats.org/officeDocument/2006/relationships/hyperlink" Target="https://dx.doi.org/10.1080/10407410801949289" TargetMode="External"/><Relationship Id="rId50" Type="http://schemas.openxmlformats.org/officeDocument/2006/relationships/hyperlink" Target="https://hal.science/hal-04142113v1" TargetMode="External"/><Relationship Id="rId51" Type="http://schemas.openxmlformats.org/officeDocument/2006/relationships/hyperlink" Target="https://dx.doi.org/10.1518/001872007X230262" TargetMode="External"/><Relationship Id="rId52" Type="http://schemas.openxmlformats.org/officeDocument/2006/relationships/hyperlink" Target="https://api.istex.fr/ark:/67375/M70-LCP6ZT9D-G/fulltext.pdf?sid=hal" TargetMode="External"/><Relationship Id="rId53" Type="http://schemas.openxmlformats.org/officeDocument/2006/relationships/hyperlink" Target="https://lilloa.hal.science/hal-02186225v1" TargetMode="External"/><Relationship Id="rId54" Type="http://schemas.openxmlformats.org/officeDocument/2006/relationships/hyperlink" Target="https://hal.science/search/index/?q=*&amp;authFullName_s=Michael A Riley" TargetMode="External"/><Relationship Id="rId55" Type="http://schemas.openxmlformats.org/officeDocument/2006/relationships/hyperlink" Target="https://hal.science/search/index/?q=*&amp;authFullName_s=Beno&#238;t G Bardy" TargetMode="External"/><Relationship Id="rId56" Type="http://schemas.openxmlformats.org/officeDocument/2006/relationships/hyperlink" Target="https://hal.science/search/index/?q=*&amp;authFullName_s=Thomas A Stoffregen" TargetMode="External"/><Relationship Id="rId57" Type="http://schemas.openxmlformats.org/officeDocument/2006/relationships/hyperlink" Target="https://dx.doi.org/10.1007/s00221-006-0700-7" TargetMode="External"/><Relationship Id="rId58" Type="http://schemas.openxmlformats.org/officeDocument/2006/relationships/hyperlink" Target="https://api.istex.fr/ark:/67375/VQC-8VS643PX-T/fulltext.pdf?sid=hal" TargetMode="External"/><Relationship Id="rId59" Type="http://schemas.openxmlformats.org/officeDocument/2006/relationships/hyperlink" Target="https://lilloa.hal.science/hal-02186214v1" TargetMode="External"/><Relationship Id="rId60" Type="http://schemas.openxmlformats.org/officeDocument/2006/relationships/hyperlink" Target="https://dx.doi.org/10.1016/j.humov.2006.03.001" TargetMode="External"/><Relationship Id="rId61" Type="http://schemas.openxmlformats.org/officeDocument/2006/relationships/hyperlink" Target="https://api.istex.fr/ark:/67375/6H6-NDG4W32J-D/fulltext.pdf?sid=hal" TargetMode="External"/><Relationship Id="rId62" Type="http://schemas.openxmlformats.org/officeDocument/2006/relationships/hyperlink" Target="https://hal.science/hal-04142119v1" TargetMode="External"/><Relationship Id="rId63" Type="http://schemas.openxmlformats.org/officeDocument/2006/relationships/hyperlink" Target="https://dx.doi.org/10.3200/JMBR.38.4.299-312" TargetMode="External"/><Relationship Id="rId64" Type="http://schemas.openxmlformats.org/officeDocument/2006/relationships/hyperlink" Target="https://hal.science/hal-04142126v1" TargetMode="External"/><Relationship Id="rId65" Type="http://schemas.openxmlformats.org/officeDocument/2006/relationships/hyperlink" Target="https://dx.doi.org/10.1016/j.neulet.2004.10.043" TargetMode="External"/><Relationship Id="rId66" Type="http://schemas.openxmlformats.org/officeDocument/2006/relationships/hyperlink" Target="https://api.istex.fr/ark:/67375/6H6-8X8N3ZPX-Z/fulltext.pdf?sid=hal" TargetMode="External"/><Relationship Id="rId67" Type="http://schemas.openxmlformats.org/officeDocument/2006/relationships/hyperlink" Target="https://theses.hal.science/tel-00128845v1" TargetMode="External"/><Relationship Id="rId68" Type="http://schemas.openxmlformats.org/officeDocument/2006/relationships/hyperlink" Target="https://www.theses.fr/" TargetMode="External"/><Relationship Id="rId6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Elise Faugloire</dc:title>
  <dc:description>CV</dc:description>
  <dc:subject/>
  <cp:keywords/>
  <cp:category/>
  <cp:lastModifiedBy/>
  <dcterms:created xsi:type="dcterms:W3CDTF">2026-04-17T01:12:13+02:00</dcterms:created>
  <dcterms:modified xsi:type="dcterms:W3CDTF">2026-04-17T01:12:13+02:00</dcterms:modified>
</cp:coreProperties>
</file>

<file path=docProps/custom.xml><?xml version="1.0" encoding="utf-8"?>
<Properties xmlns="http://schemas.openxmlformats.org/officeDocument/2006/custom-properties" xmlns:vt="http://schemas.openxmlformats.org/officeDocument/2006/docPropsVTypes"/>
</file>