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Ho-Pun-Cheung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valeur du commerce grâce à ses effets sociaux et environnementaux : enquête sur les effets du commerce sur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Allyson Pallisser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Ho-Pun-Cheung</w:t>
              </w:r>
            </w:hyperlink>
          </w:p>
          <w:p>
            <w:pPr/>
            <w:r>
              <w:rPr/>
              <w:t xml:space="preserve">Datactivist. 2024, https://nextcloud.datactivist.coop/s/Q2W7tz7TyLTmw4p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des données ouvertes : favoriser l'interopérabilité, accroître l'impact de l'open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Ho-Pun-Cheung</w:t>
              </w:r>
            </w:hyperlink>
          </w:p>
          <w:p>
            <w:pPr/>
            <w:r>
              <w:rPr/>
              <w:t xml:space="preserve">Observatoire Data Publica.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« smart city » : une opération de disqualification de la « ville Google » torontoise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Élise Ho-Pun-Cheung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2023, 189 (2), pp.59-75.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⟨10.3917/esp.189.0059⟩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hal-04470458v2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contraintes économiques et indépendance : un journalisme à la frontière de la profession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Ho-Pun-Cheung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Un journalisme de « qualité » ? Hiérarchisations et classements des actualités, 6 (16), pp.85-113.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⟨10.3917/pdc.016.0085⟩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hal-03566489v1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Prophétiser la ville. Sociologie d’un champ urbain réformateur aux prises avec la « smart city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Ho-Pun-Cheung</w:t>
              </w:r>
            </w:hyperlink>
          </w:p>
          <w:p>
            <w:pPr/>
            <w:r>
              <w:rPr/>
              <w:t xml:space="preserve">Science politique. Aix Marseille Université (AMU), 2021.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tel-03633681v1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spreads city to city&amp;quot;: The implementation of Guangzhou Bus Rapid Transit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Ho-Pun-Cheung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Pathways of Sustainable Urban Development Across China. The Cases of Hangzhou, Datong and Zhuhai</w:t>
            </w:r>
            <w:r>
              <w:rPr/>
              <w:t xml:space="preserve">, Imago, pp. 79-88,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hal-03633671v1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0517v1" TargetMode="External"/><Relationship Id="rId8" Type="http://schemas.openxmlformats.org/officeDocument/2006/relationships/hyperlink" Target="https://hal.science/search/index/?q=*&amp;authFullName_s=Allyson Pallisser" TargetMode="External"/><Relationship Id="rId9" Type="http://schemas.openxmlformats.org/officeDocument/2006/relationships/hyperlink" Target="https://hal.science/search/index/?q=*&amp;authFullName_s=Samuel Go&#235;ta" TargetMode="External"/><Relationship Id="rId10" Type="http://schemas.openxmlformats.org/officeDocument/2006/relationships/hyperlink" Target="https://hal.science/search/index/?q=*&amp;authFullName_s=Elise Ho-Pun-Cheung" TargetMode="External"/><Relationship Id="rId11" Type="http://schemas.openxmlformats.org/officeDocument/2006/relationships/hyperlink" Target="https://hal.science/hal-03986670v1" TargetMode="External"/><Relationship Id="rId12" Type="http://schemas.openxmlformats.org/officeDocument/2006/relationships/hyperlink" Target="https://hal.science/hal-04470458v2" TargetMode="External"/><Relationship Id="rId13" Type="http://schemas.openxmlformats.org/officeDocument/2006/relationships/hyperlink" Target="https://hal.science/search/index/?q=*&amp;authFullName_s=&#201;lise Ho-Pun-Cheung" TargetMode="External"/><Relationship Id="rId14" Type="http://schemas.openxmlformats.org/officeDocument/2006/relationships/hyperlink" Target="https://dx.doi.org/10.3917/esp.189.0059" TargetMode="External"/><Relationship Id="rId15" Type="http://schemas.openxmlformats.org/officeDocument/2006/relationships/hyperlink" Target="https://hal.science/hal-03566489v1" TargetMode="External"/><Relationship Id="rId16" Type="http://schemas.openxmlformats.org/officeDocument/2006/relationships/hyperlink" Target="https://dx.doi.org/10.3917/pdc.016.0085" TargetMode="External"/><Relationship Id="rId17" Type="http://schemas.openxmlformats.org/officeDocument/2006/relationships/hyperlink" Target="https://hal.science/tel-03633681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363367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Ho-Pun-Cheung</dc:title>
  <dc:description>CV</dc:description>
  <dc:subject/>
  <cp:keywords/>
  <cp:category/>
  <cp:lastModifiedBy/>
  <dcterms:created xsi:type="dcterms:W3CDTF">2026-03-17T07:04:38+01:00</dcterms:created>
  <dcterms:modified xsi:type="dcterms:W3CDTF">2026-03-17T07:04:38+01:00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