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Elise Nottet-Chedeville </w:t>
      </w:r>
      <w:r>
        <w:rPr>
          <w:color w:val="641e6e"/>
        </w:rPr>
        <w:t xml:space="preserve">Maîtresse de conférences en langue française et stylistiqueUniversité Rennes 2 / CELLAM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S’interdire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/>
              <w:t xml:space="preserve">Sorbonne Université Presses, 61, 2025, Genesis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Baudelaire, Écrits sur l’art, Salons de 1845, 1846 et 1859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/>
              <w:t xml:space="preserve">Atlande,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qui rit Jean qui leurre. Les rires de Genet. Approches stylistiques et rhétoriques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halshs-03894687v1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genèse qui se voudrait heureuse ? L’exemple de Laurent Gounelle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/>
              <w:t xml:space="preserve">Laëtitia Gonon; Bérangère Moricheau-Airaud; Cécile Narjoux; Roselyne de Villeneuve. </w:t>
            </w:r>
            <w:r>
              <w:rPr>
                <w:i w:val="1"/>
                <w:iCs w:val="1"/>
              </w:rPr>
              <w:t xml:space="preserve">Le style des romans « feel good » d’expression française</w:t>
            </w:r>
            <w:r>
              <w:rPr/>
              <w:t xml:space="preserve">, Éditions Universitaires de Dijon, pp.137-149,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poèmes de Michel Houellebecq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/>
              <w:t xml:space="preserve">Fabienne Boissiéras et Violaine Géraud (dir.). </w:t>
            </w:r>
            <w:r>
              <w:rPr>
                <w:i w:val="1"/>
                <w:iCs w:val="1"/>
              </w:rPr>
              <w:t xml:space="preserve">Le Style Houellebecq ?</w:t>
            </w:r>
            <w:r>
              <w:rPr/>
              <w:t xml:space="preserve">, Classiques Garnier, 2024, 978-2-406-17149-2.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⟨10.48611/isbn.978-2-406-17151-5⟩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surlittérarité koltésienne : mythe ou réalité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/>
              <w:t xml:space="preserve">Florence Leca-Mercier et Lise Charles (dir.). </w:t>
            </w:r>
            <w:r>
              <w:rPr>
                <w:i w:val="1"/>
                <w:iCs w:val="1"/>
              </w:rPr>
              <w:t xml:space="preserve">Styles, genres, auteurs 21</w:t>
            </w:r>
            <w:r>
              <w:rPr/>
              <w:t xml:space="preserve">, 21, Sorbonne Université Presse, pp.205-224, 2024, Styles, genres, auteurs, 979-10-231-0811-8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Moi, mon âme est fêlée... L’héroïcomique des Poèmes ou l’art du contrepoint genétien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qui rit et Jean qui leurre. Les rires de Genet. Approches stylistiques et rhétoriques</w:t>
            </w:r>
            <w:r>
              <w:rPr/>
              <w:t xml:space="preserve">, L'Harmattan,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l’ouvrage Jean qui rit Jean qui leurre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rires de Genet. Approches stylistiques et rhétoriques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Darrieussecq ou le travail de la langue en question(s)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Karine Germoni, Sophie Milcent-Lawson et Cécile Narjoux (dir.), L’écriture « entre deux mondes » de Marie Darrieussecq</w:t>
            </w:r>
            <w:r>
              <w:rPr/>
              <w:t xml:space="preserve">, Éditions Universitaires de Dijon, pp.163-185,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poétiques de Genet : expérimentations stylistiques et opportunisme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/>
              <w:t xml:space="preserve">S. Jollin-Bertocchi et S. Linarès (dir.),. </w:t>
            </w:r>
            <w:r>
              <w:rPr>
                <w:i w:val="1"/>
                <w:iCs w:val="1"/>
              </w:rPr>
              <w:t xml:space="preserve">Changer de style : écritures évolutives au XXe et XXIe siècles</w:t>
            </w:r>
            <w:r>
              <w:rPr/>
              <w:t xml:space="preserve">, Brill/Rodopi, pp.108-125,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halshs-05008168v1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vie et discours rapporté : comment « dire vrai » en rapportant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/>
              <w:t xml:space="preserve">K. Germoni et C. Stolz (dir.). </w:t>
            </w:r>
            <w:r>
              <w:rPr>
                <w:i w:val="1"/>
                <w:iCs w:val="1"/>
              </w:rPr>
              <w:t xml:space="preserve">Aux marges des discours rapportés. Formes louches et atypiques en synchronie et en diachronie</w:t>
            </w:r>
            <w:r>
              <w:rPr/>
              <w:t xml:space="preserve">, Academia / L’Harmattan, pp.321-336,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hal-05008200v1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S’interdire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2025, 61,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Couvrez ce sein que je ne saurais voir ». De la (dé)tabouisation du féminin.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2025, 61,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d’écrivaine et d’éditrice. Entretien avec Annie Ernaux et Teresa Cremisi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2025, pp.113-118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 odeur après la pluie de Cédric Sapin-Defour (Lectures sur le fil)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halshs-05008077v1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 quelques poèmes soi-disant perdus. Naissance du rhapsode senghorien.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Élise Nottet-Chedeville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2024, 23 – 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⟨10.4000/12jtr⟩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Poèmes de Genet : Ronsard en héritage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Ronsardienne</w:t>
            </w:r>
            <w:r>
              <w:rPr/>
              <w:t xml:space="preserve">, 2024, 6, pp.211-234.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⟨10.48611/isbn.978-2-406-16622-1.p.0211⟩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comique verbal dans Cyrano de Bergerac : du comique de mots au &amp;quot;comique qui ne fait pas rire”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2022, 172,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L’exogenèse scientifique et science-fictionnelle chez Marie Darrieussecq : une poétique de l’escamotage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2021, Intertextualité/ Exogenèse, 51, pp.141-148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fait-il le moine ? Étude grammaticale et stylistique de l'apostrophe dans &amp;quot;Le Balcon&amp;quot; de Jean Genet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2021, 168,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 et la rhapsodie poétique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Élise Nottet-Chedeville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2018, 47, pp.141-154.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⟨10.4000/genesis.3730⟩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hal-05006333v1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et vertus de l’encabanage en forêt chez Gabrielle Filteau-Chiba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Forêt et liminalité. Poétique et politique de la forêt en littérature et à l’écran</w:t>
            </w:r>
            <w:r>
              <w:rPr/>
              <w:t xml:space="preserve">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hal-05480484v1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récritures des Poèmes de Genet (1942-1946) : réinvention et subversion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du cinquantenaire de l'ITEM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hal-05488691v1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Poèmes de Jean Genet : la subversion comme style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/>
              <w:t xml:space="preserve">Littérature générale [cs.GL]. Sorbone Université, 2020.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tel-05006946v1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7925v1" TargetMode="External"/><Relationship Id="rId9" Type="http://schemas.openxmlformats.org/officeDocument/2006/relationships/hyperlink" Target="https://hal.science/search/index/?q=*&amp;authFullName_s=Elise Nottet-Chedeville" TargetMode="External"/><Relationship Id="rId10" Type="http://schemas.openxmlformats.org/officeDocument/2006/relationships/hyperlink" Target="https://hal.science/hal-05008042v1" TargetMode="External"/><Relationship Id="rId11" Type="http://schemas.openxmlformats.org/officeDocument/2006/relationships/hyperlink" Target="https://hal.science/search/index/?q=*&amp;authFullName_s=Aude Jeannerod" TargetMode="External"/><Relationship Id="rId12" Type="http://schemas.openxmlformats.org/officeDocument/2006/relationships/hyperlink" Target="https://shs.hal.science/halshs-03894687v1" TargetMode="External"/><Relationship Id="rId13" Type="http://schemas.openxmlformats.org/officeDocument/2006/relationships/hyperlink" Target="https://hal.science/search/index/?q=*&amp;authFullName_s=Florence Leca Mercier" TargetMode="External"/><Relationship Id="rId14" Type="http://schemas.openxmlformats.org/officeDocument/2006/relationships/hyperlink" Target="https://hal.science/hal-05478300v1" TargetMode="External"/><Relationship Id="rId15" Type="http://schemas.openxmlformats.org/officeDocument/2006/relationships/hyperlink" Target="https://hal.science/hal-05007086v1" TargetMode="External"/><Relationship Id="rId16" Type="http://schemas.openxmlformats.org/officeDocument/2006/relationships/hyperlink" Target="https://dx.doi.org/10.48611/isbn.978-2-406-17151-5" TargetMode="External"/><Relationship Id="rId17" Type="http://schemas.openxmlformats.org/officeDocument/2006/relationships/hyperlink" Target="https://hal.science/hal-05007026v1" TargetMode="External"/><Relationship Id="rId18" Type="http://schemas.openxmlformats.org/officeDocument/2006/relationships/hyperlink" Target="https://hal.science/hal-05008051v1" TargetMode="External"/><Relationship Id="rId19" Type="http://schemas.openxmlformats.org/officeDocument/2006/relationships/hyperlink" Target="https://shs.hal.science/halshs-03894821v1" TargetMode="External"/><Relationship Id="rId20" Type="http://schemas.openxmlformats.org/officeDocument/2006/relationships/hyperlink" Target="https://hal.science/hal-05488681v1" TargetMode="External"/><Relationship Id="rId21" Type="http://schemas.openxmlformats.org/officeDocument/2006/relationships/hyperlink" Target="https://shs.hal.science/halshs-05008168v1" TargetMode="External"/><Relationship Id="rId22" Type="http://schemas.openxmlformats.org/officeDocument/2006/relationships/hyperlink" Target="https://hal.science/hal-05008200v1" TargetMode="External"/><Relationship Id="rId23" Type="http://schemas.openxmlformats.org/officeDocument/2006/relationships/hyperlink" Target="https://hal.science/hal-05478119v1" TargetMode="External"/><Relationship Id="rId24" Type="http://schemas.openxmlformats.org/officeDocument/2006/relationships/hyperlink" Target="https://hal.science/hal-05478169v1" TargetMode="External"/><Relationship Id="rId25" Type="http://schemas.openxmlformats.org/officeDocument/2006/relationships/hyperlink" Target="https://hal.science/hal-05478171v1" TargetMode="External"/><Relationship Id="rId26" Type="http://schemas.openxmlformats.org/officeDocument/2006/relationships/hyperlink" Target="https://shs.hal.science/halshs-05008077v1" TargetMode="External"/><Relationship Id="rId27" Type="http://schemas.openxmlformats.org/officeDocument/2006/relationships/hyperlink" Target="https://hal.science/hal-05006418v1" TargetMode="External"/><Relationship Id="rId28" Type="http://schemas.openxmlformats.org/officeDocument/2006/relationships/hyperlink" Target="https://hal.science/search/index/?q=*&amp;authFullName_s=&#201;lise Nottet-Chedeville" TargetMode="External"/><Relationship Id="rId29" Type="http://schemas.openxmlformats.org/officeDocument/2006/relationships/hyperlink" Target="https://dx.doi.org/10.4000/12jtr" TargetMode="External"/><Relationship Id="rId30" Type="http://schemas.openxmlformats.org/officeDocument/2006/relationships/hyperlink" Target="https://hal.science/hal-05006664v1" TargetMode="External"/><Relationship Id="rId31" Type="http://schemas.openxmlformats.org/officeDocument/2006/relationships/hyperlink" Target="https://dx.doi.org/10.48611/isbn.978-2-406-16622-1.p.0211" TargetMode="External"/><Relationship Id="rId32" Type="http://schemas.openxmlformats.org/officeDocument/2006/relationships/hyperlink" Target="https://hal.science/hal-05006682v1" TargetMode="External"/><Relationship Id="rId33" Type="http://schemas.openxmlformats.org/officeDocument/2006/relationships/hyperlink" Target="https://hal.sorbonne-universite.fr/hal-04005088v1" TargetMode="External"/><Relationship Id="rId34" Type="http://schemas.openxmlformats.org/officeDocument/2006/relationships/hyperlink" Target="https://hal.science/search/index/?q=*&amp;authFullName_s=Karine Germoni" TargetMode="External"/><Relationship Id="rId35" Type="http://schemas.openxmlformats.org/officeDocument/2006/relationships/hyperlink" Target="https://hal.science/hal-05006677v1" TargetMode="External"/><Relationship Id="rId36" Type="http://schemas.openxmlformats.org/officeDocument/2006/relationships/hyperlink" Target="https://hal.science/hal-05006333v1" TargetMode="External"/><Relationship Id="rId37" Type="http://schemas.openxmlformats.org/officeDocument/2006/relationships/hyperlink" Target="https://dx.doi.org/10.4000/genesis.3730" TargetMode="External"/><Relationship Id="rId38" Type="http://schemas.openxmlformats.org/officeDocument/2006/relationships/hyperlink" Target="https://hal.science/hal-05480484v1" TargetMode="External"/><Relationship Id="rId39" Type="http://schemas.openxmlformats.org/officeDocument/2006/relationships/hyperlink" Target="https://hal.science/hal-05488691v1" TargetMode="External"/><Relationship Id="rId40" Type="http://schemas.openxmlformats.org/officeDocument/2006/relationships/hyperlink" Target="https://hal.science/tel-05006946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Nottet-Chedeville</dc:title>
  <dc:description>CV</dc:description>
  <dc:subject/>
  <cp:keywords/>
  <cp:category/>
  <cp:lastModifiedBy/>
  <dcterms:created xsi:type="dcterms:W3CDTF">2026-03-24T19:29:23+01:00</dcterms:created>
  <dcterms:modified xsi:type="dcterms:W3CDTF">2026-03-24T19:29:23+01:00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