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Élise Rajchenbach </w:t>
      </w:r>
      <w:r>
        <w:rPr>
          <w:color w:val="641e6e"/>
        </w:rPr>
        <w:t xml:space="preserve">Élise RajchenbachMaîtresse de conférences à l'Université Jean-Monnet Saint-Étienne. Institut universitaire de France (promotion 2021)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elise-rajchenbach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11044437X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318663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0000000053407294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littérature de la Renaissance à l'Université Jean-Monnet de Saint-Étienne.</w:t>
      </w:r>
    </w:p>
    <w:p>
      <w:pPr/>
      <w:r>
        <w:rPr/>
        <w:t xml:space="preserve">Membre de l'Institut d'Histoire des Représentations et des Idées dans les Modernités (IHRIM, UMR 5317).</w:t>
      </w:r>
    </w:p>
    <w:p>
      <w:pPr/>
      <w:r>
        <w:rPr/>
        <w:t xml:space="preserve">Membre Junior de l'IUF (promotion 2021).</w:t>
      </w:r>
    </w:p>
    <w:p>
      <w:pPr/>
      <w:r>
        <w:rPr/>
        <w:t xml:space="preserve">Co-directrice du GRAC (Groupe Renaissance Âge Classique).</w:t>
      </w:r>
    </w:p>
    <w:p>
      <w:pPr/>
      <w:r>
        <w:rPr/>
        <w:t xml:space="preserve">Directrice de collection &amp;quot;La Nouvelle Cité des Dames&amp;quot; (PUSE).</w:t>
      </w:r>
    </w:p>
    <w:p>
      <w:pPr/>
      <w:r>
        <w:rPr/>
        <w:t xml:space="preserve">Directrice de l'édition des </w:t>
      </w:r>
      <w:hyperlink r:id="rId12" w:history="1">
        <w:r>
          <w:rPr>
            <w:color w:val="#410a8c"/>
            <w:u w:val="single"/>
          </w:rPr>
          <w:t xml:space="preserve">œuvres complètes de Charles Fontaine</w:t>
        </w:r>
      </w:hyperlink>
      <w:r>
        <w:rPr/>
        <w:t xml:space="preserve">.</w:t>
      </w:r>
    </w:p>
    <w:p>
      <w:pPr/>
      <w:r>
        <w:rPr/>
        <w:t xml:space="preserve">Adresse professionnelle : Faculté des Arts, Lettres, Langues – 10, rue Tréfilerie – Saint-Étienne.</w:t>
      </w:r>
    </w:p>
    <w:p>
      <w:pPr/>
      <w:r>
        <w:rPr/>
        <w:t xml:space="preserve">**Domaines de recherche:**Poésie du xvie siècle, en particulier lyonnaise (Pernette Du Guillet, Charles Fontaine, Charles de Sainte-Marthe, recueils collectifs) ; Promotion de la langue vernaculaire et questions de traduction ; Histoire du livre et de l’édition (Lyon, Paris, Toulouse) ; bibliographie matérielle ; Querelles poétiques ; Littérature et médecine.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d’Arachné : le sujet labéen par le prisme de la « fonction réseau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2024, Les Œuvres de Louise Labé, XXVII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“Dieu gard la Muse Fontanique” : l’abondante contribution de Charles Fontaine à la forme poétique du “Dieu gard”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sortant de l’“École lyonnaise”. Enquête sur la création et les implications intellectuelles et idéologiques d’une catégorie littéraire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2024, 46, pp.391-412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seuil de l’auctorialité dans les Œuvres de Louise Labé : l’épître à Clémence de Bourges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⟨10.58282/colloques.11682⟩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traduction évangélique de Charles Fontaine : l’épître de Paul à Tite (1541-1542 ?)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Berthon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2023, 85 (2), pp.335-355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L’affaire Louise Labé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Al Matary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2022, https://laviedesidees.fr/L-affaire-Louise-Labe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Fontaine Parisien: une enfance à l'ombre de Notre-Dame (sur quelques documents d'archives récemment exhumés)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2021, Bibliothèque d'Humanisme et Renaissance (LXXXIII-I), pp.13-45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le Jouvre. Un poète en Berry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2020, LXXXII (II), pp.323-330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hal-02941353v1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le champ: les premiers pas de Charles Fontaine dans et en marge des recueils collectifs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2020, Configurations du champ poétique français autour de Marot et des recueils collectifs (1536-1537), 2020-2 (40), pp.183-198.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⟨10.15122/isbn.978-2-406-11263-1.p.0183⟩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hal-02352803v1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2020, Claude Longeon: l'Humanisme forézien et la Renaissance européenne, 90, pp.7-10.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⟨10.3917/rhren.090.0007⟩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Médecins, chirurgiens, apothicaires : à qui sont adressées les traductions médicales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and Reformation / Renaissance et Réforme</w:t>
            </w:r>
            <w:r>
              <w:rPr/>
              <w:t xml:space="preserve">, 2019, Tensions à l’âge de l’imprimé : la construction conflictuelle des publics à la Renaissance en France, 42 (1), pp.211-232.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⟨10.7202/1064525ar⟩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en bon an le faire entrer / De la Fontaine aura la veine. » Poétique et politique de l’étrenne chez Charles Fontaine (1546–1557)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2017, 13, pp.243-267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“À l’imitation de l’Archer.” Justifications linguistiques dans La Poesie Françoise de Charles de Sainte-Marthe (Lyon, Le Prince, 1540)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2012, Le Choix de la langue dans la construction des publics à la Renaissance en France, pp.95-107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Roland furieux, Lyon, Sulpice Sabon pour Jean Thelusson, 1543–1544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2012, 71,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hal-01839455v1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Laubner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René Bretonnayau : un médecin poète au seuil de la modernité</w:t>
            </w:r>
            <w:r>
              <w:rPr/>
              <w:t xml:space="preserve">, Jérôme Laubner; Élise Rajchenbach,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Labé. La rime féminine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Calype</w:t>
              </w:r>
            </w:hyperlink>
            <w:r>
              <w:rPr/>
              <w:t xml:space="preserve">, 2024, Destins, Cédric Michon, 978-2-494178-13-7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Mais devant tous est le Lyon marchant. » construction littéraire d’un milieu éditorial et livres de poésie française à Lyon (1536–1551)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Droz, 2016, 978-2-600-01882-1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hal-01839402v1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Fontaine, un humaniste parisien à Lyon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de Sauza</w:t>
              </w:r>
            </w:hyperlink>
          </w:p>
          <w:p>
            <w:pPr/>
            <w:r>
              <w:rPr/>
              <w:t xml:space="preserve">Droz, 2014, 978-2-600-01734-3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Pernette du Guillet, Rymes (1545)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Droz, 2006, 978-2600010634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“Tant de soupirs et de prières perdues.” Reprendre voix dans la poésie de Louise Labé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Marie-Ange Fougère. </w:t>
            </w:r>
            <w:r>
              <w:rPr>
                <w:i w:val="1"/>
                <w:iCs w:val="1"/>
              </w:rPr>
              <w:t xml:space="preserve">Réussir les agrégations de lettres 2024</w:t>
            </w:r>
            <w:r>
              <w:rPr/>
              <w:t xml:space="preserve">, Éditions universitaires de Dijon, pp.31-43, 2023, Réussir les agrégations de lettres 2024, 978-2-36441-480-8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Portant le nom aymé de l’eau » Poétique du patronyme chez Charles Fontaine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Narrations fabuleuses. Mélanges en l’honneur de Mireille Huchon</w:t>
            </w:r>
            <w:r>
              <w:rPr/>
              <w:t xml:space="preserve">, Classiques Garnier, pp.665-681, 2022, 978-2-406-12714-7.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⟨10.48611/isbn.978-2-406-12714-7.p.0665⟩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Marguerite de Navarre (et de ses réseaux) dans l'élaboration du Recueil des œuvres de feu Bonaventure des Périers (1544)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Anne Boutet; Louise Daubigny; Marie-Bénédicte Le Hir; Stéphan Geonget. </w:t>
            </w:r>
            <w:r>
              <w:rPr>
                <w:i w:val="1"/>
                <w:iCs w:val="1"/>
              </w:rPr>
              <w:t xml:space="preserve">Le Réseau de Marguerite de Navarre</w:t>
            </w:r>
            <w:r>
              <w:rPr/>
              <w:t xml:space="preserve">, Droz, pp.317-340,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Comptes amoureux, contes querelleux : Jeanne Flore ou l’éclosion d’une sociabilité lyonnaise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Viet, Nora; Clément, Michèle; Mouren, Raphaële. </w:t>
            </w:r>
            <w:r>
              <w:rPr>
                <w:i w:val="1"/>
                <w:iCs w:val="1"/>
              </w:rPr>
              <w:t xml:space="preserve">Boccace à Lyon</w:t>
            </w:r>
            <w:r>
              <w:rPr/>
              <w:t xml:space="preserve">, Droz,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Fontaine, passeur du De Asse?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Christine Bénévent; Romain Memini; Luigi-Alberto Sanchi. </w:t>
            </w:r>
            <w:r>
              <w:rPr>
                <w:i w:val="1"/>
                <w:iCs w:val="1"/>
              </w:rPr>
              <w:t xml:space="preserve">Les Noces de Philologie et de Guillaume Budé. Un humaniste et son œuvre à la Renaissance</w:t>
            </w:r>
            <w:r>
              <w:rPr/>
              <w:t xml:space="preserve">, 62, Presse de l'École des Chartes, pp.453-468, 2021, Études et rencontres de l'École des chartes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trois fils Rigaud : les débuts d’une lignée d’imprimeurs lyonnais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M. Bombart; S. Cornic; E Keller-Rahbé; M. Rosellini. </w:t>
            </w:r>
            <w:r>
              <w:rPr>
                <w:i w:val="1"/>
                <w:iCs w:val="1"/>
              </w:rPr>
              <w:t xml:space="preserve">"À qui lira." Littérature, livre et librairie au XVIIe siècle</w:t>
            </w:r>
            <w:r>
              <w:rPr/>
              <w:t xml:space="preserve">, Gunter Narr Verlag, pp.301-314, 2020, "À qui lira." Littérature, livre et librairie au XVIIe siècle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Fontaine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Bruno Méniel. </w:t>
            </w:r>
            <w:r>
              <w:rPr>
                <w:i w:val="1"/>
                <w:iCs w:val="1"/>
              </w:rPr>
              <w:t xml:space="preserve">Écrivains juriste et juristes écrivains (2e édition augmentée)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Ruisseaux horatiens de Fontaine : une réponse à la Deffence et Illustration de la Langue Française ? »,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Nathalie Dauvois; Michel Jourde; Jean-Charles Monferran. </w:t>
            </w:r>
            <w:r>
              <w:rPr>
                <w:i w:val="1"/>
                <w:iCs w:val="1"/>
              </w:rPr>
              <w:t xml:space="preserve">À chacun son Horace</w:t>
            </w:r>
            <w:r>
              <w:rPr/>
              <w:t xml:space="preserve">, Champion, p. 157-174,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Moderne en mode mineur: enquête sur les plaquettes sorties de son atelier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Astier</w:t>
              </w:r>
            </w:hyperlink>
          </w:p>
          <w:p>
            <w:pPr/>
            <w:r>
              <w:rPr/>
              <w:t xml:space="preserve">Jean Duchamp et William Kemp. </w:t>
            </w:r>
            <w:r>
              <w:rPr>
                <w:i w:val="1"/>
                <w:iCs w:val="1"/>
              </w:rPr>
              <w:t xml:space="preserve">Jacques Moderne, éditeur aux visages multiples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Esculape blasonneur : René Bretonnayau, de la “Fabrique de l’œil” aux “Hemorrhoides”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Julien Gœury; Thomas Hunkeler. </w:t>
            </w:r>
            <w:r>
              <w:rPr>
                <w:i w:val="1"/>
                <w:iCs w:val="1"/>
              </w:rPr>
              <w:t xml:space="preserve">Anatomie(s) d’une anatomie</w:t>
            </w:r>
            <w:r>
              <w:rPr/>
              <w:t xml:space="preserve">, Droz, p. 503-526,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 Singe” de René Bretonnayau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Irène Salas. </w:t>
            </w:r>
            <w:r>
              <w:rPr>
                <w:i w:val="1"/>
                <w:iCs w:val="1"/>
              </w:rPr>
              <w:t xml:space="preserve">Singes et singeries à la Renaissance</w:t>
            </w:r>
            <w:r>
              <w:rPr/>
              <w:t xml:space="preserve">,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hal-01839382v1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 veuve d’imprimeur : les stratégies éditoriales de Jeanne de Marnef, Veuve Janot (1545–1547)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Paroles dégelées ». Propos de l’Atelier XVIe siècle, éd. Van Dung Le Flanchec, V. Montagne, A. Réach-Ngô, M.-C. Thomine et T. Tran, Paris, Classiques Garnier, 2016, p. 631–657.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“Clio m’a promis / D’escripre à ses amis / D’Amour la mort cruelle” : Muses et querelle poétique au milieu des années 1540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Anne-Pascale Pouey-Mounou; Perrine Galand. </w:t>
            </w:r>
            <w:r>
              <w:rPr>
                <w:i w:val="1"/>
                <w:iCs w:val="1"/>
              </w:rPr>
              <w:t xml:space="preserve">La Muse s’amuse. Figures insolites de la Muse à la Renaissance, éd. A.-P. Pouey-Mounou et P. Galand, Genève, Droz, 2016, p. 199–213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Charles Fontaine et ses imprimeurs-libraires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Denis Bjaï; François Rouget. </w:t>
            </w:r>
            <w:r>
              <w:rPr>
                <w:i w:val="1"/>
                <w:iCs w:val="1"/>
              </w:rPr>
              <w:t xml:space="preserve">Les Poètes français de la Renaissance et leurs “libraires” : aspects historiques, juridiques et littéraires</w:t>
            </w:r>
            <w:r>
              <w:rPr/>
              <w:t xml:space="preserve">, Droz, pp.359-379,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stratégies commerciales et “illustration” des vulgaires romans : la boutique de Guillaume Roville à Lyon (1548-1556)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Plagnard</w:t>
              </w:r>
            </w:hyperlink>
          </w:p>
          <w:p>
            <w:pPr/>
            <w:r>
              <w:rPr/>
              <w:t xml:space="preserve">Elsa Kammerer; Jan-Dirk Müller. </w:t>
            </w:r>
            <w:r>
              <w:rPr>
                <w:i w:val="1"/>
                <w:iCs w:val="1"/>
              </w:rPr>
              <w:t xml:space="preserve">Les Ateliers d’imprimeurs, lieux d’expérimentation des langues vernaculaires en Europe (fin XVe–XVIe siècles / Die Druckeroffizinen als Laboratorien der Volksprache in Europa (Ende 15. – 16. Jahrhundert)</w:t>
            </w:r>
            <w:r>
              <w:rPr/>
              <w:t xml:space="preserve">, Droz, pp.443-487,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graines dans le Jardin : un recueil inconnu (ou presque) de Charles Fontaine (1572–1588)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Élise Rajchenbach; Guillaume de Sauza. </w:t>
            </w:r>
            <w:r>
              <w:rPr>
                <w:i w:val="1"/>
                <w:iCs w:val="1"/>
              </w:rPr>
              <w:t xml:space="preserve">Charles Fontaine, un humaniste parisien à Lyon</w:t>
            </w:r>
            <w:r>
              <w:rPr/>
              <w:t xml:space="preserve">, Droz, pp.123-146,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de Sauza</w:t>
              </w:r>
            </w:hyperlink>
          </w:p>
          <w:p>
            <w:pPr/>
            <w:r>
              <w:rPr/>
              <w:t xml:space="preserve">Élise Rajchenbach; Guillaume de Sauza. </w:t>
            </w:r>
            <w:r>
              <w:rPr>
                <w:i w:val="1"/>
                <w:iCs w:val="1"/>
              </w:rPr>
              <w:t xml:space="preserve">Charles Fontaine, un humaniste parisien à Lyon</w:t>
            </w:r>
            <w:r>
              <w:rPr/>
              <w:t xml:space="preserve">, Droz, pp.7-27,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ET ÉVOLUTION LEXICALE DANS LES RUISSEAUX DE FONTAINE DE CHARLES FONTAINE (1555)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et création poétique dans les jeunes années de la Pléiade (1547-1555)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ujm-01618397v1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“De ceux qui de leur pouvoir aydent et favorisent au publiq” : Guillaume Rouillé, libraire à Lyon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Annie Charon; Christine Bénévent; Magali Vène. </w:t>
            </w:r>
            <w:r>
              <w:rPr>
                <w:i w:val="1"/>
                <w:iCs w:val="1"/>
              </w:rPr>
              <w:t xml:space="preserve">Passeurs de textes : imprimeurs et libraires à l’âge de l’humanisme</w:t>
            </w:r>
            <w:r>
              <w:rPr/>
              <w:t xml:space="preserve">, Études et rencontres de l'École des Chartes, pp.99-116,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L'humaniste et l'imprimeur: les relations d'Étienne Dolet et de François Juste (1536-1539)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Étienne Dolet (1509-2009). </w:t>
            </w:r>
            <w:r>
              <w:rPr>
                <w:i w:val="1"/>
                <w:iCs w:val="1"/>
              </w:rPr>
              <w:t xml:space="preserve">Étienne Dolet (1509-2009)</w:t>
            </w:r>
            <w:r>
              <w:rPr/>
              <w:t xml:space="preserve">, Droz,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ujm-01618399v1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“Avecques exhortation à tous lettrés Françoys, s’aymer et soubstenir l’un l’autre” : deux auto-traductions d’Étienne Dolet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Anne-Pascale Pouey-Mounou; Marie-Sophie Masse. </w:t>
            </w:r>
            <w:r>
              <w:rPr>
                <w:i w:val="1"/>
                <w:iCs w:val="1"/>
              </w:rPr>
              <w:t xml:space="preserve">Langue de l’autre, langue de l’auteur (XIIe, XVIe siècles). Enquête sur les processus d’affirmation d’une identité linguistique et littéraire dans les deux Renaissances</w:t>
            </w:r>
            <w:r>
              <w:rPr/>
              <w:t xml:space="preserve">, Droz, pp.361-377,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Parties de langue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Bruno Roger-Vasselin. </w:t>
            </w:r>
            <w:r>
              <w:rPr>
                <w:i w:val="1"/>
                <w:iCs w:val="1"/>
              </w:rPr>
              <w:t xml:space="preserve">Scève ou l’emblème de la perfection enchevêtrée</w:t>
            </w:r>
            <w:r>
              <w:rPr/>
              <w:t xml:space="preserve">, CNED, pp.244-260 et 278-282,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Parties de langue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Bruno Roger-Vasselin. </w:t>
            </w:r>
            <w:r>
              <w:rPr>
                <w:i w:val="1"/>
                <w:iCs w:val="1"/>
              </w:rPr>
              <w:t xml:space="preserve">Montaigne et l’intelligence du monde moderne</w:t>
            </w:r>
            <w:r>
              <w:rPr/>
              <w:t xml:space="preserve">, CNED, pp.188-204 et 224-227,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“Tu le pourras clerement icy veoir” : Les Rymes de Pernette Du Guillet, publication vertueuse ou stratégie éditoriale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Michèle Clément; Janine Incardona. </w:t>
            </w:r>
            <w:r>
              <w:rPr>
                <w:i w:val="1"/>
                <w:iCs w:val="1"/>
              </w:rPr>
              <w:t xml:space="preserve">L’Émergence littéraire des femmes à Lyon à la Renaissance (1520–1560)</w:t>
            </w:r>
            <w:r>
              <w:rPr/>
              <w:t xml:space="preserve">, PUSE, pp.123-164,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Longeon (1941-1989), Professeur des universités, écrivain, co-fondateur de sociétés savantes. Exposition à la Bibliothèque Universitaire Tréfilerie, du jeudi 14 mars au jeudi 28 mars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Longeon : l'Humanisme forézien et la Renaissance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90, 172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Collections, œuvres, séries, corpus : rassembler les textes à la Renaissance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/>
              <w:t xml:space="preserve">Élise Rajchenbach; Raphaële Mouren; Évelyne Berriot-Salvadore. </w:t>
            </w:r>
            <w:r>
              <w:rPr>
                <w:i w:val="1"/>
                <w:iCs w:val="1"/>
              </w:rPr>
              <w:t xml:space="preserve">« Collections, œuvres, séries, corpus : rassembler les textes à la Renaissance » </w:t>
            </w:r>
            <w:r>
              <w:rPr/>
              <w:t xml:space="preserve">, France. </w:t>
            </w:r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74,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Fontaine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Rajchenbach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Écrivains juristes et juristes écrivains, 2e édition augmentée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hal-04770284v1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95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rajchenbach" TargetMode="External"/><Relationship Id="rId9" Type="http://schemas.openxmlformats.org/officeDocument/2006/relationships/hyperlink" Target="https://www.idref.fr/11044437X" TargetMode="External"/><Relationship Id="rId10" Type="http://schemas.openxmlformats.org/officeDocument/2006/relationships/hyperlink" Target="https://viaf.org/viaf/318663" TargetMode="External"/><Relationship Id="rId11" Type="http://schemas.openxmlformats.org/officeDocument/2006/relationships/hyperlink" Target="http://isni.org/isni/0000000053407294" TargetMode="External"/><Relationship Id="rId12" Type="http://schemas.openxmlformats.org/officeDocument/2006/relationships/hyperlink" Target="http://chfontaine.huma-num.fr/projet/presentation" TargetMode="External"/><Relationship Id="rId13" Type="http://schemas.openxmlformats.org/officeDocument/2006/relationships/hyperlink" Target="https://hal.science/hal-04486737v1" TargetMode="External"/><Relationship Id="rId14" Type="http://schemas.openxmlformats.org/officeDocument/2006/relationships/hyperlink" Target="https://hal.science/search/index/?q=*&amp;authFullName_s=&#201;lise Rajchenbach" TargetMode="External"/><Relationship Id="rId15" Type="http://schemas.openxmlformats.org/officeDocument/2006/relationships/hyperlink" Target="https://hal.science/hal-04770222v1" TargetMode="External"/><Relationship Id="rId16" Type="http://schemas.openxmlformats.org/officeDocument/2006/relationships/hyperlink" Target="https://hal.science/hal-04232012v1" TargetMode="External"/><Relationship Id="rId17" Type="http://schemas.openxmlformats.org/officeDocument/2006/relationships/hyperlink" Target="https://hal.science/hal-04770270v1" TargetMode="External"/><Relationship Id="rId18" Type="http://schemas.openxmlformats.org/officeDocument/2006/relationships/hyperlink" Target="https://dx.doi.org/10.58282/colloques.11682" TargetMode="External"/><Relationship Id="rId19" Type="http://schemas.openxmlformats.org/officeDocument/2006/relationships/hyperlink" Target="https://shs.hal.science/halshs-04219910v1" TargetMode="External"/><Relationship Id="rId20" Type="http://schemas.openxmlformats.org/officeDocument/2006/relationships/hyperlink" Target="https://hal.science/search/index/?q=*&amp;authFullName_s=Guillaume Berthon" TargetMode="External"/><Relationship Id="rId21" Type="http://schemas.openxmlformats.org/officeDocument/2006/relationships/hyperlink" Target="https://hal.science/hal-04770302v1" TargetMode="External"/><Relationship Id="rId22" Type="http://schemas.openxmlformats.org/officeDocument/2006/relationships/hyperlink" Target="https://hal.science/search/index/?q=*&amp;authFullName_s=Sarah Al Matary" TargetMode="External"/><Relationship Id="rId23" Type="http://schemas.openxmlformats.org/officeDocument/2006/relationships/hyperlink" Target="https://hal.science/hal-02941362v1" TargetMode="External"/><Relationship Id="rId24" Type="http://schemas.openxmlformats.org/officeDocument/2006/relationships/hyperlink" Target="https://hal.science/hal-02941353v1" TargetMode="External"/><Relationship Id="rId25" Type="http://schemas.openxmlformats.org/officeDocument/2006/relationships/hyperlink" Target="https://hal.science/hal-02352803v1" TargetMode="External"/><Relationship Id="rId26" Type="http://schemas.openxmlformats.org/officeDocument/2006/relationships/hyperlink" Target="https://dx.doi.org/10.15122/isbn.978-2-406-11263-1.p.0183" TargetMode="External"/><Relationship Id="rId27" Type="http://schemas.openxmlformats.org/officeDocument/2006/relationships/hyperlink" Target="https://hal.science/hal-02941358v1" TargetMode="External"/><Relationship Id="rId28" Type="http://schemas.openxmlformats.org/officeDocument/2006/relationships/hyperlink" Target="https://dx.doi.org/10.3917/rhren.090.0007" TargetMode="External"/><Relationship Id="rId29" Type="http://schemas.openxmlformats.org/officeDocument/2006/relationships/hyperlink" Target="https://hal.science/hal-01839386v1" TargetMode="External"/><Relationship Id="rId30" Type="http://schemas.openxmlformats.org/officeDocument/2006/relationships/hyperlink" Target="https://dx.doi.org/10.7202/1064525ar" TargetMode="External"/><Relationship Id="rId31" Type="http://schemas.openxmlformats.org/officeDocument/2006/relationships/hyperlink" Target="https://hal.science/hal-01839368v1" TargetMode="External"/><Relationship Id="rId32" Type="http://schemas.openxmlformats.org/officeDocument/2006/relationships/hyperlink" Target="https://hal.science/hal-01839457v1" TargetMode="External"/><Relationship Id="rId33" Type="http://schemas.openxmlformats.org/officeDocument/2006/relationships/hyperlink" Target="https://hal.science/hal-01839455v1" TargetMode="External"/><Relationship Id="rId34" Type="http://schemas.openxmlformats.org/officeDocument/2006/relationships/hyperlink" Target="https://hal.science/hal-04833318v1" TargetMode="External"/><Relationship Id="rId35" Type="http://schemas.openxmlformats.org/officeDocument/2006/relationships/hyperlink" Target="https://hal.science/search/index/?q=*&amp;authFullName_s=J&#233;r&#244;me Laubner" TargetMode="External"/><Relationship Id="rId36" Type="http://schemas.openxmlformats.org/officeDocument/2006/relationships/hyperlink" Target="https://shs.hal.science/halshs-04389843v1" TargetMode="External"/><Relationship Id="rId37" Type="http://schemas.openxmlformats.org/officeDocument/2006/relationships/hyperlink" Target="https://calype.fr/livre/louise-labe-la-rime-feminine" TargetMode="External"/><Relationship Id="rId38" Type="http://schemas.openxmlformats.org/officeDocument/2006/relationships/hyperlink" Target="https://hal.science/hal-01839402v1" TargetMode="External"/><Relationship Id="rId39" Type="http://schemas.openxmlformats.org/officeDocument/2006/relationships/hyperlink" Target="https://hal.science/hal-01839404v1" TargetMode="External"/><Relationship Id="rId40" Type="http://schemas.openxmlformats.org/officeDocument/2006/relationships/hyperlink" Target="https://hal.science/search/index/?q=*&amp;authFullName_s=Guillaume de Sauza" TargetMode="External"/><Relationship Id="rId41" Type="http://schemas.openxmlformats.org/officeDocument/2006/relationships/hyperlink" Target="https://hal.science/hal-01839400v1" TargetMode="External"/><Relationship Id="rId42" Type="http://schemas.openxmlformats.org/officeDocument/2006/relationships/hyperlink" Target="https://hal.science/hal-04232021v1" TargetMode="External"/><Relationship Id="rId43" Type="http://schemas.openxmlformats.org/officeDocument/2006/relationships/hyperlink" Target="https://hal.science/hal-03546438v1" TargetMode="External"/><Relationship Id="rId44" Type="http://schemas.openxmlformats.org/officeDocument/2006/relationships/hyperlink" Target="https://dx.doi.org/10.48611/isbn.978-2-406-12714-7.p.0665" TargetMode="External"/><Relationship Id="rId45" Type="http://schemas.openxmlformats.org/officeDocument/2006/relationships/hyperlink" Target="https://hal.science/hal-02352799v1" TargetMode="External"/><Relationship Id="rId46" Type="http://schemas.openxmlformats.org/officeDocument/2006/relationships/hyperlink" Target="https://hal.science/hal-03546451v1" TargetMode="External"/><Relationship Id="rId47" Type="http://schemas.openxmlformats.org/officeDocument/2006/relationships/hyperlink" Target="https://hal.science/hal-01920935v1" TargetMode="External"/><Relationship Id="rId48" Type="http://schemas.openxmlformats.org/officeDocument/2006/relationships/hyperlink" Target="https://hal.science/hal-01839447v1" TargetMode="External"/><Relationship Id="rId49" Type="http://schemas.openxmlformats.org/officeDocument/2006/relationships/hyperlink" Target="https://hal.science/hal-02352806v1" TargetMode="External"/><Relationship Id="rId50" Type="http://schemas.openxmlformats.org/officeDocument/2006/relationships/hyperlink" Target="https://hal.science/hal-01839374v1" TargetMode="External"/><Relationship Id="rId51" Type="http://schemas.openxmlformats.org/officeDocument/2006/relationships/hyperlink" Target="https://hal.science/hal-02352793v1" TargetMode="External"/><Relationship Id="rId52" Type="http://schemas.openxmlformats.org/officeDocument/2006/relationships/hyperlink" Target="https://hal.science/search/index/?q=*&amp;authFullName_s=Sophie Astier" TargetMode="External"/><Relationship Id="rId53" Type="http://schemas.openxmlformats.org/officeDocument/2006/relationships/hyperlink" Target="https://hal.science/hal-01839380v1" TargetMode="External"/><Relationship Id="rId54" Type="http://schemas.openxmlformats.org/officeDocument/2006/relationships/hyperlink" Target="https://hal.science/hal-01839382v1" TargetMode="External"/><Relationship Id="rId55" Type="http://schemas.openxmlformats.org/officeDocument/2006/relationships/hyperlink" Target="https://hal.science/hal-01839364v1" TargetMode="External"/><Relationship Id="rId56" Type="http://schemas.openxmlformats.org/officeDocument/2006/relationships/hyperlink" Target="https://hal.science/hal-01839371v1" TargetMode="External"/><Relationship Id="rId57" Type="http://schemas.openxmlformats.org/officeDocument/2006/relationships/hyperlink" Target="https://hal.science/hal-01839454v1" TargetMode="External"/><Relationship Id="rId58" Type="http://schemas.openxmlformats.org/officeDocument/2006/relationships/hyperlink" Target="https://hal.science/hal-01839445v1" TargetMode="External"/><Relationship Id="rId59" Type="http://schemas.openxmlformats.org/officeDocument/2006/relationships/hyperlink" Target="https://hal.science/search/index/?q=*&amp;authFullName_s=Elsa Kammerer" TargetMode="External"/><Relationship Id="rId60" Type="http://schemas.openxmlformats.org/officeDocument/2006/relationships/hyperlink" Target="https://hal.science/search/index/?q=*&amp;authFullName_s=Aude Plagnard" TargetMode="External"/><Relationship Id="rId61" Type="http://schemas.openxmlformats.org/officeDocument/2006/relationships/hyperlink" Target="https://hal.science/hal-01839453v1" TargetMode="External"/><Relationship Id="rId62" Type="http://schemas.openxmlformats.org/officeDocument/2006/relationships/hyperlink" Target="https://hal.science/hal-01839450v1" TargetMode="External"/><Relationship Id="rId63" Type="http://schemas.openxmlformats.org/officeDocument/2006/relationships/hyperlink" Target="https://ujm.hal.science/ujm-01618397v1" TargetMode="External"/><Relationship Id="rId64" Type="http://schemas.openxmlformats.org/officeDocument/2006/relationships/hyperlink" Target="https://hal.science/hal-01839446v1" TargetMode="External"/><Relationship Id="rId65" Type="http://schemas.openxmlformats.org/officeDocument/2006/relationships/hyperlink" Target="https://ujm.hal.science/ujm-01618399v1" TargetMode="External"/><Relationship Id="rId66" Type="http://schemas.openxmlformats.org/officeDocument/2006/relationships/hyperlink" Target="https://hal.science/hal-01839456v1" TargetMode="External"/><Relationship Id="rId67" Type="http://schemas.openxmlformats.org/officeDocument/2006/relationships/hyperlink" Target="https://hal.science/hal-01839444v1" TargetMode="External"/><Relationship Id="rId68" Type="http://schemas.openxmlformats.org/officeDocument/2006/relationships/hyperlink" Target="https://hal.science/hal-01839443v1" TargetMode="External"/><Relationship Id="rId69" Type="http://schemas.openxmlformats.org/officeDocument/2006/relationships/hyperlink" Target="https://hal.science/hal-01839449v1" TargetMode="External"/><Relationship Id="rId70" Type="http://schemas.openxmlformats.org/officeDocument/2006/relationships/hyperlink" Target="https://hal.science/hal-03149821v1" TargetMode="External"/><Relationship Id="rId71" Type="http://schemas.openxmlformats.org/officeDocument/2006/relationships/hyperlink" Target="https://hal.science/hal-02878549v1" TargetMode="External"/><Relationship Id="rId72" Type="http://schemas.openxmlformats.org/officeDocument/2006/relationships/hyperlink" Target="https://hal.science/hal-01839442v1" TargetMode="External"/><Relationship Id="rId73" Type="http://schemas.openxmlformats.org/officeDocument/2006/relationships/hyperlink" Target="https://hal.science/hal-04770284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Élise Rajchenbach</dc:title>
  <dc:description>CV</dc:description>
  <dc:subject/>
  <cp:keywords/>
  <cp:category/>
  <cp:lastModifiedBy/>
  <dcterms:created xsi:type="dcterms:W3CDTF">2026-05-06T23:58:44+02:00</dcterms:created>
  <dcterms:modified xsi:type="dcterms:W3CDTF">2026-05-06T23:58:44+02:00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