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Elise Lagasse - Ratier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elise-ratier</w:t></w:r></w:hyperlink></w:p><w:p><w:pPr><w:numPr><w:ilvl w:val="0"/><w:numId w:val="1"/></w:numPr></w:pPr><w:r><w:rPr/><w:t xml:space="preserve"> ORCID : </w:t></w:r><w:hyperlink r:id="rId9" w:history="1"><w:r><w:rPr><w:color w:val="#410a8c"/><w:u w:val="single"/></w:rPr><w:t xml:space="preserve">0009-0006-0411-279X</w:t></w:r></w:hyperlink></w:p><w:p><w:pPr><w:spacing w:before="600"/></w:pPr></w:p><w:p><w:pPr><w:pStyle w:val="Heading2"/></w:pPr><w:r><w:rPr><w:color w:val="1e198e"/><w:b w:val="1"/><w:bCs w:val="1"/></w:rPr><w:t xml:space="preserve">Présentation</w:t></w:r></w:p><w:p><w:pPr><w:spacing w:after="100"/></w:pPr></w:p><w:p><w:pPr/><w:r><w:rPr><w:b w:val="1"/><w:bCs w:val="1"/></w:rPr><w:t xml:space="preserve">Mes travaux de thèse portent sur la recherche partenariale dite à double impact</w:t></w:r><w:r><w:rPr/><w:t xml:space="preserve"> (Plantec et al., 2024); ou Simultaneous Discovery Invention (SDI) (Goldstein & Narayanamurti, 2018). Au sein du centre de gestion scientifique (CGS) de l’école des Mines et sous la direction de Quentin Plantec, Pascal Le Masson et Benoit Weil, nous essayons d’identifier les antécédents de cette recherche à double impact au travers de 3 terrains de recherches, investigués en collaboration avec le CNRS et l’ANRT :</w:t></w:r></w:p><w:p><w:pPr/><w:r><w:rPr/><w:t xml:space="preserve">(1) Les laboratoires communs du CNRS : Ce terrain étudie les pratiques et mécanismes des « Joint UI labs » (Meissner,2022) susceptibles de faciliter l’atteinte d’un équilibre entre proximité et indépendance des partenaires, utile à la pérennisation du double impact</w:t></w:r></w:p><w:p><w:pPr/><w:r><w:rPr/><w:t xml:space="preserve">(2) Les managers industriels des thèses CIFREs : Les managers industriels des thèses cifre sont étudiés pour identifier les antécédents les ayant conduit à s'engager dans des activités conjointe avec des académiques. Ce terrain s’appuie sur une méthodologie mixte (Creswell & Clark, 2017) l’analyse de donnée orientant la réalisation d’entretiens semi-directifs.</w:t></w:r></w:p><w:p><w:pPr/><w:r><w:rPr/><w:t xml:space="preserve">(3) La structuration de la recherche partenariale dans les PME & ETI : En complément du second terrain de recherche, à l’aide d’un questionnaire et d’entretiens supplémentaires nous tentons d’identifier les pratiques et mécanismes propres aux PME et ETI qui ont moins d’occasions de stabiliser un grand nombre de programmes de recherche et de distinguer la recherche de l’activité coeur de l’entreprise.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Poster : Relations science-industries : stabilisation au service de la répétition du double impact</w:t></w:r></w:hyperlink></w:p><w:p><w:pPr/><w:hyperlink r:id="rId11" w:history="1"><w:r><w:rPr><w:color w:val="#410a8c"/><w:u w:val="single"/></w:rPr><w:t xml:space="preserve">Elise Lagasse</w:t></w:r></w:hyperlink></w:p><w:p><w:pPr/><w:r><w:rPr><w:i w:val="1"/><w:iCs w:val="1"/></w:rPr><w:t xml:space="preserve">Journée des partenaires du Bauhaus des Transitions</w:t></w:r><w:r><w:rPr/><w:t xml:space="preserve">, Mar 2026, Paris, France</w:t></w:r></w:p><w:p><w:pPr/><w:r><w:rPr/><w:t xml:space="preserve">Poster de conférence</w:t></w:r></w:p><w:p><w:pPr/><w:hyperlink r:id="rId10" w:history="1"><w:r><w:rPr><w:color w:val="#410a8c"/><w:u w:val="single"/></w:rPr><w:t xml:space="preserve">hal-05562641v1</w:t></w:r></w:hyperlink></w:p></w:tc></w:tr><w:tr><w:trPr/><w:tc><w:tcPr><w:noWrap/></w:tcPr><w:p><w:pPr><w:spacing w:after="200"/></w:pPr><w:hyperlink r:id="rId12" w:history="1"><w:r><w:rPr><w:color w:val="1e198e"/><w:b w:val="1"/><w:bCs w:val="1"/><w:u w:val="single"/></w:rPr><w:t xml:space="preserve">Relations science-industries : stabilisation au service de la répétition du double impact</w:t></w:r></w:hyperlink></w:p><w:p><w:pPr/><w:hyperlink r:id="rId13" w:history="1"><w:r><w:rPr><w:color w:val="#410a8c"/><w:u w:val="single"/></w:rPr><w:t xml:space="preserve">Elise Ratier</w:t></w:r></w:hyperlink></w:p><w:p><w:pPr/><w:r><w:rPr><w:i w:val="1"/><w:iCs w:val="1"/></w:rPr><w:t xml:space="preserve">Journée des partenaires</w:t></w:r><w:r><w:rPr/><w:t xml:space="preserve">, Mar 2025, Paris, France. 2025</w:t></w:r></w:p><w:p><w:pPr/><w:r><w:rPr/><w:t xml:space="preserve">Poster de conférence</w:t></w:r></w:p><w:p><w:pPr/><w:hyperlink r:id="rId12" w:history="1"><w:r><w:rPr><w:color w:val="#410a8c"/><w:u w:val="single"/></w:rPr><w:t xml:space="preserve">hal-05001189v1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From one-off collaboration to embedded practices: SMEs’ trajectories in university-industry collaborative research</w:t></w:r></w:hyperlink></w:p><w:p><w:pPr/><w:hyperlink r:id="rId11" w:history="1"><w:r><w:rPr><w:color w:val="#410a8c"/><w:u w:val="single"/></w:rPr><w:t xml:space="preserve">Elise Lagasse</w:t></w:r></w:hyperlink><w:r><w:rPr/><w:t xml:space="preserve">,</w:t></w:r><w:hyperlink r:id="rId15" w:history="1"><w:r><w:rPr><w:color w:val="#410a8c"/><w:u w:val="single"/></w:rPr><w:t xml:space="preserve">Quentin Plantec</w:t></w:r></w:hyperlink><w:r><w:rPr/><w:t xml:space="preserve">,</w:t></w:r><w:hyperlink r:id="rId16" w:history="1"><w:r><w:rPr><w:color w:val="#410a8c"/><w:u w:val="single"/></w:rPr><w:t xml:space="preserve">Pascal Le Masson</w:t></w:r></w:hyperlink><w:r><w:rPr/><w:t xml:space="preserve">,</w:t></w:r><w:hyperlink r:id="rId17" w:history="1"><w:r><w:rPr><w:color w:val="#410a8c"/><w:u w:val="single"/></w:rPr><w:t xml:space="preserve">Benoit Weil</w:t></w:r></w:hyperlink></w:p><w:p><w:pPr/><w:r><w:rPr><w:i w:val="1"/><w:iCs w:val="1"/></w:rPr><w:t xml:space="preserve">EURAM</w:t></w:r><w:r><w:rPr/><w:t xml:space="preserve">, Jun 2026, Kristiansand, Norvège, France</w:t></w:r></w:p><w:p><w:pPr/><w:r><w:rPr/><w:t xml:space="preserve">Communication dans un congrès</w:t></w:r></w:p><w:p><w:pPr/><w:hyperlink r:id="rId14" w:history="1"><w:r><w:rPr><w:color w:val="#410a8c"/><w:u w:val="single"/></w:rPr><w:t xml:space="preserve">hal-05572586v1</w:t></w:r></w:hyperlink></w:p></w:tc></w:tr><w:tr><w:trPr/><w:tc><w:tcPr><w:noWrap/></w:tcPr><w:p><w:pPr><w:spacing w:after="200"/></w:pPr><w:hyperlink r:id="rId18" w:history="1"><w:r><w:rPr><w:color w:val="1e198e"/><w:b w:val="1"/><w:bCs w:val="1"/><w:u w:val="single"/></w:rPr><w:t xml:space="preserve">Insolubility as a goal: Joint U-I labs for sustaining paradoxes towards Pasteur-like research</w:t></w:r></w:hyperlink></w:p><w:p><w:pPr/><w:hyperlink r:id="rId11" w:history="1"><w:r><w:rPr><w:color w:val="#410a8c"/><w:u w:val="single"/></w:rPr><w:t xml:space="preserve">Elise Lagasse</w:t></w:r></w:hyperlink><w:r><w:rPr/><w:t xml:space="preserve">,</w:t></w:r><w:hyperlink r:id="rId15" w:history="1"><w:r><w:rPr><w:color w:val="#410a8c"/><w:u w:val="single"/></w:rPr><w:t xml:space="preserve">Quentin Plantec</w:t></w:r></w:hyperlink><w:r><w:rPr/><w:t xml:space="preserve">,</w:t></w:r><w:hyperlink r:id="rId16" w:history="1"><w:r><w:rPr><w:color w:val="#410a8c"/><w:u w:val="single"/></w:rPr><w:t xml:space="preserve">Pascal Le Masson</w:t></w:r></w:hyperlink><w:r><w:rPr/><w:t xml:space="preserve">,</w:t></w:r><w:hyperlink r:id="rId17" w:history="1"><w:r><w:rPr><w:color w:val="#410a8c"/><w:u w:val="single"/></w:rPr><w:t xml:space="preserve">Benoit Weil</w:t></w:r></w:hyperlink></w:p><w:p><w:pPr/><w:r><w:rPr><w:i w:val="1"/><w:iCs w:val="1"/></w:rPr><w:t xml:space="preserve">86th Annual Meeting Academy of Management conference (AOM)</w:t></w:r><w:r><w:rPr/><w:t xml:space="preserve">, Jul 2026, Philadelphie (USA), France</w:t></w:r></w:p><w:p><w:pPr/><w:r><w:rPr/><w:t xml:space="preserve">Communication dans un congrès</w:t></w:r></w:p><w:p><w:pPr/><w:hyperlink r:id="rId18" w:history="1"><w:r><w:rPr><w:color w:val="#410a8c"/><w:u w:val="single"/></w:rPr><w:t xml:space="preserve">hal-05572603v1</w:t></w:r></w:hyperlink></w:p></w:tc></w:tr><w:tr><w:trPr/><w:tc><w:tcPr><w:noWrap/></w:tcPr><w:p><w:pPr><w:spacing w:after="200"/></w:pPr><w:hyperlink r:id="rId19" w:history="1"><w:r><w:rPr><w:color w:val="1e198e"/><w:b w:val="1"/><w:bCs w:val="1"/><w:u w:val="single"/></w:rPr><w:t xml:space="preserve">From one-off collaboration to embedded practices: Accounting for diversity in Small and Medium Enterprises’ university–industry collaborative research trajectories</w:t></w:r></w:hyperlink></w:p><w:p><w:pPr/><w:hyperlink r:id="rId11" w:history="1"><w:r><w:rPr><w:color w:val="#410a8c"/><w:u w:val="single"/></w:rPr><w:t xml:space="preserve">Elise Lagasse</w:t></w:r></w:hyperlink><w:r><w:rPr/><w:t xml:space="preserve">,</w:t></w:r><w:hyperlink r:id="rId15" w:history="1"><w:r><w:rPr><w:color w:val="#410a8c"/><w:u w:val="single"/></w:rPr><w:t xml:space="preserve">Quentin Plantec</w:t></w:r></w:hyperlink><w:r><w:rPr/><w:t xml:space="preserve">,</w:t></w:r><w:hyperlink r:id="rId16" w:history="1"><w:r><w:rPr><w:color w:val="#410a8c"/><w:u w:val="single"/></w:rPr><w:t xml:space="preserve">Pascal Le Masson</w:t></w:r></w:hyperlink><w:r><w:rPr/><w:t xml:space="preserve">,</w:t></w:r><w:hyperlink r:id="rId17" w:history="1"><w:r><w:rPr><w:color w:val="#410a8c"/><w:u w:val="single"/></w:rPr><w:t xml:space="preserve">Benoit Weil</w:t></w:r></w:hyperlink></w:p><w:p><w:pPr/><w:r><w:rPr><w:i w:val="1"/><w:iCs w:val="1"/></w:rPr><w:t xml:space="preserve">Open Innovation (OI) Festschrift conference in Honor of Henry Chesbrough</w:t></w:r><w:r><w:rPr/><w:t xml:space="preserve">, Apr 2026, Rome, Italy</w:t></w:r></w:p><w:p><w:pPr/><w:r><w:rPr/><w:t xml:space="preserve">Communication dans un congrès</w:t></w:r></w:p><w:p><w:pPr/><w:hyperlink r:id="rId19" w:history="1"><w:r><w:rPr><w:color w:val="#410a8c"/><w:u w:val="single"/></w:rPr><w:t xml:space="preserve">hal-05545066v1</w:t></w:r></w:hyperlink></w:p></w:tc></w:tr><w:tr><w:trPr/><w:tc><w:tcPr><w:noWrap/></w:tcPr><w:p><w:pPr><w:spacing w:after="200"/></w:pPr><w:hyperlink r:id="rId20" w:history="1"><w:r><w:rPr><w:color w:val="1e198e"/><w:b w:val="1"/><w:bCs w:val="1"/><w:u w:val="single"/></w:rPr><w:t xml:space="preserve">Qui s’engage et comment ? Les thèses CIFREs, terrain d’exploration de l’engagement industriel envers la recherche</w:t></w:r></w:hyperlink></w:p><w:p><w:pPr/><w:hyperlink r:id="rId13" w:history="1"><w:r><w:rPr><w:color w:val="#410a8c"/><w:u w:val="single"/></w:rPr><w:t xml:space="preserve">Elise Ratier</w:t></w:r></w:hyperlink><w:r><w:rPr/><w:t xml:space="preserve">,</w:t></w:r><w:hyperlink r:id="rId15" w:history="1"><w:r><w:rPr><w:color w:val="#410a8c"/><w:u w:val="single"/></w:rPr><w:t xml:space="preserve">Quentin Plantec</w:t></w:r></w:hyperlink><w:r><w:rPr/><w:t xml:space="preserve">,</w:t></w:r><w:hyperlink r:id="rId21" w:history="1"><w:r><w:rPr><w:color w:val="#410a8c"/><w:u w:val="single"/></w:rPr><w:t xml:space="preserve">Benjamin Cabanes</w:t></w:r></w:hyperlink><w:r><w:rPr/><w:t xml:space="preserve">,</w:t></w:r><w:hyperlink r:id="rId16" w:history="1"><w:r><w:rPr><w:color w:val="#410a8c"/><w:u w:val="single"/></w:rPr><w:t xml:space="preserve">Pascal Le Masson</w:t></w:r></w:hyperlink><w:r><w:rPr/><w:t xml:space="preserve">,</w:t></w:r><w:hyperlink r:id="rId17" w:history="1"><w:r><w:rPr><w:color w:val="#410a8c"/><w:u w:val="single"/></w:rPr><w:t xml:space="preserve">Benoit Weil</w:t></w:r></w:hyperlink></w:p><w:p><w:pPr/><w:r><w:rPr><w:i w:val="1"/><w:iCs w:val="1"/></w:rPr><w:t xml:space="preserve">XXXIVème conférence de l'AIMS</w:t></w:r><w:r><w:rPr/><w:t xml:space="preserve">, AIMS, Jun 2025, Lille, France</w:t></w:r></w:p><w:p><w:pPr/><w:r><w:rPr/><w:t xml:space="preserve">Communication dans un congrès</w:t></w:r></w:p><w:p><w:pPr/><w:hyperlink r:id="rId20" w:history="1"><w:r><w:rPr><w:color w:val="#410a8c"/><w:u w:val="single"/></w:rPr><w:t xml:space="preserve">hal-05053768v1</w:t></w:r></w:hyperlink></w:p></w:tc></w:tr><w:tr><w:trPr/><w:tc><w:tcPr><w:noWrap/></w:tcPr><w:p><w:pPr><w:spacing w:after="200"/></w:pPr><w:hyperlink r:id="rId22" w:history="1"><w:r><w:rPr><w:color w:val="1e198e"/><w:b w:val="1"/><w:bCs w:val="1"/><w:u w:val="single"/></w:rPr><w:t xml:space="preserve">The end of dilemmas : joint U-I labs as a collective way to create open innovation in science</w:t></w:r></w:hyperlink></w:p><w:p><w:pPr/><w:hyperlink r:id="rId13" w:history="1"><w:r><w:rPr><w:color w:val="#410a8c"/><w:u w:val="single"/></w:rPr><w:t xml:space="preserve">Elise Ratier</w:t></w:r></w:hyperlink><w:r><w:rPr/><w:t xml:space="preserve">,</w:t></w:r><w:hyperlink r:id="rId15" w:history="1"><w:r><w:rPr><w:color w:val="#410a8c"/><w:u w:val="single"/></w:rPr><w:t xml:space="preserve">Quentin Plantec</w:t></w:r></w:hyperlink><w:r><w:rPr/><w:t xml:space="preserve">,</w:t></w:r><w:hyperlink r:id="rId16" w:history="1"><w:r><w:rPr><w:color w:val="#410a8c"/><w:u w:val="single"/></w:rPr><w:t xml:space="preserve">Pascal Le Masson</w:t></w:r></w:hyperlink><w:r><w:rPr/><w:t xml:space="preserve">,</w:t></w:r><w:hyperlink r:id="rId17" w:history="1"><w:r><w:rPr><w:color w:val="#410a8c"/><w:u w:val="single"/></w:rPr><w:t xml:space="preserve">Benoit Weil</w:t></w:r></w:hyperlink></w:p><w:p><w:pPr/><w:r><w:rPr><w:i w:val="1"/><w:iCs w:val="1"/></w:rPr><w:t xml:space="preserve">Open Innovation in Science (OIS) Research Conference 2025</w:t></w:r><w:r><w:rPr/><w:t xml:space="preserve">, May 2025, Vienna, Austria</w:t></w:r></w:p><w:p><w:pPr/><w:r><w:rPr/><w:t xml:space="preserve">Communication dans un congrès</w:t></w:r></w:p><w:p><w:pPr/><w:hyperlink r:id="rId22" w:history="1"><w:r><w:rPr><w:color w:val="#410a8c"/><w:u w:val="single"/></w:rPr><w:t xml:space="preserve">hal-04954871v1</w:t></w:r></w:hyperlink></w:p></w:tc></w:tr><w:tr><w:trPr/><w:tc><w:tcPr><w:noWrap/></w:tcPr><w:p><w:pPr><w:spacing w:after="200"/></w:pPr><w:hyperlink r:id="rId23" w:history="1"><w:r><w:rPr><w:color w:val="1e198e"/><w:b w:val="1"/><w:bCs w:val="1"/><w:u w:val="single"/></w:rPr><w:t xml:space="preserve">The end of dilemmas: joint U-I labs as a collective way to create and maintain Simultaneous Discovery-Invention (SDI)</w:t></w:r></w:hyperlink></w:p><w:p><w:pPr/><w:hyperlink r:id="rId13" w:history="1"><w:r><w:rPr><w:color w:val="#410a8c"/><w:u w:val="single"/></w:rPr><w:t xml:space="preserve">Elise Ratier</w:t></w:r></w:hyperlink><w:r><w:rPr/><w:t xml:space="preserve">,</w:t></w:r><w:hyperlink r:id="rId15" w:history="1"><w:r><w:rPr><w:color w:val="#410a8c"/><w:u w:val="single"/></w:rPr><w:t xml:space="preserve">Quentin Plantec</w:t></w:r></w:hyperlink><w:r><w:rPr/><w:t xml:space="preserve">,</w:t></w:r><w:hyperlink r:id="rId16" w:history="1"><w:r><w:rPr><w:color w:val="#410a8c"/><w:u w:val="single"/></w:rPr><w:t xml:space="preserve">Pascal Le Masson</w:t></w:r></w:hyperlink><w:r><w:rPr/><w:t xml:space="preserve">,</w:t></w:r><w:hyperlink r:id="rId17" w:history="1"><w:r><w:rPr><w:color w:val="#410a8c"/><w:u w:val="single"/></w:rPr><w:t xml:space="preserve">Benoit Weil</w:t></w:r></w:hyperlink></w:p><w:p><w:pPr/><w:r><w:rPr><w:i w:val="1"/><w:iCs w:val="1"/></w:rPr><w:t xml:space="preserve">À vos thèses, prêts, publiez !</w:t></w:r><w:r><w:rPr/><w:t xml:space="preserve">, AIMS, Mar 2025, Nice, France</w:t></w:r></w:p><w:p><w:pPr/><w:r><w:rPr/><w:t xml:space="preserve">Communication dans un congrès</w:t></w:r></w:p><w:p><w:pPr/><w:hyperlink r:id="rId23" w:history="1"><w:r><w:rPr><w:color w:val="#410a8c"/><w:u w:val="single"/></w:rPr><w:t xml:space="preserve">hal-04987185v1</w:t></w:r></w:hyperlink></w:p></w:tc></w:tr><w:tr><w:trPr/><w:tc><w:tcPr><w:noWrap/></w:tcPr><w:p><w:pPr><w:spacing w:after="200"/></w:pPr><w:hyperlink r:id="rId24" w:history="1"><w:r><w:rPr><w:color w:val="1e198e"/><w:b w:val="1"/><w:bCs w:val="1"/><w:u w:val="single"/></w:rPr><w:t xml:space="preserve">Bridging the gap: Industrial PhD supervisors as hidden architects of collaborative value</w:t></w:r></w:hyperlink></w:p><w:p><w:pPr/><w:hyperlink r:id="rId13" w:history="1"><w:r><w:rPr><w:color w:val="#410a8c"/><w:u w:val="single"/></w:rPr><w:t xml:space="preserve">Elise Ratier</w:t></w:r></w:hyperlink><w:r><w:rPr/><w:t xml:space="preserve">,</w:t></w:r><w:hyperlink r:id="rId15" w:history="1"><w:r><w:rPr><w:color w:val="#410a8c"/><w:u w:val="single"/></w:rPr><w:t xml:space="preserve">Quentin Plantec</w:t></w:r></w:hyperlink><w:r><w:rPr/><w:t xml:space="preserve">,</w:t></w:r><w:hyperlink r:id="rId21" w:history="1"><w:r><w:rPr><w:color w:val="#410a8c"/><w:u w:val="single"/></w:rPr><w:t xml:space="preserve">Benjamin Cabanes</w:t></w:r></w:hyperlink><w:r><w:rPr/><w:t xml:space="preserve">,</w:t></w:r><w:hyperlink r:id="rId16" w:history="1"><w:r><w:rPr><w:color w:val="#410a8c"/><w:u w:val="single"/></w:rPr><w:t xml:space="preserve">Pascal Le Masson</w:t></w:r></w:hyperlink><w:r><w:rPr/><w:t xml:space="preserve">,</w:t></w:r><w:hyperlink r:id="rId17" w:history="1"><w:r><w:rPr><w:color w:val="#410a8c"/><w:u w:val="single"/></w:rPr><w:t xml:space="preserve">Benoit Weil</w:t></w:r></w:hyperlink></w:p><w:p><w:pPr/><w:r><w:rPr><w:i w:val="1"/><w:iCs w:val="1"/></w:rPr><w:t xml:space="preserve">EURAM</w:t></w:r><w:r><w:rPr/><w:t xml:space="preserve">, Jun 2025, Florence, Italy</w:t></w:r></w:p><w:p><w:pPr/><w:r><w:rPr/><w:t xml:space="preserve">Communication dans un congrès</w:t></w:r></w:p><w:p><w:pPr/><w:hyperlink r:id="rId24" w:history="1"><w:r><w:rPr><w:color w:val="#410a8c"/><w:u w:val="single"/></w:rPr><w:t xml:space="preserve">hal-04996286v1</w:t></w:r></w:hyperlink></w:p></w:tc></w:tr><w:tr><w:trPr/><w:tc><w:tcPr><w:noWrap/></w:tcPr><w:p><w:pPr><w:spacing w:after="200"/></w:pPr><w:hyperlink r:id="rId25" w:history="1"><w:r><w:rPr><w:color w:val="1e198e"/><w:b w:val="1"/><w:bCs w:val="1"/><w:u w:val="single"/></w:rPr><w:t xml:space="preserve">Unveiling the Collective Dynamics: A Case Study on Science-Industry Collaborations through CNRS Joint Labs</w:t></w:r></w:hyperlink></w:p><w:p><w:pPr/><w:hyperlink r:id="rId13" w:history="1"><w:r><w:rPr><w:color w:val="#410a8c"/><w:u w:val="single"/></w:rPr><w:t xml:space="preserve">Elise Ratier</w:t></w:r></w:hyperlink><w:r><w:rPr/><w:t xml:space="preserve">,</w:t></w:r><w:hyperlink r:id="rId15" w:history="1"><w:r><w:rPr><w:color w:val="#410a8c"/><w:u w:val="single"/></w:rPr><w:t xml:space="preserve">Quentin Plantec</w:t></w:r></w:hyperlink><w:r><w:rPr/><w:t xml:space="preserve">,</w:t></w:r><w:hyperlink r:id="rId16" w:history="1"><w:r><w:rPr><w:color w:val="#410a8c"/><w:u w:val="single"/></w:rPr><w:t xml:space="preserve">Pascal Le Masson</w:t></w:r></w:hyperlink><w:r><w:rPr/><w:t xml:space="preserve">,</w:t></w:r><w:hyperlink r:id="rId17" w:history="1"><w:r><w:rPr><w:color w:val="#410a8c"/><w:u w:val="single"/></w:rPr><w:t xml:space="preserve">Benoit Weil</w:t></w:r></w:hyperlink></w:p><w:p><w:pPr/><w:r><w:rPr><w:i w:val="1"/><w:iCs w:val="1"/></w:rPr><w:t xml:space="preserve">R&amp;D Management Conference 2024</w:t></w:r><w:r><w:rPr/><w:t xml:space="preserve">, Jun 2024, Stockholm, Sweden</w:t></w:r></w:p><w:p><w:pPr/><w:r><w:rPr/><w:t xml:space="preserve">Communication dans un congrès</w:t></w:r></w:p><w:p><w:pPr/><w:hyperlink r:id="rId25" w:history="1"><w:r><w:rPr><w:color w:val="#410a8c"/><w:u w:val="single"/></w:rPr><w:t xml:space="preserve">hal-04577656v1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Recherche ou Innovation ? Avec les thèses Cifre, plus besoin de choisir</w:t></w:r></w:hyperlink></w:p><w:p><w:pPr/><w:hyperlink r:id="rId15" w:history="1"><w:r><w:rPr><w:color w:val="#410a8c"/><w:u w:val="single"/></w:rPr><w:t xml:space="preserve">Quentin Plantec</w:t></w:r></w:hyperlink><w:r><w:rPr/><w:t xml:space="preserve">,</w:t></w:r><w:hyperlink r:id="rId21" w:history="1"><w:r><w:rPr><w:color w:val="#410a8c"/><w:u w:val="single"/></w:rPr><w:t xml:space="preserve">Benjamin Cabanes</w:t></w:r></w:hyperlink><w:r><w:rPr/><w:t xml:space="preserve">,</w:t></w:r><w:hyperlink r:id="rId13" w:history="1"><w:r><w:rPr><w:color w:val="#410a8c"/><w:u w:val="single"/></w:rPr><w:t xml:space="preserve">Elise Ratier</w:t></w:r></w:hyperlink><w:r><w:rPr/><w:t xml:space="preserve">,</w:t></w:r><w:hyperlink r:id="rId16" w:history="1"><w:r><w:rPr><w:color w:val="#410a8c"/><w:u w:val="single"/></w:rPr><w:t xml:space="preserve">Pascal Le Masson</w:t></w:r></w:hyperlink><w:r><w:rPr/><w:t xml:space="preserve">,</w:t></w:r><w:hyperlink r:id="rId17" w:history="1"><w:r><w:rPr><w:color w:val="#410a8c"/><w:u w:val="single"/></w:rPr><w:t xml:space="preserve">Benoit Weil</w:t></w:r></w:hyperlink></w:p><w:p><w:pPr/><w:r><w:rPr><w:i w:val="1"/><w:iCs w:val="1"/></w:rPr><w:t xml:space="preserve">The Conversation</w:t></w:r><w:r><w:rPr/><w:t xml:space="preserve">, 2025</w:t></w:r></w:p><w:p><w:pPr/><w:r><w:rPr/><w:t xml:space="preserve">Autre publication scientifique</w:t></w:r></w:p><w:p><w:pPr/><w:hyperlink r:id="rId26" w:history="1"><w:r><w:rPr><w:color w:val="#410a8c"/><w:u w:val="single"/></w:rPr><w:t xml:space="preserve">hal-04883596v1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Comment la recherche peut-elle (à nouveau) contribuer au développement socio-économique ?</w:t></w:r></w:hyperlink></w:p><w:p><w:pPr/><w:hyperlink r:id="rId15" w:history="1"><w:r><w:rPr><w:color w:val="#410a8c"/><w:u w:val="single"/></w:rPr><w:t xml:space="preserve">Quentin Plantec</w:t></w:r></w:hyperlink><w:r><w:rPr/><w:t xml:space="preserve">,</w:t></w:r><w:hyperlink r:id="rId13" w:history="1"><w:r><w:rPr><w:color w:val="#410a8c"/><w:u w:val="single"/></w:rPr><w:t xml:space="preserve">Elise Ratier</w:t></w:r></w:hyperlink><w:r><w:rPr/><w:t xml:space="preserve">,</w:t></w:r><w:hyperlink r:id="rId16" w:history="1"><w:r><w:rPr><w:color w:val="#410a8c"/><w:u w:val="single"/></w:rPr><w:t xml:space="preserve">Pascal Le Masson</w:t></w:r></w:hyperlink><w:r><w:rPr/><w:t xml:space="preserve">,</w:t></w:r><w:hyperlink r:id="rId28" w:history="1"><w:r><w:rPr><w:color w:val="#410a8c"/><w:u w:val="single"/></w:rPr><w:t xml:space="preserve">Sylvain Lenfle</w:t></w:r></w:hyperlink><w:r><w:rPr/><w:t xml:space="preserve">,</w:t></w:r><w:hyperlink r:id="rId17" w:history="1"><w:r><w:rPr><w:color w:val="#410a8c"/><w:u w:val="single"/></w:rPr><w:t xml:space="preserve">Benoit Weil</w:t></w:r></w:hyperlink></w:p><w:p><w:pPr/><w:r><w:rPr/><w:t xml:space="preserve">2024</w:t></w:r></w:p><w:p><w:pPr/><w:r><w:rPr/><w:t xml:space="preserve">Article de blog scientifique</w:t></w:r></w:p><w:p><w:pPr/><w:hyperlink r:id="rId27" w:history="1"><w:r><w:rPr><w:color w:val="#410a8c"/><w:u w:val="single"/></w:rPr><w:t xml:space="preserve">hal-04884641v1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CA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se-ratier" TargetMode="External"/><Relationship Id="rId9" Type="http://schemas.openxmlformats.org/officeDocument/2006/relationships/hyperlink" Target="https://orcid.org/0009-0006-0411-279X" TargetMode="External"/><Relationship Id="rId10" Type="http://schemas.openxmlformats.org/officeDocument/2006/relationships/hyperlink" Target="https://hal.science/hal-05562641v1" TargetMode="External"/><Relationship Id="rId11" Type="http://schemas.openxmlformats.org/officeDocument/2006/relationships/hyperlink" Target="https://hal.science/search/index/?q=*&amp;authFullName_s=Elise Lagasse" TargetMode="External"/><Relationship Id="rId12" Type="http://schemas.openxmlformats.org/officeDocument/2006/relationships/hyperlink" Target="https://hal.science/hal-05001189v1" TargetMode="External"/><Relationship Id="rId13" Type="http://schemas.openxmlformats.org/officeDocument/2006/relationships/hyperlink" Target="https://hal.science/search/index/?q=*&amp;authFullName_s=Elise Ratier" TargetMode="External"/><Relationship Id="rId14" Type="http://schemas.openxmlformats.org/officeDocument/2006/relationships/hyperlink" Target="https://hal.science/hal-05572586v1" TargetMode="External"/><Relationship Id="rId15" Type="http://schemas.openxmlformats.org/officeDocument/2006/relationships/hyperlink" Target="https://hal.science/search/index/?q=*&amp;authFullName_s=Quentin Plantec" TargetMode="External"/><Relationship Id="rId16" Type="http://schemas.openxmlformats.org/officeDocument/2006/relationships/hyperlink" Target="https://hal.science/search/index/?q=*&amp;authFullName_s=Pascal Le Masson" TargetMode="External"/><Relationship Id="rId17" Type="http://schemas.openxmlformats.org/officeDocument/2006/relationships/hyperlink" Target="https://hal.science/search/index/?q=*&amp;authFullName_s=Benoit Weil" TargetMode="External"/><Relationship Id="rId18" Type="http://schemas.openxmlformats.org/officeDocument/2006/relationships/hyperlink" Target="https://hal.science/hal-05572603v1" TargetMode="External"/><Relationship Id="rId19" Type="http://schemas.openxmlformats.org/officeDocument/2006/relationships/hyperlink" Target="https://minesparis-psl.hal.science/hal-05545066v1" TargetMode="External"/><Relationship Id="rId20" Type="http://schemas.openxmlformats.org/officeDocument/2006/relationships/hyperlink" Target="https://hal.science/hal-05053768v1" TargetMode="External"/><Relationship Id="rId21" Type="http://schemas.openxmlformats.org/officeDocument/2006/relationships/hyperlink" Target="https://hal.science/search/index/?q=*&amp;authFullName_s=Benjamin Cabanes" TargetMode="External"/><Relationship Id="rId22" Type="http://schemas.openxmlformats.org/officeDocument/2006/relationships/hyperlink" Target="https://hal.science/hal-04954871v1" TargetMode="External"/><Relationship Id="rId23" Type="http://schemas.openxmlformats.org/officeDocument/2006/relationships/hyperlink" Target="https://hal.science/hal-04987185v1" TargetMode="External"/><Relationship Id="rId24" Type="http://schemas.openxmlformats.org/officeDocument/2006/relationships/hyperlink" Target="https://hal.science/hal-04996286v1" TargetMode="External"/><Relationship Id="rId25" Type="http://schemas.openxmlformats.org/officeDocument/2006/relationships/hyperlink" Target="https://hal.science/hal-04577656v1" TargetMode="External"/><Relationship Id="rId26" Type="http://schemas.openxmlformats.org/officeDocument/2006/relationships/hyperlink" Target="https://hal.science/hal-04883596v1" TargetMode="External"/><Relationship Id="rId27" Type="http://schemas.openxmlformats.org/officeDocument/2006/relationships/hyperlink" Target="https://minesparis-psl.hal.science/hal-04884641v1" TargetMode="External"/><Relationship Id="rId28" Type="http://schemas.openxmlformats.org/officeDocument/2006/relationships/hyperlink" Target="https://hal.science/search/index/?q=*&amp;authFullName_s=Sylvain Lenfle"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Lagasse - Ratier</dc:title>
  <dc:description>CV</dc:description>
  <dc:subject/>
  <cp:keywords/>
  <cp:category/>
  <cp:lastModifiedBy/>
  <dcterms:created xsi:type="dcterms:W3CDTF">2026-05-09T03:13:51+02:00</dcterms:created>
  <dcterms:modified xsi:type="dcterms:W3CDTF">2026-05-09T03:13:51+02:00</dcterms:modified>
</cp:coreProperties>
</file>

<file path=docProps/custom.xml><?xml version="1.0" encoding="utf-8"?>
<Properties xmlns="http://schemas.openxmlformats.org/officeDocument/2006/custom-properties" xmlns:vt="http://schemas.openxmlformats.org/officeDocument/2006/docPropsVTypes"/>
</file>