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RUGGERI ABONNAT </w:t>
      </w:r>
      <w:r>
        <w:rPr>
          <w:color w:val="641e6e"/>
        </w:rPr>
        <w:t xml:space="preserve">Maîtresse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et protection des investissements étrangers à l’ère des sanctions européennes contre la Russie visant à protéger l’intégrité territoriale de l’Ukraine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(2), pp.791-801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d’enquêteurs des Nations Unies chargée de concourir à amener DAECH/État islamique d’Iraq et du Levant à répondre de ses crimes (UNITAD)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67,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Won L. Kidane, The culture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Yearbook of International Law</w:t>
            </w:r>
            <w:r>
              <w:rPr/>
              <w:t xml:space="preserve">, 2018, 2, pp.221- 225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des petits États insulaires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37 (2012/4), pp.673-675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principe général de diligence due des investisseurs étrangers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Ruggeri-Abonnat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Bruylant, pp.179-207, 2025, 978-2-8027-7571-3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traitement constitutionnel du droit international – propositions concernant les articles 52, 53, 54 et 55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ans de la Vème République : une analyse prospective de la Constitution – Propositions du Groupe de réflexion sur l’évolution de la Constitution et des Institutions</w:t>
            </w:r>
            <w:r>
              <w:rPr/>
              <w:t xml:space="preserve">, pp.81-91, 2024, 9782711041527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treaty interpretation in investment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Cambridge Compendium of International Commercial and Investment Arbitration</w:t>
            </w:r>
            <w:r>
              <w:rPr/>
              <w:t xml:space="preserve">, pp.1723-1748, 2023, 978-1108378406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Tribunals and Treaty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Investment Law: An analysis of the Major Decisions</w:t>
            </w:r>
            <w:r>
              <w:rPr/>
              <w:t xml:space="preserve">, pp.311-326, 2022, 9781509929047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à la Convention sur l’élimination de toutes les discriminations à l’égard des femmes [CEDEF] : commentaire de l’article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CEDEF - La Convention sur l'élimination de toutes les formes de discrimination à l'égard des femmes et son Protocole facultatif : commentaire</w:t>
            </w:r>
            <w:r>
              <w:rPr/>
              <w:t xml:space="preserve">, pp.591-607, 2019, 9783725586165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propriété en droit international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Makane Moïse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et ses limites</w:t>
            </w:r>
            <w:r>
              <w:rPr/>
              <w:t xml:space="preserve">, pp.226-236, 2017, 978-3-515-11914-6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populations insulaires face à leur environnement menacé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environnementaux globaux et droits de l’homme</w:t>
            </w:r>
            <w:r>
              <w:rPr/>
              <w:t xml:space="preserve">, pp.477- 490, 2012, 9782802737339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reconventionnelles de l’État en arbitrage transnational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Ruggeri Abonnat</w:t>
              </w:r>
            </w:hyperlink>
          </w:p>
          <w:p>
            <w:pPr/>
            <w:r>
              <w:rPr/>
              <w:t xml:space="preserve">Droit. Paris 2 Panthéon-Assas; Université de Genève. Faculté de droit,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2021PA020085⟩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tel-05409139v1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31v1" TargetMode="External"/><Relationship Id="rId8" Type="http://schemas.openxmlformats.org/officeDocument/2006/relationships/hyperlink" Target="https://hal.science/search/index/?q=*&amp;authFullName_s=Elise Ruggeri Abonnat" TargetMode="External"/><Relationship Id="rId9" Type="http://schemas.openxmlformats.org/officeDocument/2006/relationships/hyperlink" Target="https://hal.science/hal-05411483v1" TargetMode="External"/><Relationship Id="rId10" Type="http://schemas.openxmlformats.org/officeDocument/2006/relationships/hyperlink" Target="https://hal.science/hal-05411528v1" TargetMode="External"/><Relationship Id="rId11" Type="http://schemas.openxmlformats.org/officeDocument/2006/relationships/hyperlink" Target="https://hal.science/search/index/?q=*&amp;authFullName_s=Makane Mo&#239;se Mbengue" TargetMode="External"/><Relationship Id="rId12" Type="http://schemas.openxmlformats.org/officeDocument/2006/relationships/hyperlink" Target="https://hal.science/hal-05411557v1" TargetMode="External"/><Relationship Id="rId13" Type="http://schemas.openxmlformats.org/officeDocument/2006/relationships/hyperlink" Target="https://lilloa.hal.science/hal-05012261v1" TargetMode="External"/><Relationship Id="rId14" Type="http://schemas.openxmlformats.org/officeDocument/2006/relationships/hyperlink" Target="https://hal.science/search/index/?q=*&amp;authFullName_s=Elise Ruggeri-Abonnat" TargetMode="External"/><Relationship Id="rId15" Type="http://schemas.openxmlformats.org/officeDocument/2006/relationships/hyperlink" Target="https://hal.science/hal-05411315v1" TargetMode="External"/><Relationship Id="rId16" Type="http://schemas.openxmlformats.org/officeDocument/2006/relationships/hyperlink" Target="https://hal.science/search/index/?q=*&amp;authFullName_s=Romain Le Boeuf" TargetMode="External"/><Relationship Id="rId17" Type="http://schemas.openxmlformats.org/officeDocument/2006/relationships/hyperlink" Target="https://hal.science/hal-05411408v1" TargetMode="External"/><Relationship Id="rId18" Type="http://schemas.openxmlformats.org/officeDocument/2006/relationships/hyperlink" Target="https://hal.science/search/index/?q=*&amp;authFullName_s=Laurence Boisson de Chazournes" TargetMode="External"/><Relationship Id="rId19" Type="http://schemas.openxmlformats.org/officeDocument/2006/relationships/hyperlink" Target="https://hal.science/hal-05411492v1" TargetMode="External"/><Relationship Id="rId20" Type="http://schemas.openxmlformats.org/officeDocument/2006/relationships/hyperlink" Target="https://hal.science/hal-05411508v1" TargetMode="External"/><Relationship Id="rId21" Type="http://schemas.openxmlformats.org/officeDocument/2006/relationships/hyperlink" Target="https://hal.science/hal-05411538v1" TargetMode="External"/><Relationship Id="rId22" Type="http://schemas.openxmlformats.org/officeDocument/2006/relationships/hyperlink" Target="https://hal.science/hal-05411567v1" TargetMode="External"/><Relationship Id="rId23" Type="http://schemas.openxmlformats.org/officeDocument/2006/relationships/hyperlink" Target="https://hal.science/tel-05409139v1" TargetMode="External"/><Relationship Id="rId24" Type="http://schemas.openxmlformats.org/officeDocument/2006/relationships/hyperlink" Target="https://www.theses.fr/2021PA02008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RUGGERI ABONNAT</dc:title>
  <dc:description>CV</dc:description>
  <dc:subject/>
  <cp:keywords/>
  <cp:category/>
  <cp:lastModifiedBy/>
  <dcterms:created xsi:type="dcterms:W3CDTF">2026-05-20T21:04:54+02:00</dcterms:created>
  <dcterms:modified xsi:type="dcterms:W3CDTF">2026-05-20T21:04:54+02:00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