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Elitza Dulguerova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 du jouet dans la pensée de Nikolaï Bartram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Elitza Dulguerova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2021, 17, https://doi.org/10.4000/strenae.6183.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⟨10.4000/strenae.6183⟩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hal-03856856v1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Exposer l’avant-garde russe : cadres, écarts, regards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Elitza Dulguerova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Musee National d'Art Moderne</w:t>
            </w:r>
            <w:r>
              <w:rPr/>
              <w:t xml:space="preserve">, 2020, Hors série 2019 : "Paris-Moscou, 40 ans après", pp.66-75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hal-03856845v1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Ouverture pour cause d’inventaire. Figures et significations de l’exhaustivité en exposition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Elitza Dulguerova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RACAR, Revue d'Art Canadienne, Canadian Art Review</w:t>
            </w:r>
            <w:r>
              <w:rPr/>
              <w:t xml:space="preserve">, 2018, Commissariat engagé/Critical curating, 43 (2), pp.13-26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hal-03856834v1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with Large-scale Exhibitions about Space, History, and 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Elitza Dulguerova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d'art</w:t>
            </w:r>
            <w:r>
              <w:rPr/>
              <w:t xml:space="preserve">, 2017, 49, pp.47-55.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⟨10.4000/critiquedart.27143⟩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hal-03856828v1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avec les grandes manifestations périodiques : l’espace, l’histoire, l’art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Elitza Dulguerova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d'art</w:t>
            </w:r>
            <w:r>
              <w:rPr/>
              <w:t xml:space="preserve">, 2017, 49, pp.46-56.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⟨10.4000/critiquedart.27140⟩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hal-03856826v1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Exhibit through the Lens of Sociability : Spectator Participation, Urban Intervention and Other Ghosts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Elitza Dulguerova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d'art</w:t>
            </w:r>
            <w:r>
              <w:rPr/>
              <w:t xml:space="preserve">, 2016, 47, pp.148-155.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⟨10.4000/critiquedart.23290⟩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hal-03856820v1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Exhibit sous le prisme de la sociabilité : participation du spectateur, intervention urbaine et autres fantômes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Elitza Dulguerova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d'art</w:t>
            </w:r>
            <w:r>
              <w:rPr/>
              <w:t xml:space="preserve">, 2016, 47, pp.148-155.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⟨10.4000/critiquedart.23289⟩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hal-03856819v1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Après-coup : les histoires différées d'une photographie de 1915 dans l'art des années 1980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Elitza Dulguerova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Genre Humain</w:t>
            </w:r>
            <w:r>
              <w:rPr/>
              <w:t xml:space="preserve">, 2015, 55 (1), pp.145-165.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⟨10.3917/lgh.055.0145⟩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hal-03856814v1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Re-exhibition Stories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Elitza Dulguerova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d'art</w:t>
            </w:r>
            <w:r>
              <w:rPr/>
              <w:t xml:space="preserve">, 2014, 42, pp.40-51.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⟨10.4000/critiquedart.13483⟩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hal-03856813v1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de réexpositions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Elitza Dulguerova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d'art</w:t>
            </w:r>
            <w:r>
              <w:rPr/>
              <w:t xml:space="preserve">, 2014, 42, pp.40-51.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⟨10.4000/critiquedart.13482⟩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hal-03856811v1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Objectless in Vitebsk: Reflexions on Malevich, Architecture and Representation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Elitza Dulguerova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Scapegoat : Architecture | Landscape | Political Economy</w:t>
            </w:r>
            <w:r>
              <w:rPr/>
              <w:t xml:space="preserve">, 2012, Realism, 3,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hal-03856806v1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et son double. Notes sur la reconstruction d’expositions et la photographie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Elitza Dulguerova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Intermédialités. Histoire et théorie des arts, des lettres et des techniques / Intermediality. History and Theory of the Arts, Literature and Technologies</w:t>
            </w:r>
            <w:r>
              <w:rPr/>
              <w:t xml:space="preserve">, 2010, Exposer/Displaying, 15, pp.53-71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hal-03856741v1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Iakov Tugendkhol’d, “In the Iron Dead-end” (1915)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Elitza Dulguerova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Modernism/modernity</w:t>
            </w:r>
            <w:r>
              <w:rPr/>
              <w:t xml:space="preserve">, 2010, 17 (4), pp.899-903.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⟨10.1353/mod.2010.0027⟩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hal-03856790v1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Exposer le temps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Souben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Elitza Dulguerova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Intermédialités. Histoire et théorie des arts, des lettres et des techniques / Intermediality. History and Theory of the Arts, Literature and Technologies</w:t>
            </w:r>
            <w:r>
              <w:rPr/>
              <w:t xml:space="preserve">, 2010, 15, pp.119-141.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⟨10.7202/044678ar⟩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hal-03856801v1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Store: Negotiating Exhibition Value at the Time of the Russian Avant-Garde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Elitza Dulguerova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Sociétés</w:t>
            </w:r>
            <w:r>
              <w:rPr/>
              <w:t xml:space="preserve">, 2009, 25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hal-03856770v1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Magasin : La négociation de la valeur d’exposition dans l’avant-garde russe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Elitza Dulguerova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Sociétés</w:t>
            </w:r>
            <w:r>
              <w:rPr/>
              <w:t xml:space="preserve">, 2009, 25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hal-03856768v1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autonome in situ. Pensée de l’exposition chez Mikhaïl Larionov (Moscou, 1913)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Elitza Dulguerova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kritische berichte. Zeitschrift für Kunst- und Kulturwissenschaften</w:t>
            </w:r>
            <w:r>
              <w:rPr/>
              <w:t xml:space="preserve">, 2005, 33 (3), pp.28-39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hal-03856736v1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Biennale internationale des jeunes artistes, Paris (1959-1985)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Elitza Dulguerova</w:t>
              </w:r>
            </w:hyperlink>
          </w:p>
          <w:p>
            <w:pPr/>
            <w:r>
              <w:rPr/>
              <w:t xml:space="preserve">Institut national d'histoire de l'art; Les Presses du réel, 656 p., 2023, 978-2-37896-392-7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hal-04286990v1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utopies. L’exposition dans l’avant-garde russe prérévolutionnaire (1900-1916), Dijon, les Presses du réel,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Elitza Dulguerova</w:t>
              </w:r>
            </w:hyperlink>
          </w:p>
          <w:p>
            <w:pPr/>
            <w:r>
              <w:rPr/>
              <w:t xml:space="preserve">600 p., 2015, 978-2-84066-687-5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hal-03856725v1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Jean-Hubert Martin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Elitza Dulguerova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Buffetault Aurore</w:t>
              </w:r>
            </w:hyperlink>
          </w:p>
          <w:p>
            <w:pPr/>
            <w:r>
              <w:rPr/>
              <w:t xml:space="preserve">Elitza Dulguerova (dir.). </w:t>
            </w:r>
            <w:r>
              <w:rPr>
                <w:i w:val="1"/>
                <w:iCs w:val="1"/>
              </w:rPr>
              <w:t xml:space="preserve">La Biennale internationale des jeunes artistes, Paris (1959-1985)</w:t>
            </w:r>
            <w:r>
              <w:rPr/>
              <w:t xml:space="preserve">, Institut national d'histoire de l'art; Les Presses du réel, pp.605-610, 2023, 978-2-37896-392-7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hal-04286999v1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moral du 4 février 1976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Georges Boudaille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Elitza Dulguerova</w:t>
              </w:r>
            </w:hyperlink>
          </w:p>
          <w:p>
            <w:pPr/>
            <w:r>
              <w:rPr/>
              <w:t xml:space="preserve">Elitza Dulguerova (dir.). </w:t>
            </w:r>
            <w:r>
              <w:rPr>
                <w:i w:val="1"/>
                <w:iCs w:val="1"/>
              </w:rPr>
              <w:t xml:space="preserve">La Biennale internationale des jeunes artistes, Paris (1959-1985)</w:t>
            </w:r>
            <w:r>
              <w:rPr/>
              <w:t xml:space="preserve">, Institut national d'histoire de l'art; Les Presses du réel, pp.547-549, 2023, 978-2-37896-392-7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hal-04286969v1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Caroline Bissière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Elitza Dulguerova</w:t>
              </w:r>
            </w:hyperlink>
          </w:p>
          <w:p>
            <w:pPr/>
            <w:r>
              <w:rPr/>
              <w:t xml:space="preserve">Elitza Dulguerova (dir.). </w:t>
            </w:r>
            <w:r>
              <w:rPr>
                <w:i w:val="1"/>
                <w:iCs w:val="1"/>
              </w:rPr>
              <w:t xml:space="preserve">La Biennale internationale des jeunes artistes, Paris (1959-1985)</w:t>
            </w:r>
            <w:r>
              <w:rPr/>
              <w:t xml:space="preserve">, Institut national d'histoire de l'art; Les Presses du réel, pp.289-300, 2023, 978-2-37896-392-7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hal-04286920v1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Épilogue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Elitza Dulguerova</w:t>
              </w:r>
            </w:hyperlink>
          </w:p>
          <w:p>
            <w:pPr/>
            <w:r>
              <w:rPr/>
              <w:t xml:space="preserve">Elitza Dulguerova (dir.). </w:t>
            </w:r>
            <w:r>
              <w:rPr>
                <w:i w:val="1"/>
                <w:iCs w:val="1"/>
              </w:rPr>
              <w:t xml:space="preserve">La Biennale internationale des jeunes artistes, Paris (1959-1985)</w:t>
            </w:r>
            <w:r>
              <w:rPr/>
              <w:t xml:space="preserve">, Institut national d'histoire de l'art; Les Presses du réel, pp.613-618, 2023, 978-2-37896-392-7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hal-04286957v1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Catherine Millet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Elitza Dulguerova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Federica Milano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Buffetault Aurore</w:t>
              </w:r>
            </w:hyperlink>
          </w:p>
          <w:p>
            <w:pPr/>
            <w:r>
              <w:rPr/>
              <w:t xml:space="preserve">Elitza Dulguerova (dir.). </w:t>
            </w:r>
            <w:r>
              <w:rPr>
                <w:i w:val="1"/>
                <w:iCs w:val="1"/>
              </w:rPr>
              <w:t xml:space="preserve">La Biennale internationale des jeunes artistes, Paris (1959-1985)</w:t>
            </w:r>
            <w:r>
              <w:rPr/>
              <w:t xml:space="preserve">, Institut national d'histoire de l'art; Les Presses du réel, pp.265-278, 2023, 978-2-37896-392-7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hal-04029865v1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Elitza Dulguerova</w:t>
              </w:r>
            </w:hyperlink>
          </w:p>
          <w:p>
            <w:pPr/>
            <w:r>
              <w:rPr/>
              <w:t xml:space="preserve">Elitza Dulguerova (dir.). </w:t>
            </w:r>
            <w:r>
              <w:rPr>
                <w:i w:val="1"/>
                <w:iCs w:val="1"/>
              </w:rPr>
              <w:t xml:space="preserve">La Biennale internationale des jeunes artistes, Paris (1959-1985)</w:t>
            </w:r>
            <w:r>
              <w:rPr/>
              <w:t xml:space="preserve">, Institut national d'histoire de l'art; Les Presses du réel, pp.15-32, 2023, 978-2-37896-392-7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hal-04286904v1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de la Biennale de Paris, 1959-1985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Elitza Dulguerova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Federica Milano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Julia Raymond</w:t>
              </w:r>
            </w:hyperlink>
          </w:p>
          <w:p>
            <w:pPr/>
            <w:r>
              <w:rPr/>
              <w:t xml:space="preserve">Elitza Dulguerova (dir.). </w:t>
            </w:r>
            <w:r>
              <w:rPr>
                <w:i w:val="1"/>
                <w:iCs w:val="1"/>
              </w:rPr>
              <w:t xml:space="preserve">La Biennale internationale des jeunes artistes, Paris (1959-1985)</w:t>
            </w:r>
            <w:r>
              <w:rPr/>
              <w:t xml:space="preserve">, Institut national d'histoire de l'art; Les Presses du réel, pp.619-633, 2023, 978-2-37896-392-7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hal-04029867v1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Alfred Pacquement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Elitza Dulguerova</w:t>
              </w:r>
            </w:hyperlink>
          </w:p>
          <w:p>
            <w:pPr/>
            <w:r>
              <w:rPr/>
              <w:t xml:space="preserve">Elitza Dulguerova (dir.). </w:t>
            </w:r>
            <w:r>
              <w:rPr>
                <w:i w:val="1"/>
                <w:iCs w:val="1"/>
              </w:rPr>
              <w:t xml:space="preserve">La Biennale internationale des jeunes artistes, Paris (1959-1985)</w:t>
            </w:r>
            <w:r>
              <w:rPr/>
              <w:t xml:space="preserve">, Institut national d'histoire de l'art; Les Presses du réel, pp.279-288, 2023, 978-2-37896-392-7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hal-04286911v1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l'abri des incertitudes : la rétrospective de 1977 et sa lecture de l'histoire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Elitza Dulguerova</w:t>
              </w:r>
            </w:hyperlink>
          </w:p>
          <w:p>
            <w:pPr/>
            <w:r>
              <w:rPr/>
              <w:t xml:space="preserve">Elitza Dulguerova (dir.). </w:t>
            </w:r>
            <w:r>
              <w:rPr>
                <w:i w:val="1"/>
                <w:iCs w:val="1"/>
              </w:rPr>
              <w:t xml:space="preserve">La Biennale internationale des jeunes artistes, Paris (1959-1985)</w:t>
            </w:r>
            <w:r>
              <w:rPr/>
              <w:t xml:space="preserve">, Institut national d'histoire de l'art; Les Presses du réel, pp.509-525, 2023, 978-2-37896-392-7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hal-04286932v1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Van de weeromstuit. Sporen en duidingen van het oeuvre van Picasso in de artistieke debatten en praktijken van het Keizerlijk Rusland van de jaren 1910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Elitza Dulguerova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Picasso &amp; abstractie</w:t>
            </w:r>
            <w:r>
              <w:rPr/>
              <w:t xml:space="preserve">, Racine; Musées royaux des beaux-arts de Belgique, pp.42-51,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hal-03856860v1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Testing the Limits of Artwork, Space and Art at “The Year 1915” Exhibition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Elitza Dulguerova</w:t>
              </w:r>
            </w:hyperlink>
          </w:p>
          <w:p>
            <w:pPr/>
            <w:r>
              <w:rPr/>
              <w:t xml:space="preserve">Ekaterina Bobrinskaia; Anna Korndorf. </w:t>
            </w:r>
            <w:r>
              <w:rPr>
                <w:i w:val="1"/>
                <w:iCs w:val="1"/>
              </w:rPr>
              <w:t xml:space="preserve">Limits of the Norm: Transformation of Humanism in Russian and European Culture in Modern and Contemporary History. Proceedings of The Third International Sarabianov Congress of Art Historians</w:t>
            </w:r>
            <w:r>
              <w:rPr/>
              <w:t xml:space="preserve">, State Institute of Art Studies, pp.290-304,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hal-03856857v1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Ricochet. Traces and interpretations of Picasso’s work in the artistic debates and practices of the Russian Empire in the 1910s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Elitza Dulguerova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Picasso &amp; Abstraction</w:t>
            </w:r>
            <w:r>
              <w:rPr/>
              <w:t xml:space="preserve">, catalogue d'exposition, Bruxelles, Musées royaux des beaux-arts de Belgique, 14 octobre 2022 - 12 février 2023, Racine; Musées royaux des beaux-arts de Belgique, pp.42-51, 2022, 9782390252290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hal-03856859v1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Par ricochet : traces de l’œuvre de Picasso dans les pratiques artistiques de l’Empire russe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Elitza Dulguerova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Picasso &amp; l’abstraction</w:t>
            </w:r>
            <w:r>
              <w:rPr/>
              <w:t xml:space="preserve">, catalogue d'exposition, Bruxelles, Musées royaux des beaux-arts de Belgique, 14 octobre 2022 - 12 février 2023, </w:t>
            </w:r>
            <w:hyperlink r:id="rId55" w:history="1">
              <w:r>
                <w:rPr>
                  <w:color w:val="#410a8c"/>
                  <w:u w:val="single"/>
                </w:rPr>
                <w:t xml:space="preserve">Racine; Musées royaux des beaux-arts de Belgique</w:t>
              </w:r>
            </w:hyperlink>
            <w:r>
              <w:rPr/>
              <w:t xml:space="preserve">, pp.42-51, 2022, 9782390252276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hal-03856858v1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in the Russian Avant-Garde&amp;quot;, « Alexandra Exter », « Natalia Goncharova », « Liubov Popova », « Olga Rozanova », « Varvara Stepanova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Elitza Dulguerova</w:t>
              </w:r>
            </w:hyperlink>
          </w:p>
          <w:p>
            <w:pPr/>
            <w:r>
              <w:rPr/>
              <w:t xml:space="preserve">Christine Macel. </w:t>
            </w:r>
            <w:r>
              <w:rPr>
                <w:i w:val="1"/>
                <w:iCs w:val="1"/>
              </w:rPr>
              <w:t xml:space="preserve">Women in Abstraction</w:t>
            </w:r>
            <w:r>
              <w:rPr/>
              <w:t xml:space="preserve">, Thames &amp; Hudson, pp.76-89, 2021, 9780500094372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hal-03856862v1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Reconstruire (ou pas) : l’architecture comme artifice de voyage dans le temps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Elitza Dulguerova</w:t>
              </w:r>
            </w:hyperlink>
          </w:p>
          <w:p>
            <w:pPr/>
            <w:r>
              <w:rPr/>
              <w:t xml:space="preserve">Gian Maria Tore; Marion Colas-Blaise. </w:t>
            </w:r>
            <w:r>
              <w:rPr>
                <w:i w:val="1"/>
                <w:iCs w:val="1"/>
              </w:rPr>
              <w:t xml:space="preserve">"Re-" Répétition et reproduction dans les arts et les médias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Mimésis</w:t>
              </w:r>
            </w:hyperlink>
            <w:r>
              <w:rPr/>
              <w:t xml:space="preserve">, pp.439-460, 2021, 9788869762451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hal-03856853v1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Испытание границ произведения, пространства и искусства на авангардных выставках (на примере выставки «1915 год» » [Mettre à l’épreuve les limites de l’œuvre, de l’espace et de l’art : l’exposition « L’année 1915 »]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Elitza Dulguerova</w:t>
              </w:r>
            </w:hyperlink>
          </w:p>
          <w:p>
            <w:pPr/>
            <w:r>
              <w:rPr/>
              <w:t xml:space="preserve">Ekaterina Bobrinskaïa; Anna Korndorf. </w:t>
            </w:r>
            <w:r>
              <w:rPr>
                <w:i w:val="1"/>
                <w:iCs w:val="1"/>
              </w:rPr>
              <w:t xml:space="preserve">Границы нормы: трансформация гуманизма в русской и европейской культуре Нового и Новейшего времени [Limites de la norme : transformation de l’humanisme dans la culture russe et européenne de la période moderne et contemporaine]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GII</w:t>
              </w:r>
            </w:hyperlink>
            <w:r>
              <w:rPr/>
              <w:t xml:space="preserve">, pp.290-304, 2021, 978-5-98287-167-1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hal-03856850v1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Las mujeres y la vanguardia rusa », « Alexandra Exter », « Natalia Goncharova », « Liubov Popova », « Olga Rozanova », « Varvara Stepanova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Elitza Dulguerova</w:t>
              </w:r>
            </w:hyperlink>
          </w:p>
          <w:p>
            <w:pPr/>
            <w:r>
              <w:rPr/>
              <w:t xml:space="preserve">Christine Macel. </w:t>
            </w:r>
            <w:r>
              <w:rPr>
                <w:i w:val="1"/>
                <w:iCs w:val="1"/>
              </w:rPr>
              <w:t xml:space="preserve">Mujeres de la abstracción</w:t>
            </w:r>
            <w:r>
              <w:rPr/>
              <w:t xml:space="preserve">, FMGB Guggenheim Bilbao; Editions du Centre Pompidou, pp.76-89, 2021, 9788495216939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hal-03856864v1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femmes au sein de l’avant-garde russe », « Alexandra Exter », « Natalia Gontcharova », « Lioubov Popova », « Olga Rozanova », « Varvara Stepanova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Elitza Dulguerova</w:t>
              </w:r>
            </w:hyperlink>
          </w:p>
          <w:p>
            <w:pPr/>
            <w:r>
              <w:rPr/>
              <w:t xml:space="preserve">Christine Macel. </w:t>
            </w:r>
            <w:r>
              <w:rPr>
                <w:i w:val="1"/>
                <w:iCs w:val="1"/>
              </w:rPr>
              <w:t xml:space="preserve">Elles font l’abstraction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Editions du Centre Pompidou</w:t>
              </w:r>
            </w:hyperlink>
            <w:r>
              <w:rPr/>
              <w:t xml:space="preserve">, pp.76-89, 2021, 9782844268945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hal-03856861v1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du suprématisme au-delà du tableau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Elitza Dulguerova</w:t>
              </w:r>
            </w:hyperlink>
          </w:p>
          <w:p>
            <w:pPr/>
            <w:r>
              <w:rPr/>
              <w:t xml:space="preserve">Olivier Camy; Cécile Pichon-Bonin. </w:t>
            </w:r>
            <w:r>
              <w:rPr>
                <w:i w:val="1"/>
                <w:iCs w:val="1"/>
              </w:rPr>
              <w:t xml:space="preserve">La politique de Malévitch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Du Lérot</w:t>
              </w:r>
            </w:hyperlink>
            <w:r>
              <w:rPr/>
              <w:t xml:space="preserve">, pp.37-58, 2019, 9782355481406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hal-03856841v1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Exhibition as Parergon of Artworks: Russian Avant-Garde Experiments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Elitza Dulguerova</w:t>
              </w:r>
            </w:hyperlink>
          </w:p>
          <w:p>
            <w:pPr/>
            <w:r>
              <w:rPr/>
              <w:t xml:space="preserve">Tristan Garcia; Vincent Normand. </w:t>
            </w:r>
            <w:r>
              <w:rPr>
                <w:i w:val="1"/>
                <w:iCs w:val="1"/>
              </w:rPr>
              <w:t xml:space="preserve">Theater, Garden, Bestiary: A Materialist History of Exhibition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Sternberg Press</w:t>
              </w:r>
            </w:hyperlink>
            <w:r>
              <w:rPr/>
              <w:t xml:space="preserve">, pp.164-172, 2019, 978-3-95679-455-1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hal-03856840v1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‘Un instrument moderne de possibilités’ : sur quelques usages de l’espace d’exposition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Elitza Dulguerova</w:t>
              </w:r>
            </w:hyperlink>
          </w:p>
          <w:p>
            <w:pPr/>
            <w:r>
              <w:rPr/>
              <w:t xml:space="preserve">Véronique Souben. </w:t>
            </w:r>
            <w:r>
              <w:rPr>
                <w:i w:val="1"/>
                <w:iCs w:val="1"/>
              </w:rPr>
              <w:t xml:space="preserve">Frac Franche-Comté. Catalogue raisonné 1984-2009. Traité, essais et méthodes d’analyses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Presses du réel</w:t>
              </w:r>
            </w:hyperlink>
            <w:r>
              <w:rPr/>
              <w:t xml:space="preserve">, pp.73-80, 2017, 3612222772732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hal-03856823v1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 monde matériel n’est pas substantiel” : Berdiaev, Picasso et le début de la Première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Elitza Dulguerova</w:t>
              </w:r>
            </w:hyperlink>
          </w:p>
          <w:p>
            <w:pPr/>
            <w:r>
              <w:rPr/>
              <w:t xml:space="preserve">Marine Branland. </w:t>
            </w:r>
            <w:r>
              <w:rPr>
                <w:i w:val="1"/>
                <w:iCs w:val="1"/>
              </w:rPr>
              <w:t xml:space="preserve">1914 : Guerre et avant-gardes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pp.105-114, 2016, 978-2-84016-245-2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hal-03856818v1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les pratiques d’exposition pour transformer la notion d’art ? Le contexte russe postrévolutionnaire (1918-1921)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Elitza Dulguerova</w:t>
              </w:r>
            </w:hyperlink>
          </w:p>
          <w:p>
            <w:pPr/>
            <w:r>
              <w:rPr/>
              <w:t xml:space="preserve">Bernadette Dufrêne; Jérôme Glicenstein. </w:t>
            </w:r>
            <w:r>
              <w:rPr>
                <w:i w:val="1"/>
                <w:iCs w:val="1"/>
              </w:rPr>
              <w:t xml:space="preserve">Histoire(s) d’exposition(s)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pp.55-65, 2016, 9782705691417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hal-03856817v1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Kazimir Malevitch, Croix [noire], 1915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Elitza Dulguerova</w:t>
              </w:r>
            </w:hyperlink>
          </w:p>
          <w:p>
            <w:pPr/>
            <w:r>
              <w:rPr/>
              <w:t xml:space="preserve">Laurent Le Bon. </w:t>
            </w:r>
            <w:r>
              <w:rPr>
                <w:i w:val="1"/>
                <w:iCs w:val="1"/>
              </w:rPr>
              <w:t xml:space="preserve">Chefs-d’œuvre ?</w:t>
            </w:r>
            <w:r>
              <w:rPr/>
              <w:t xml:space="preserve">, Editions du Centre Pompidou-Metz, pp.197, 2015, 9782359830040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hal-03856865v1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et le paysan : fantasmes, débats, pratiques en Russie/URSS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Elitza Dulguerova</w:t>
              </w:r>
            </w:hyperlink>
          </w:p>
          <w:p>
            <w:pPr/>
            <w:r>
              <w:rPr/>
              <w:t xml:space="preserve">Julie Ramos; Catherine Méneux; Neil McWilliam. </w:t>
            </w:r>
            <w:r>
              <w:rPr>
                <w:i w:val="1"/>
                <w:iCs w:val="1"/>
              </w:rPr>
              <w:t xml:space="preserve">L'art social en France. De la Révolution à la Grande Guerre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pp.397-412, 2014, 9782753528918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hal-03856807v1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L'exposition : un espace public contingent chez les avant-gardes historiques (1910-20)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Elitza Dulguerova</w:t>
              </w:r>
            </w:hyperlink>
          </w:p>
          <w:p>
            <w:pPr/>
            <w:r>
              <w:rPr/>
              <w:t xml:space="preserve">Catherine Perret et Élisabeth Caillet. </w:t>
            </w:r>
            <w:r>
              <w:rPr>
                <w:i w:val="1"/>
                <w:iCs w:val="1"/>
              </w:rPr>
              <w:t xml:space="preserve">L’art contemporain et son exposition (2)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pp.71-85, 2007, Patrimoines et sociétés, 978-2-296-03929-2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hal-03856751v1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l’hétéronomie de l’art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Elitza Dulguerova</w:t>
              </w:r>
            </w:hyperlink>
          </w:p>
          <w:p>
            <w:pPr/>
            <w:r>
              <w:rPr/>
              <w:t xml:space="preserve">Marion Froger; Jürgen Müller. </w:t>
            </w:r>
            <w:r>
              <w:rPr>
                <w:i w:val="1"/>
                <w:iCs w:val="1"/>
              </w:rPr>
              <w:t xml:space="preserve">Intermédialité et socialité. Histoire et géographie d’un concept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Nodus Publikationen</w:t>
              </w:r>
            </w:hyperlink>
            <w:r>
              <w:rPr/>
              <w:t xml:space="preserve">, pp.39-50, 2007, 9783893233663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hal-03856762v1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56856v1" TargetMode="External"/><Relationship Id="rId8" Type="http://schemas.openxmlformats.org/officeDocument/2006/relationships/hyperlink" Target="https://hal.science/search/index/?q=*&amp;authFullName_s=Elitza Dulguerova" TargetMode="External"/><Relationship Id="rId9" Type="http://schemas.openxmlformats.org/officeDocument/2006/relationships/hyperlink" Target="https://dx.doi.org/10.4000/strenae.6183" TargetMode="External"/><Relationship Id="rId10" Type="http://schemas.openxmlformats.org/officeDocument/2006/relationships/hyperlink" Target="https://hal.science/hal-03856845v1" TargetMode="External"/><Relationship Id="rId11" Type="http://schemas.openxmlformats.org/officeDocument/2006/relationships/hyperlink" Target="https://hal.science/hal-03856834v1" TargetMode="External"/><Relationship Id="rId12" Type="http://schemas.openxmlformats.org/officeDocument/2006/relationships/hyperlink" Target="https://hal.science/hal-03856828v1" TargetMode="External"/><Relationship Id="rId13" Type="http://schemas.openxmlformats.org/officeDocument/2006/relationships/hyperlink" Target="https://dx.doi.org/10.4000/critiquedart.27143" TargetMode="External"/><Relationship Id="rId14" Type="http://schemas.openxmlformats.org/officeDocument/2006/relationships/hyperlink" Target="https://hal.science/hal-03856826v1" TargetMode="External"/><Relationship Id="rId15" Type="http://schemas.openxmlformats.org/officeDocument/2006/relationships/hyperlink" Target="https://dx.doi.org/10.4000/critiquedart.27140" TargetMode="External"/><Relationship Id="rId16" Type="http://schemas.openxmlformats.org/officeDocument/2006/relationships/hyperlink" Target="https://hal.science/hal-03856820v1" TargetMode="External"/><Relationship Id="rId17" Type="http://schemas.openxmlformats.org/officeDocument/2006/relationships/hyperlink" Target="https://dx.doi.org/10.4000/critiquedart.23290" TargetMode="External"/><Relationship Id="rId18" Type="http://schemas.openxmlformats.org/officeDocument/2006/relationships/hyperlink" Target="https://hal.science/hal-03856819v1" TargetMode="External"/><Relationship Id="rId19" Type="http://schemas.openxmlformats.org/officeDocument/2006/relationships/hyperlink" Target="https://dx.doi.org/10.4000/critiquedart.23289" TargetMode="External"/><Relationship Id="rId20" Type="http://schemas.openxmlformats.org/officeDocument/2006/relationships/hyperlink" Target="https://hal.science/hal-03856814v1" TargetMode="External"/><Relationship Id="rId21" Type="http://schemas.openxmlformats.org/officeDocument/2006/relationships/hyperlink" Target="https://dx.doi.org/10.3917/lgh.055.0145" TargetMode="External"/><Relationship Id="rId22" Type="http://schemas.openxmlformats.org/officeDocument/2006/relationships/hyperlink" Target="https://hal.science/hal-03856813v1" TargetMode="External"/><Relationship Id="rId23" Type="http://schemas.openxmlformats.org/officeDocument/2006/relationships/hyperlink" Target="https://dx.doi.org/10.4000/critiquedart.13483" TargetMode="External"/><Relationship Id="rId24" Type="http://schemas.openxmlformats.org/officeDocument/2006/relationships/hyperlink" Target="https://hal.science/hal-03856811v1" TargetMode="External"/><Relationship Id="rId25" Type="http://schemas.openxmlformats.org/officeDocument/2006/relationships/hyperlink" Target="https://dx.doi.org/10.4000/critiquedart.13482" TargetMode="External"/><Relationship Id="rId26" Type="http://schemas.openxmlformats.org/officeDocument/2006/relationships/hyperlink" Target="https://hal.science/hal-03856806v1" TargetMode="External"/><Relationship Id="rId27" Type="http://schemas.openxmlformats.org/officeDocument/2006/relationships/hyperlink" Target="https://hal.science/hal-03856741v1" TargetMode="External"/><Relationship Id="rId28" Type="http://schemas.openxmlformats.org/officeDocument/2006/relationships/hyperlink" Target="https://hal.science/hal-03856790v1" TargetMode="External"/><Relationship Id="rId29" Type="http://schemas.openxmlformats.org/officeDocument/2006/relationships/hyperlink" Target="https://dx.doi.org/10.1353/mod.2010.0027" TargetMode="External"/><Relationship Id="rId30" Type="http://schemas.openxmlformats.org/officeDocument/2006/relationships/hyperlink" Target="https://hal.science/hal-03856801v1" TargetMode="External"/><Relationship Id="rId31" Type="http://schemas.openxmlformats.org/officeDocument/2006/relationships/hyperlink" Target="https://hal.science/search/index/?q=*&amp;authFullName_s=V&#233;ronique Souben" TargetMode="External"/><Relationship Id="rId32" Type="http://schemas.openxmlformats.org/officeDocument/2006/relationships/hyperlink" Target="https://dx.doi.org/10.7202/044678ar" TargetMode="External"/><Relationship Id="rId33" Type="http://schemas.openxmlformats.org/officeDocument/2006/relationships/hyperlink" Target="https://hal.science/hal-03856770v1" TargetMode="External"/><Relationship Id="rId34" Type="http://schemas.openxmlformats.org/officeDocument/2006/relationships/hyperlink" Target="https://hal.science/hal-03856768v1" TargetMode="External"/><Relationship Id="rId35" Type="http://schemas.openxmlformats.org/officeDocument/2006/relationships/hyperlink" Target="https://hal.science/hal-03856736v1" TargetMode="External"/><Relationship Id="rId36" Type="http://schemas.openxmlformats.org/officeDocument/2006/relationships/hyperlink" Target="https://hal.science/hal-04286990v1" TargetMode="External"/><Relationship Id="rId37" Type="http://schemas.openxmlformats.org/officeDocument/2006/relationships/hyperlink" Target="https://hal.science/hal-03856725v1" TargetMode="External"/><Relationship Id="rId38" Type="http://schemas.openxmlformats.org/officeDocument/2006/relationships/hyperlink" Target="https://hal.science/hal-04286999v1" TargetMode="External"/><Relationship Id="rId39" Type="http://schemas.openxmlformats.org/officeDocument/2006/relationships/hyperlink" Target="https://hal.science/search/index/?q=*&amp;authFullName_s=Buffetault Aurore" TargetMode="External"/><Relationship Id="rId40" Type="http://schemas.openxmlformats.org/officeDocument/2006/relationships/hyperlink" Target="https://hal.science/hal-04286969v1" TargetMode="External"/><Relationship Id="rId41" Type="http://schemas.openxmlformats.org/officeDocument/2006/relationships/hyperlink" Target="https://hal.science/search/index/?q=*&amp;authFullName_s=Georges Boudaille" TargetMode="External"/><Relationship Id="rId42" Type="http://schemas.openxmlformats.org/officeDocument/2006/relationships/hyperlink" Target="https://hal.science/hal-04286920v1" TargetMode="External"/><Relationship Id="rId43" Type="http://schemas.openxmlformats.org/officeDocument/2006/relationships/hyperlink" Target="https://hal.science/hal-04286957v1" TargetMode="External"/><Relationship Id="rId44" Type="http://schemas.openxmlformats.org/officeDocument/2006/relationships/hyperlink" Target="https://hal.science/hal-04029865v1" TargetMode="External"/><Relationship Id="rId45" Type="http://schemas.openxmlformats.org/officeDocument/2006/relationships/hyperlink" Target="https://hal.science/search/index/?q=*&amp;authFullName_s=Federica Milano" TargetMode="External"/><Relationship Id="rId46" Type="http://schemas.openxmlformats.org/officeDocument/2006/relationships/hyperlink" Target="https://hal.science/hal-04286904v1" TargetMode="External"/><Relationship Id="rId47" Type="http://schemas.openxmlformats.org/officeDocument/2006/relationships/hyperlink" Target="https://hal.science/hal-04029867v1" TargetMode="External"/><Relationship Id="rId48" Type="http://schemas.openxmlformats.org/officeDocument/2006/relationships/hyperlink" Target="https://hal.science/search/index/?q=*&amp;authFullName_s=Julia Raymond" TargetMode="External"/><Relationship Id="rId49" Type="http://schemas.openxmlformats.org/officeDocument/2006/relationships/hyperlink" Target="https://hal.science/hal-04286911v1" TargetMode="External"/><Relationship Id="rId50" Type="http://schemas.openxmlformats.org/officeDocument/2006/relationships/hyperlink" Target="https://hal.science/hal-04286932v1" TargetMode="External"/><Relationship Id="rId51" Type="http://schemas.openxmlformats.org/officeDocument/2006/relationships/hyperlink" Target="https://hal.science/hal-03856860v1" TargetMode="External"/><Relationship Id="rId52" Type="http://schemas.openxmlformats.org/officeDocument/2006/relationships/hyperlink" Target="https://hal.science/hal-03856857v1" TargetMode="External"/><Relationship Id="rId53" Type="http://schemas.openxmlformats.org/officeDocument/2006/relationships/hyperlink" Target="https://hal.science/hal-03856859v1" TargetMode="External"/><Relationship Id="rId54" Type="http://schemas.openxmlformats.org/officeDocument/2006/relationships/hyperlink" Target="https://hal.science/hal-03856858v1" TargetMode="External"/><Relationship Id="rId55" Type="http://schemas.openxmlformats.org/officeDocument/2006/relationships/hyperlink" Target="https://www.racine.be/fr/picasso-labstraction" TargetMode="External"/><Relationship Id="rId56" Type="http://schemas.openxmlformats.org/officeDocument/2006/relationships/hyperlink" Target="https://hal.science/hal-03856862v1" TargetMode="External"/><Relationship Id="rId57" Type="http://schemas.openxmlformats.org/officeDocument/2006/relationships/hyperlink" Target="https://hal.science/hal-03856853v1" TargetMode="External"/><Relationship Id="rId58" Type="http://schemas.openxmlformats.org/officeDocument/2006/relationships/hyperlink" Target="https://www.editionsmimesis.fr/catalogue/re/" TargetMode="External"/><Relationship Id="rId59" Type="http://schemas.openxmlformats.org/officeDocument/2006/relationships/hyperlink" Target="https://hal.science/hal-03856850v1" TargetMode="External"/><Relationship Id="rId60" Type="http://schemas.openxmlformats.org/officeDocument/2006/relationships/hyperlink" Target="http://sias.ru/publications/books/?ELEMENT_ID=7913" TargetMode="External"/><Relationship Id="rId61" Type="http://schemas.openxmlformats.org/officeDocument/2006/relationships/hyperlink" Target="https://hal.science/hal-03856864v1" TargetMode="External"/><Relationship Id="rId62" Type="http://schemas.openxmlformats.org/officeDocument/2006/relationships/hyperlink" Target="https://hal.science/hal-03856861v1" TargetMode="External"/><Relationship Id="rId63" Type="http://schemas.openxmlformats.org/officeDocument/2006/relationships/hyperlink" Target="https://boutique.centrepompidou.fr/fr/product/3-elles-font-labstraction-catalogue-de-lexposition.html" TargetMode="External"/><Relationship Id="rId64" Type="http://schemas.openxmlformats.org/officeDocument/2006/relationships/hyperlink" Target="https://hal.science/hal-03856841v1" TargetMode="External"/><Relationship Id="rId65" Type="http://schemas.openxmlformats.org/officeDocument/2006/relationships/hyperlink" Target="http://www.dulerot.fr/index.php?id_product=470&amp;amp;controller=product" TargetMode="External"/><Relationship Id="rId66" Type="http://schemas.openxmlformats.org/officeDocument/2006/relationships/hyperlink" Target="https://hal.science/hal-03856840v1" TargetMode="External"/><Relationship Id="rId67" Type="http://schemas.openxmlformats.org/officeDocument/2006/relationships/hyperlink" Target="https://www.sternberg-press.com/product/theater-garden-bestiary/" TargetMode="External"/><Relationship Id="rId68" Type="http://schemas.openxmlformats.org/officeDocument/2006/relationships/hyperlink" Target="https://hal.science/hal-03856823v1" TargetMode="External"/><Relationship Id="rId69" Type="http://schemas.openxmlformats.org/officeDocument/2006/relationships/hyperlink" Target="https://www.lespressesdureel.com/ouvrage.php?id=5248&amp;amp;menu=0" TargetMode="External"/><Relationship Id="rId70" Type="http://schemas.openxmlformats.org/officeDocument/2006/relationships/hyperlink" Target="https://hal.science/hal-03856818v1" TargetMode="External"/><Relationship Id="rId71" Type="http://schemas.openxmlformats.org/officeDocument/2006/relationships/hyperlink" Target="https://presses-universitaires.parisnanterre.fr/index.php/produit/1914-guerre-et-avant-gardes-war-and-the-avant-gardes/" TargetMode="External"/><Relationship Id="rId72" Type="http://schemas.openxmlformats.org/officeDocument/2006/relationships/hyperlink" Target="https://hal.science/hal-03856817v1" TargetMode="External"/><Relationship Id="rId73" Type="http://schemas.openxmlformats.org/officeDocument/2006/relationships/hyperlink" Target="https://www.editions-hermann.fr/livre/histoire-s-d-exposition-s-bernadette-dufrene" TargetMode="External"/><Relationship Id="rId74" Type="http://schemas.openxmlformats.org/officeDocument/2006/relationships/hyperlink" Target="https://hal.science/hal-03856865v1" TargetMode="External"/><Relationship Id="rId75" Type="http://schemas.openxmlformats.org/officeDocument/2006/relationships/hyperlink" Target="https://hal.science/hal-03856807v1" TargetMode="External"/><Relationship Id="rId76" Type="http://schemas.openxmlformats.org/officeDocument/2006/relationships/hyperlink" Target="https://www.pur-editions.fr/product/8678/l-art-social-en-france" TargetMode="External"/><Relationship Id="rId77" Type="http://schemas.openxmlformats.org/officeDocument/2006/relationships/hyperlink" Target="https://hal.science/hal-03856751v1" TargetMode="External"/><Relationship Id="rId78" Type="http://schemas.openxmlformats.org/officeDocument/2006/relationships/hyperlink" Target="https://www.editions-harmattan.fr/livre-l_art_contemporain_et_son_exposition_2_elisabeth_caillet-9782296039292-24738.html" TargetMode="External"/><Relationship Id="rId79" Type="http://schemas.openxmlformats.org/officeDocument/2006/relationships/hyperlink" Target="https://hal.science/hal-03856762v1" TargetMode="External"/><Relationship Id="rId80" Type="http://schemas.openxmlformats.org/officeDocument/2006/relationships/hyperlink" Target="http://elverdissen.dyndns.org/~nodus/nodus.htm#form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Elitza Dulguerova</dc:title>
  <dc:description>CV</dc:description>
  <dc:subject/>
  <cp:keywords/>
  <cp:category/>
  <cp:lastModifiedBy/>
  <dcterms:created xsi:type="dcterms:W3CDTF">2026-05-31T02:19:11+02:00</dcterms:created>
  <dcterms:modified xsi:type="dcterms:W3CDTF">2026-05-31T02:19:11+02:00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