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Eliza Culea-Hong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‘Le bâti ment’ (Built lies)? A Story of Antagonist Aesthetics in French Eco-neighbourhoods</w:t></w:r></w:hyperlink></w:p><w:p><w:pPr/><w:hyperlink r:id="rId8" w:history="1"><w:r><w:rPr><w:color w:val="#410a8c"/><w:u w:val="single"/></w:rPr><w:t xml:space="preserve">Eliza Culea-Hong</w:t></w:r></w:hyperlink></w:p><w:p><w:pPr/><w:r><w:rPr><w:i w:val="1"/><w:iCs w:val="1"/></w:rPr><w:t xml:space="preserve">OASE : Journal for Architecture</w:t></w:r><w:r><w:rPr/><w:t xml:space="preserve">, 2022, 112, pp.74-93</w:t></w:r></w:p><w:p><w:pPr/><w:r><w:rPr/><w:t xml:space="preserve">Article dans une revue</w:t></w:r></w:p><w:p><w:pPr/><w:hyperlink r:id="rId7" w:history="1"><w:r><w:rPr><w:color w:val="#410a8c"/><w:u w:val="single"/></w:rPr><w:t xml:space="preserve">hal-04317683v1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‘On vit dans une utopie; ce n’est juste pas la nôtre.’ De More à Miéville: Activisme, spatialité et métamorphose du registre utopique</w:t></w:r></w:hyperlink></w:p><w:p><w:pPr/><w:hyperlink r:id="rId8" w:history="1"><w:r><w:rPr><w:color w:val="#410a8c"/><w:u w:val="single"/></w:rPr><w:t xml:space="preserve">Eliza Culea-Hong</w:t></w:r></w:hyperlink></w:p><w:p><w:pPr/><w:r><w:rPr><w:i w:val="1"/><w:iCs w:val="1"/></w:rPr><w:t xml:space="preserve">K@iros. Revue interdisciplinaire en sciences de l'information et de la communication et civilisations étrangères, </w:t></w:r><w:r><w:rPr/><w:t xml:space="preserve">, 2021, 5, </w:t></w:r><w:hyperlink r:id="rId10" w:history="1"><w:r><w:rPr><w:color w:val="#410a8c"/><w:u w:val="single"/></w:rPr><w:t xml:space="preserve">⟨10.52497/kairos.533⟩</w:t></w:r></w:hyperlink></w:p><w:p><w:pPr/><w:r><w:rPr/><w:t xml:space="preserve">Article dans une revue</w:t></w:r></w:p><w:p><w:pPr/><w:hyperlink r:id="rId9" w:history="1"><w:r><w:rPr><w:color w:val="#410a8c"/><w:u w:val="single"/></w:rPr><w:t xml:space="preserve">hal-04317654v1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Pour un nouvel urbanisme d’opportunité. Logements relais à Genève, 2012-2019, Tribu Architecture</w:t></w:r></w:hyperlink></w:p><w:p><w:pPr/><w:hyperlink r:id="rId8" w:history="1"><w:r><w:rPr><w:color w:val="#410a8c"/><w:u w:val="single"/></w:rPr><w:t xml:space="preserve">Eliza Culea-Hong</w:t></w:r></w:hyperlink></w:p><w:p><w:pPr/><w:r><w:rPr><w:i w:val="1"/><w:iCs w:val="1"/></w:rPr><w:t xml:space="preserve">Faces, Journal d'architecture</w:t></w:r><w:r><w:rPr/><w:t xml:space="preserve">, 2021, 80, pp.36-40</w:t></w:r></w:p><w:p><w:pPr/><w:r><w:rPr/><w:t xml:space="preserve">Article dans une revue</w:t></w:r></w:p><w:p><w:pPr/><w:hyperlink r:id="rId11" w:history="1"><w:r><w:rPr><w:color w:val="#410a8c"/><w:u w:val="single"/></w:rPr><w:t xml:space="preserve">hal-04317671v1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Not in Anyone's Back Yard&amp;quot;? An Overview of Contemporary Spatial Struggles</w:t></w:r></w:hyperlink></w:p><w:p><w:pPr/><w:hyperlink r:id="rId8" w:history="1"><w:r><w:rPr><w:color w:val="#410a8c"/><w:u w:val="single"/></w:rPr><w:t xml:space="preserve">Eliza Culea-Hong</w:t></w:r></w:hyperlink></w:p><w:p><w:pPr/><w:r><w:rPr><w:i w:val="1"/><w:iCs w:val="1"/></w:rPr><w:t xml:space="preserve">Faces, Journal d'architecture</w:t></w:r><w:r><w:rPr/><w:t xml:space="preserve">, 2021, 79, pp.29-36, E10-E14</w:t></w:r></w:p><w:p><w:pPr/><w:r><w:rPr/><w:t xml:space="preserve">Article dans une revue</w:t></w:r></w:p><w:p><w:pPr/><w:hyperlink r:id="rId12" w:history="1"><w:r><w:rPr><w:color w:val="#410a8c"/><w:u w:val="single"/></w:rPr><w:t xml:space="preserve">hal-04317663v1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Et si l’urbanisme était le coupable? Le bâti comme personnage dans The City & The City de China Miéville</w:t></w:r></w:hyperlink></w:p><w:p><w:pPr/><w:hyperlink r:id="rId8" w:history="1"><w:r><w:rPr><w:color w:val="#410a8c"/><w:u w:val="single"/></w:rPr><w:t xml:space="preserve">Eliza Culea-Hong</w:t></w:r></w:hyperlink></w:p><w:p><w:pPr/><w:r><w:rPr><w:i w:val="1"/><w:iCs w:val="1"/></w:rPr><w:t xml:space="preserve">RILUNE - Revue des littératures européennes</w:t></w:r><w:r><w:rPr/><w:t xml:space="preserve">, 2020, 14</w:t></w:r></w:p><w:p><w:pPr/><w:r><w:rPr/><w:t xml:space="preserve">Article dans une revue</w:t></w:r></w:p><w:p><w:pPr/><w:hyperlink r:id="rId13" w:history="1"><w:r><w:rPr><w:color w:val="#410a8c"/><w:u w:val="single"/></w:rPr><w:t xml:space="preserve">hal-04317642v1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Locuirea radicală: câteva exemple ‘anarhitecturale’</w:t></w:r></w:hyperlink></w:p><w:p><w:pPr/><w:hyperlink r:id="rId8" w:history="1"><w:r><w:rPr><w:color w:val="#410a8c"/><w:u w:val="single"/></w:rPr><w:t xml:space="preserve">Eliza Culea-Hong</w:t></w:r></w:hyperlink></w:p><w:p><w:pPr/><w:r><w:rPr><w:i w:val="1"/><w:iCs w:val="1"/></w:rPr><w:t xml:space="preserve">Arhitext</w:t></w:r><w:r><w:rPr/><w:t xml:space="preserve">, 2019, 261 (1), pp.26-31</w:t></w:r></w:p><w:p><w:pPr/><w:r><w:rPr/><w:t xml:space="preserve">Article dans une revue</w:t></w:r></w:p><w:p><w:pPr/><w:hyperlink r:id="rId14" w:history="1"><w:r><w:rPr><w:color w:val="#410a8c"/><w:u w:val="single"/></w:rPr><w:t xml:space="preserve">hal-04317609v1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‘Be political, not ideological'. Espaces libres et science-fiction dans l’œuvre de Lebbeus Woods</w:t></w:r></w:hyperlink></w:p><w:p><w:pPr/><w:hyperlink r:id="rId8" w:history="1"><w:r><w:rPr><w:color w:val="#410a8c"/><w:u w:val="single"/></w:rPr><w:t xml:space="preserve">Eliza Culea-Hong</w:t></w:r></w:hyperlink></w:p><w:p><w:pPr/><w:r><w:rPr><w:i w:val="1"/><w:iCs w:val="1"/></w:rPr><w:t xml:space="preserve">fabricA</w:t></w:r><w:r><w:rPr/><w:t xml:space="preserve">, 2019, 12, pp.166-183</w:t></w:r></w:p><w:p><w:pPr/><w:r><w:rPr/><w:t xml:space="preserve">Article dans une revue</w:t></w:r></w:p><w:p><w:pPr/><w:hyperlink r:id="rId15" w:history="1"><w:r><w:rPr><w:color w:val="#410a8c"/><w:u w:val="single"/></w:rPr><w:t xml:space="preserve">hal-04317590v1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Futur dynamique / Futur-dynamite: Utopies en conflit à l’aube et au crépuscule du monde</w:t></w:r></w:hyperlink></w:p><w:p><w:pPr/><w:hyperlink r:id="rId8" w:history="1"><w:r><w:rPr><w:color w:val="#410a8c"/><w:u w:val="single"/></w:rPr><w:t xml:space="preserve">Eliza Culea-Hong</w:t></w:r></w:hyperlink></w:p><w:p><w:pPr/><w:r><w:rPr><w:i w:val="1"/><w:iCs w:val="1"/></w:rPr><w:t xml:space="preserve">PLI</w:t></w:r><w:r><w:rPr/><w:t xml:space="preserve">, 2017, 3, pp.203-216</w:t></w:r></w:p><w:p><w:pPr/><w:r><w:rPr/><w:t xml:space="preserve">Article dans une revue</w:t></w:r></w:p><w:p><w:pPr/><w:hyperlink r:id="rId16" w:history="1"><w:r><w:rPr><w:color w:val="#410a8c"/><w:u w:val="single"/></w:rPr><w:t xml:space="preserve">hal-04317577v1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Corbusier – ‘Mesures de l’homme’: o retrospectivă sub semnul Modulor-ului</w:t></w:r></w:hyperlink></w:p><w:p><w:pPr/><w:hyperlink r:id="rId8" w:history="1"><w:r><w:rPr><w:color w:val="#410a8c"/><w:u w:val="single"/></w:rPr><w:t xml:space="preserve">Eliza Culea-Hong</w:t></w:r></w:hyperlink></w:p><w:p><w:pPr/><w:r><w:rPr><w:i w:val="1"/><w:iCs w:val="1"/></w:rPr><w:t xml:space="preserve">Arhitectura</w:t></w:r><w:r><w:rPr/><w:t xml:space="preserve">, 2015, 2, pp.55-57</w:t></w:r></w:p><w:p><w:pPr/><w:r><w:rPr/><w:t xml:space="preserve">Article dans une revue</w:t></w:r></w:p><w:p><w:pPr/><w:hyperlink r:id="rId17" w:history="1"><w:r><w:rPr><w:color w:val="#410a8c"/><w:u w:val="single"/></w:rPr><w:t xml:space="preserve">hal-04317691v1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Figer le mouvement</w:t></w:r></w:hyperlink></w:p><w:p><w:pPr/><w:hyperlink r:id="rId8" w:history="1"><w:r><w:rPr><w:color w:val="#410a8c"/><w:u w:val="single"/></w:rPr><w:t xml:space="preserve">Eliza Culea-Hong</w:t></w:r></w:hyperlink></w:p><w:p><w:pPr/><w:r><w:rPr><w:i w:val="1"/><w:iCs w:val="1"/></w:rPr><w:t xml:space="preserve">Connaissance des Arts. Hors-série</w:t></w:r><w:r><w:rPr/><w:t xml:space="preserve">, 2014, Frank Gehry, pp.34-43</w:t></w:r></w:p><w:p><w:pPr/><w:r><w:rPr/><w:t xml:space="preserve">Article dans une revue</w:t></w:r></w:p><w:p><w:pPr/><w:hyperlink r:id="rId18" w:history="1"><w:r><w:rPr><w:color w:val="#410a8c"/><w:u w:val="single"/></w:rPr><w:t xml:space="preserve">hal-04317723v1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Bernard Tschumi: între concept și architectură</w:t></w:r></w:hyperlink></w:p><w:p><w:pPr/><w:hyperlink r:id="rId8" w:history="1"><w:r><w:rPr><w:color w:val="#410a8c"/><w:u w:val="single"/></w:rPr><w:t xml:space="preserve">Eliza Culea-Hong</w:t></w:r></w:hyperlink></w:p><w:p><w:pPr/><w:r><w:rPr><w:i w:val="1"/><w:iCs w:val="1"/></w:rPr><w:t xml:space="preserve">Arhitectura</w:t></w:r><w:r><w:rPr/><w:t xml:space="preserve">, 2014, 2, pp.55-56</w:t></w:r></w:p><w:p><w:pPr/><w:r><w:rPr/><w:t xml:space="preserve">Article dans une revue</w:t></w:r></w:p><w:p><w:pPr/><w:hyperlink r:id="rId19" w:history="1"><w:r><w:rPr><w:color w:val="#410a8c"/><w:u w:val="single"/></w:rPr><w:t xml:space="preserve">hal-04317761v1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Viollet-le-Duc, viziunile unui arhitect</w:t></w:r></w:hyperlink></w:p><w:p><w:pPr/><w:hyperlink r:id="rId8" w:history="1"><w:r><w:rPr><w:color w:val="#410a8c"/><w:u w:val="single"/></w:rPr><w:t xml:space="preserve">Eliza Culea-Hong</w:t></w:r></w:hyperlink></w:p><w:p><w:pPr/><w:r><w:rPr><w:i w:val="1"/><w:iCs w:val="1"/></w:rPr><w:t xml:space="preserve">Arhitectura</w:t></w:r><w:r><w:rPr/><w:t xml:space="preserve">, 2014, 6, pp.22</w:t></w:r></w:p><w:p><w:pPr/><w:r><w:rPr/><w:t xml:space="preserve">Article dans une revue</w:t></w:r></w:p><w:p><w:pPr/><w:hyperlink r:id="rId20" w:history="1"><w:r><w:rPr><w:color w:val="#410a8c"/><w:u w:val="single"/></w:rPr><w:t xml:space="preserve">hal-04317740v1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Guggenheim by Gehry</w:t></w:r></w:hyperlink></w:p><w:p><w:pPr/><w:hyperlink r:id="rId8" w:history="1"><w:r><w:rPr><w:color w:val="#410a8c"/><w:u w:val="single"/></w:rPr><w:t xml:space="preserve">Eliza Culea-Hong</w:t></w:r></w:hyperlink></w:p><w:p><w:pPr/><w:r><w:rPr><w:i w:val="1"/><w:iCs w:val="1"/></w:rPr><w:t xml:space="preserve">Clog </w:t></w:r><w:r><w:rPr/><w:t xml:space="preserve">, 2014, Guggenheim, pp.56-57</w:t></w:r></w:p><w:p><w:pPr/><w:r><w:rPr/><w:t xml:space="preserve">Article dans une revue</w:t></w:r></w:p><w:p><w:pPr/><w:hyperlink r:id="rId21" w:history="1"><w:r><w:rPr><w:color w:val="#410a8c"/><w:u w:val="single"/></w:rPr><w:t xml:space="preserve">hal-04317704v1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Revoir Paris. Benzile desenate semnate Schuitten Peeters</w:t></w:r></w:hyperlink></w:p><w:p><w:pPr/><w:hyperlink r:id="rId8" w:history="1"><w:r><w:rPr><w:color w:val="#410a8c"/><w:u w:val="single"/></w:rPr><w:t xml:space="preserve">Eliza Culea-Hong</w:t></w:r></w:hyperlink></w:p><w:p><w:pPr/><w:r><w:rPr><w:i w:val="1"/><w:iCs w:val="1"/></w:rPr><w:t xml:space="preserve">Arhitectura</w:t></w:r><w:r><w:rPr/><w:t xml:space="preserve">, 2014, 6, pp.22</w:t></w:r></w:p><w:p><w:pPr/><w:r><w:rPr/><w:t xml:space="preserve">Article dans une revue</w:t></w:r></w:p><w:p><w:pPr/><w:hyperlink r:id="rId22" w:history="1"><w:r><w:rPr><w:color w:val="#410a8c"/><w:u w:val="single"/></w:rPr><w:t xml:space="preserve">hal-04317750v1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Cercetarea în umbra notorietății: cariera lui Frank Gehry</w:t></w:r></w:hyperlink></w:p><w:p><w:pPr/><w:hyperlink r:id="rId8" w:history="1"><w:r><w:rPr><w:color w:val="#410a8c"/><w:u w:val="single"/></w:rPr><w:t xml:space="preserve">Eliza Culea-Hong</w:t></w:r></w:hyperlink></w:p><w:p><w:pPr/><w:r><w:rPr><w:i w:val="1"/><w:iCs w:val="1"/></w:rPr><w:t xml:space="preserve">Arhitectura</w:t></w:r><w:r><w:rPr/><w:t xml:space="preserve">, 2014, 4-5, pp.24-25</w:t></w:r></w:p><w:p><w:pPr/><w:r><w:rPr/><w:t xml:space="preserve">Article dans une revue</w:t></w:r></w:p><w:p><w:pPr/><w:hyperlink r:id="rId23" w:history="1"><w:r><w:rPr><w:color w:val="#410a8c"/><w:u w:val="single"/></w:rPr><w:t xml:space="preserve">hal-04317754v1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Gehry. Luxul, leii și administrația franceză</w:t></w:r></w:hyperlink></w:p><w:p><w:pPr/><w:hyperlink r:id="rId8" w:history="1"><w:r><w:rPr><w:color w:val="#410a8c"/><w:u w:val="single"/></w:rPr><w:t xml:space="preserve">Eliza Culea-Hong</w:t></w:r></w:hyperlink></w:p><w:p><w:pPr/><w:r><w:rPr><w:i w:val="1"/><w:iCs w:val="1"/></w:rPr><w:t xml:space="preserve">Arhitectura</w:t></w:r><w:r><w:rPr/><w:t xml:space="preserve">, 2014, 4-5, pp.126-131</w:t></w:r></w:p><w:p><w:pPr/><w:r><w:rPr/><w:t xml:space="preserve">Article dans une revue</w:t></w:r></w:p><w:p><w:pPr/><w:hyperlink r:id="rId24" w:history="1"><w:r><w:rPr><w:color w:val="#410a8c"/><w:u w:val="single"/></w:rPr><w:t xml:space="preserve">hal-04317758v1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Texturi virtuale ca marca unei societăți în devenire</w:t></w:r></w:hyperlink></w:p><w:p><w:pPr/><w:hyperlink r:id="rId8" w:history="1"><w:r><w:rPr><w:color w:val="#410a8c"/><w:u w:val="single"/></w:rPr><w:t xml:space="preserve">Eliza Culea-Hong</w:t></w:r></w:hyperlink></w:p><w:p><w:pPr/><w:r><w:rPr><w:i w:val="1"/><w:iCs w:val="1"/></w:rPr><w:t xml:space="preserve">Arhitext</w:t></w:r><w:r><w:rPr/><w:t xml:space="preserve">, 2010, 7, pp.13</w:t></w:r></w:p><w:p><w:pPr/><w:r><w:rPr/><w:t xml:space="preserve">Article dans une revue</w:t></w:r></w:p><w:p><w:pPr/><w:hyperlink r:id="rId25" w:history="1"><w:r><w:rPr><w:color w:val="#410a8c"/><w:u w:val="single"/></w:rPr><w:t xml:space="preserve">hal-04317764v1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Sous le béton, la discorde” Ecological Disputes and the Territorial Rewriting in Besançon, France</w:t></w:r></w:hyperlink></w:p><w:p><w:pPr/><w:hyperlink r:id="rId8" w:history="1"><w:r><w:rPr><w:color w:val="#410a8c"/><w:u w:val="single"/></w:rPr><w:t xml:space="preserve">Eliza Culea-Hong</w:t></w:r></w:hyperlink></w:p><w:p><w:pPr/><w:r><w:rPr><w:i w:val="1"/><w:iCs w:val="1"/></w:rPr><w:t xml:space="preserve">Contested Urban Policy: Breeding Concrete Utopias. AESOP Planning/Conflict thematic conference 2025</w:t></w:r><w:r><w:rPr/><w:t xml:space="preserve">, Technische Universität Berlin; Association of European Schools of Planning (AESOP), Sep 2025, Berlin, Germany</w:t></w:r></w:p><w:p><w:pPr/><w:r><w:rPr/><w:t xml:space="preserve">Communication dans un congrès</w:t></w:r></w:p><w:p><w:pPr/><w:hyperlink r:id="rId26" w:history="1"><w:r><w:rPr><w:color w:val="#410a8c"/><w:u w:val="single"/></w:rPr><w:t xml:space="preserve">hal-05486388v1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Revealing the Chthulucene avant-garde: Lebbeus Woods’s ‘salvage’ strategy in the Balkans</w:t></w:r></w:hyperlink></w:p><w:p><w:pPr/><w:hyperlink r:id="rId8" w:history="1"><w:r><w:rPr><w:color w:val="#410a8c"/><w:u w:val="single"/></w:rPr><w:t xml:space="preserve">Eliza Culea-Hong</w:t></w:r></w:hyperlink></w:p><w:p><w:pPr/><w:r><w:rPr><w:i w:val="1"/><w:iCs w:val="1"/></w:rPr><w:t xml:space="preserve">Mediating the Spatiality of Conflicts</w:t></w:r><w:r><w:rPr/><w:t xml:space="preserve">, TU Delft, Nov 2019, Delft, Netherlands. pp.249-260</w:t></w:r></w:p><w:p><w:pPr/><w:r><w:rPr/><w:t xml:space="preserve">Communication dans un congrès</w:t></w:r></w:p><w:p><w:pPr/><w:hyperlink r:id="rId27" w:history="1"><w:r><w:rPr><w:color w:val="#410a8c"/><w:u w:val="single"/></w:rPr><w:t xml:space="preserve">hal-04317635v1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cyborg chthonien dans l’œuvre de Lebbeus Woods</w:t></w:r></w:hyperlink></w:p><w:p><w:pPr/><w:hyperlink r:id="rId8" w:history="1"><w:r><w:rPr><w:color w:val="#410a8c"/><w:u w:val="single"/></w:rPr><w:t xml:space="preserve">Eliza Culea-Hong</w:t></w:r></w:hyperlink></w:p><w:p><w:pPr/><w:r><w:rPr><w:i w:val="1"/><w:iCs w:val="1"/></w:rPr><w:t xml:space="preserve">Machines et Automates</w:t></w:r><w:r><w:rPr/><w:t xml:space="preserve">, Université de Picardie-Jules Verne Amiens; Universita di Bologna, May 2018, Bologna (ITALY), Italie</w:t></w:r></w:p><w:p><w:pPr/><w:r><w:rPr/><w:t xml:space="preserve">Communication dans un congrès</w:t></w:r></w:p><w:p><w:pPr/><w:hyperlink r:id="rId28" w:history="1"><w:r><w:rPr><w:color w:val="#410a8c"/><w:u w:val="single"/></w:rPr><w:t xml:space="preserve">hal-04317542v1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L’atelier de Frank Gehry: expériences sur mobilier</w:t></w:r></w:hyperlink></w:p><w:p><w:pPr/><w:hyperlink r:id="rId8" w:history="1"><w:r><w:rPr><w:color w:val="#410a8c"/><w:u w:val="single"/></w:rPr><w:t xml:space="preserve">Eliza Culea-Hong</w:t></w:r></w:hyperlink></w:p><w:p><w:pPr/><w:r><w:rPr><w:i w:val="1"/><w:iCs w:val="1"/></w:rPr><w:t xml:space="preserve">Frank Gehry</w:t></w:r><w:r><w:rPr/><w:t xml:space="preserve">, Centre Pompidou, pp.116-125, 2014, 2844266835</w:t></w:r></w:p><w:p><w:pPr/><w:r><w:rPr/><w:t xml:space="preserve">Chapitre d'ouvrage</w:t></w:r></w:p><w:p><w:pPr/><w:hyperlink r:id="rId29" w:history="1"><w:r><w:rPr><w:color w:val="#410a8c"/><w:u w:val="single"/></w:rPr><w:t xml:space="preserve">hal-04317720v1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Romanian diaspora across Europe: Tristan Tzara and his brushes with architecture</w:t></w:r></w:hyperlink></w:p><w:p><w:pPr/><w:hyperlink r:id="rId8" w:history="1"><w:r><w:rPr><w:color w:val="#410a8c"/><w:u w:val="single"/></w:rPr><w:t xml:space="preserve">Eliza Culea-Hong</w:t></w:r></w:hyperlink></w:p><w:p><w:pPr/><w:r><w:rPr><w:i w:val="1"/><w:iCs w:val="1"/></w:rPr><w:t xml:space="preserve">Exploring Identity: the nomad archive</w:t></w:r><w:r><w:rPr/><w:t xml:space="preserve">, Ion Mincu University Press, pp.248-261, 2014</w:t></w:r></w:p><w:p><w:pPr/><w:r><w:rPr/><w:t xml:space="preserve">Chapitre d'ouvrage</w:t></w:r></w:p><w:p><w:pPr/><w:hyperlink r:id="rId30" w:history="1"><w:r><w:rPr><w:color w:val="#410a8c"/><w:u w:val="single"/></w:rPr><w:t xml:space="preserve">hal-04317729v1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Anarchitectures. Guerre, science-fiction et activisme dans l'œuvre de Bruno Taut et Lebbeus Woods.</w:t></w:r></w:hyperlink></w:p><w:p><w:pPr/><w:hyperlink r:id="rId8" w:history="1"><w:r><w:rPr><w:color w:val="#410a8c"/><w:u w:val="single"/></w:rPr><w:t xml:space="preserve">Eliza Culea-Hong</w:t></w:r></w:hyperlink></w:p><w:p><w:pPr/><w:r><w:rPr/><w:t xml:space="preserve">Architecture, aménagement de l'espace. Université Paris Saclay (COmUE), 2019. Français. </w:t></w:r><w:hyperlink r:id="rId32" w:history="1"><w:r><w:rPr><w:color w:val="#410a8c"/><w:u w:val="single"/></w:rPr><w:t xml:space="preserve">⟨NNT : 2019SACLD001⟩</w:t></w:r></w:hyperlink></w:p><w:p><w:pPr/><w:r><w:rPr/><w:t xml:space="preserve">Thèse</w:t></w:r></w:p><w:p><w:pPr/><w:hyperlink r:id="rId31" w:history="1"><w:r><w:rPr><w:color w:val="#410a8c"/><w:u w:val="single"/></w:rPr><w:t xml:space="preserve">tel-03551078v1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7683v1" TargetMode="External"/><Relationship Id="rId8" Type="http://schemas.openxmlformats.org/officeDocument/2006/relationships/hyperlink" Target="https://hal.science/search/index/?q=*&amp;authFullName_s=Eliza Culea-Hong" TargetMode="External"/><Relationship Id="rId9" Type="http://schemas.openxmlformats.org/officeDocument/2006/relationships/hyperlink" Target="https://hal.science/hal-04317654v1" TargetMode="External"/><Relationship Id="rId10" Type="http://schemas.openxmlformats.org/officeDocument/2006/relationships/hyperlink" Target="https://dx.doi.org/10.52497/kairos.533" TargetMode="External"/><Relationship Id="rId11" Type="http://schemas.openxmlformats.org/officeDocument/2006/relationships/hyperlink" Target="https://hal.science/hal-04317671v1" TargetMode="External"/><Relationship Id="rId12" Type="http://schemas.openxmlformats.org/officeDocument/2006/relationships/hyperlink" Target="https://hal.science/hal-04317663v1" TargetMode="External"/><Relationship Id="rId13" Type="http://schemas.openxmlformats.org/officeDocument/2006/relationships/hyperlink" Target="https://hal.science/hal-04317642v1" TargetMode="External"/><Relationship Id="rId14" Type="http://schemas.openxmlformats.org/officeDocument/2006/relationships/hyperlink" Target="https://hal.science/hal-04317609v1" TargetMode="External"/><Relationship Id="rId15" Type="http://schemas.openxmlformats.org/officeDocument/2006/relationships/hyperlink" Target="https://hal.science/hal-04317590v1" TargetMode="External"/><Relationship Id="rId16" Type="http://schemas.openxmlformats.org/officeDocument/2006/relationships/hyperlink" Target="https://hal.science/hal-04317577v1" TargetMode="External"/><Relationship Id="rId17" Type="http://schemas.openxmlformats.org/officeDocument/2006/relationships/hyperlink" Target="https://hal.science/hal-04317691v1" TargetMode="External"/><Relationship Id="rId18" Type="http://schemas.openxmlformats.org/officeDocument/2006/relationships/hyperlink" Target="https://hal.science/hal-04317723v1" TargetMode="External"/><Relationship Id="rId19" Type="http://schemas.openxmlformats.org/officeDocument/2006/relationships/hyperlink" Target="https://hal.science/hal-04317761v1" TargetMode="External"/><Relationship Id="rId20" Type="http://schemas.openxmlformats.org/officeDocument/2006/relationships/hyperlink" Target="https://hal.science/hal-04317740v1" TargetMode="External"/><Relationship Id="rId21" Type="http://schemas.openxmlformats.org/officeDocument/2006/relationships/hyperlink" Target="https://hal.science/hal-04317704v1" TargetMode="External"/><Relationship Id="rId22" Type="http://schemas.openxmlformats.org/officeDocument/2006/relationships/hyperlink" Target="https://hal.science/hal-04317750v1" TargetMode="External"/><Relationship Id="rId23" Type="http://schemas.openxmlformats.org/officeDocument/2006/relationships/hyperlink" Target="https://hal.science/hal-04317754v1" TargetMode="External"/><Relationship Id="rId24" Type="http://schemas.openxmlformats.org/officeDocument/2006/relationships/hyperlink" Target="https://hal.science/hal-04317758v1" TargetMode="External"/><Relationship Id="rId25" Type="http://schemas.openxmlformats.org/officeDocument/2006/relationships/hyperlink" Target="https://hal.science/hal-04317764v1" TargetMode="External"/><Relationship Id="rId26" Type="http://schemas.openxmlformats.org/officeDocument/2006/relationships/hyperlink" Target="https://hal.science/hal-05486388v1" TargetMode="External"/><Relationship Id="rId27" Type="http://schemas.openxmlformats.org/officeDocument/2006/relationships/hyperlink" Target="https://hal.science/hal-04317635v1" TargetMode="External"/><Relationship Id="rId28" Type="http://schemas.openxmlformats.org/officeDocument/2006/relationships/hyperlink" Target="https://hal.science/hal-04317542v1" TargetMode="External"/><Relationship Id="rId29" Type="http://schemas.openxmlformats.org/officeDocument/2006/relationships/hyperlink" Target="https://hal.science/hal-04317720v1" TargetMode="External"/><Relationship Id="rId30" Type="http://schemas.openxmlformats.org/officeDocument/2006/relationships/hyperlink" Target="https://hal.science/hal-04317729v1" TargetMode="External"/><Relationship Id="rId31" Type="http://schemas.openxmlformats.org/officeDocument/2006/relationships/hyperlink" Target="https://theses.hal.science/tel-03551078v1" TargetMode="External"/><Relationship Id="rId32" Type="http://schemas.openxmlformats.org/officeDocument/2006/relationships/hyperlink" Target="https://www.theses.fr/2019SACLD00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Eliza Culea-Hong</dc:title>
  <dc:description>CV</dc:description>
  <dc:subject/>
  <cp:keywords/>
  <cp:category/>
  <cp:lastModifiedBy/>
  <dcterms:created xsi:type="dcterms:W3CDTF">2026-03-16T13:52:49+01:00</dcterms:created>
  <dcterms:modified xsi:type="dcterms:W3CDTF">2026-03-16T13:52:49+01:00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