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Weber </w:t>
      </w:r>
      <w:r>
        <w:rPr>
          <w:color w:val="641e6e"/>
        </w:rPr>
        <w:t xml:space="preserve">Maître de Conférences à l'Institut d'études hispaniques de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variación diatópica del léxico : el caso de agregar y añadir en España e Hispanoamérica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léxicas</w:t>
            </w:r>
            <w:r>
              <w:rPr/>
              <w:t xml:space="preserve">, 2025, 8 (1), pp.93-121.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⟨10.17561/rilex.8.1.8882⟩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ponctuation : le cas de la virgule après les constituants initiaux en espagnol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2025, 14, pp.53-84.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⟨10.25364/19.2025.14.3⟩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contrastive dans sept grammaires de Français Langue Étrangère pour hispanophones (1974-2015)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A paraître, 195/196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contrastive dans le Manual de gramática francesa (2006) de E. Echeverría Pereda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emplois 'anormaux' du verbe escuchar en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2021, 3,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diastratique et sa traduction en espagnol : le cas du roman En finir avec Eddy Bellegueule d’Édouard 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terminologique en question dans le Manual de gramática francesa de Echeverría Pereda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extranjero de Albert Camus traducido por Pablo Montoya : ¿una traducción para lectores latinoamericanos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Íkala, Revista de Lenguaje y Cultura</w:t>
            </w:r>
            <w:r>
              <w:rPr/>
              <w:t xml:space="preserve">, 2020, 25 (2), pp.513-532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verbo &amp;quot;mamar&amp;quot; en el español de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léxicas</w:t>
            </w:r>
            <w:r>
              <w:rPr/>
              <w:t xml:space="preserve">, 2020, 3 (1),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régimen verbal en el Diccionario de construcción y régimen de la lengua castellana de Rufino José Cuervo : modernidad y perspectivas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Moenia</w:t>
            </w:r>
            <w:r>
              <w:rPr/>
              <w:t xml:space="preserve">, 2019, 25, pp.847-862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préposition 'con'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ibéro-romanes - ELIR</w:t>
            </w:r>
            <w:r>
              <w:rPr/>
              <w:t xml:space="preserve">, 2019, ELIR, 2,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Tomar&amp;quot; y &amp;quot;coger&amp;quot; en español peninsular. Análisis comparativo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2018, Hommage à Marie-France Delport, 2,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l'agrammaticalité durassienne : liberté ou contrainte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2017, 8-9,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de la voz pasiva francesa al español : ¿cuestión de lengua o cuestión de traducción?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2014, 7 (2), pp.368-385.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⟨10.17533/udea.mut.18505⟩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Esconder&amp;quot;, &amp;quot;ocultar&amp;quot;, &amp;quot;disimular&amp;quot; : un análisis semántico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Visitas al Patio</w:t>
            </w:r>
            <w:r>
              <w:rPr/>
              <w:t xml:space="preserve">, 2012, 7,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&amp;quot;sur&amp;quot; : de la langue au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2012, 17 (1),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Añadir&amp;quot; o &amp;quot;agregar&amp;quot; sal : análisis semántico de dos verbos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la Asociación de lingüística y filología de América Latina</w:t>
            </w:r>
            <w:r>
              <w:rPr/>
              <w:t xml:space="preserve">, Universidad Nacional, Jul 2017,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de l'objet en espagnol. La question de la préposition &amp;quot;a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Lambert-Lucas. 2010, 978-2-35935-001-2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espagnol du pronom « caméléon » dans Madame Bovary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S. Baldo de Brébisson, S. Genty. </w:t>
            </w:r>
            <w:r>
              <w:rPr>
                <w:i w:val="1"/>
                <w:iCs w:val="1"/>
              </w:rPr>
              <w:t xml:space="preserve">L'intraduisible. Les méandres de la traduction</w:t>
            </w:r>
            <w:r>
              <w:rPr/>
              <w:t xml:space="preserve">, Artois Presses Université, pp.417-419,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verbe 'comprendre'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C. Ballestero de Celis, Y. García-Márkina. </w:t>
            </w:r>
            <w:r>
              <w:rPr>
                <w:i w:val="1"/>
                <w:iCs w:val="1"/>
              </w:rPr>
              <w:t xml:space="preserve">L'épreuve de traduction. Capes et agrégation d'espagnol</w:t>
            </w:r>
            <w:r>
              <w:rPr/>
              <w:t xml:space="preserve">, Armand Colin, pp.155-179,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politique de la norme dans la standardisation : le cas de l'accusatif prépositionnel en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Presses universitaires de Saint Etienne. </w:t>
            </w:r>
            <w:r>
              <w:rPr>
                <w:i w:val="1"/>
                <w:iCs w:val="1"/>
              </w:rPr>
              <w:t xml:space="preserve">Langue et manipulation</w:t>
            </w:r>
            <w:r>
              <w:rPr/>
              <w:t xml:space="preserve">, 2012, 978-2-86272-604-5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de l'exotisme. Les insertions de mots espagnols dans les récits de voyageurs français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Weber</w:t>
              </w:r>
            </w:hyperlink>
          </w:p>
          <w:p>
            <w:pPr/>
            <w:r>
              <w:rPr/>
              <w:t xml:space="preserve">Cahiers du GRIAS-CELEC. </w:t>
            </w:r>
            <w:r>
              <w:rPr>
                <w:i w:val="1"/>
                <w:iCs w:val="1"/>
              </w:rPr>
              <w:t xml:space="preserve">De l'Espagne orientale aux représentations ibériques et ibéro-américaines de l'exotisme"</w:t>
            </w:r>
            <w:r>
              <w:rPr/>
              <w:t xml:space="preserve">, 2010, 978-2-86272-549-9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hal-05477760v1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354v1" TargetMode="External"/><Relationship Id="rId9" Type="http://schemas.openxmlformats.org/officeDocument/2006/relationships/hyperlink" Target="https://hal.science/search/index/?q=*&amp;authFullName_s=Elodie Weber" TargetMode="External"/><Relationship Id="rId10" Type="http://schemas.openxmlformats.org/officeDocument/2006/relationships/hyperlink" Target="https://dx.doi.org/10.17561/rilex.8.1.8882" TargetMode="External"/><Relationship Id="rId11" Type="http://schemas.openxmlformats.org/officeDocument/2006/relationships/hyperlink" Target="https://hal.science/hal-05477329v1" TargetMode="External"/><Relationship Id="rId12" Type="http://schemas.openxmlformats.org/officeDocument/2006/relationships/hyperlink" Target="https://dx.doi.org/10.25364/19.2025.14.3" TargetMode="External"/><Relationship Id="rId13" Type="http://schemas.openxmlformats.org/officeDocument/2006/relationships/hyperlink" Target="https://hal.science/hal-03845193v1" TargetMode="External"/><Relationship Id="rId14" Type="http://schemas.openxmlformats.org/officeDocument/2006/relationships/hyperlink" Target="https://hal.science/hal-03845186v1" TargetMode="External"/><Relationship Id="rId15" Type="http://schemas.openxmlformats.org/officeDocument/2006/relationships/hyperlink" Target="https://hal.science/hal-05477584v1" TargetMode="External"/><Relationship Id="rId16" Type="http://schemas.openxmlformats.org/officeDocument/2006/relationships/hyperlink" Target="https://hal.science/hal-03845180v1" TargetMode="External"/><Relationship Id="rId17" Type="http://schemas.openxmlformats.org/officeDocument/2006/relationships/hyperlink" Target="https://hal.science/hal-03845169v1" TargetMode="External"/><Relationship Id="rId18" Type="http://schemas.openxmlformats.org/officeDocument/2006/relationships/hyperlink" Target="https://hal.science/hal-03845152v1" TargetMode="External"/><Relationship Id="rId19" Type="http://schemas.openxmlformats.org/officeDocument/2006/relationships/hyperlink" Target="https://hal.science/hal-03870884v1" TargetMode="External"/><Relationship Id="rId20" Type="http://schemas.openxmlformats.org/officeDocument/2006/relationships/hyperlink" Target="https://hal.science/hal-03845145v1" TargetMode="External"/><Relationship Id="rId21" Type="http://schemas.openxmlformats.org/officeDocument/2006/relationships/hyperlink" Target="https://hal.science/hal-03845134v1" TargetMode="External"/><Relationship Id="rId22" Type="http://schemas.openxmlformats.org/officeDocument/2006/relationships/hyperlink" Target="https://hal.science/hal-03845070v1" TargetMode="External"/><Relationship Id="rId23" Type="http://schemas.openxmlformats.org/officeDocument/2006/relationships/hyperlink" Target="https://hal.science/hal-03870856v1" TargetMode="External"/><Relationship Id="rId24" Type="http://schemas.openxmlformats.org/officeDocument/2006/relationships/hyperlink" Target="https://hal.science/hal-05477498v1" TargetMode="External"/><Relationship Id="rId25" Type="http://schemas.openxmlformats.org/officeDocument/2006/relationships/hyperlink" Target="https://dx.doi.org/10.17533/udea.mut.18505" TargetMode="External"/><Relationship Id="rId26" Type="http://schemas.openxmlformats.org/officeDocument/2006/relationships/hyperlink" Target="https://hal.science/hal-05477527v1" TargetMode="External"/><Relationship Id="rId27" Type="http://schemas.openxmlformats.org/officeDocument/2006/relationships/hyperlink" Target="https://hal.science/hal-05477562v1" TargetMode="External"/><Relationship Id="rId28" Type="http://schemas.openxmlformats.org/officeDocument/2006/relationships/hyperlink" Target="https://hal.science/hal-03948481v1" TargetMode="External"/><Relationship Id="rId29" Type="http://schemas.openxmlformats.org/officeDocument/2006/relationships/hyperlink" Target="https://hal.science/hal-05477416v1" TargetMode="External"/><Relationship Id="rId30" Type="http://schemas.openxmlformats.org/officeDocument/2006/relationships/hyperlink" Target="https://hal.science/hal-03845124v1" TargetMode="External"/><Relationship Id="rId31" Type="http://schemas.openxmlformats.org/officeDocument/2006/relationships/hyperlink" Target="https://hal.science/hal-03845119v1" TargetMode="External"/><Relationship Id="rId32" Type="http://schemas.openxmlformats.org/officeDocument/2006/relationships/hyperlink" Target="https://hal.science/hal-05478289v1" TargetMode="External"/><Relationship Id="rId33" Type="http://schemas.openxmlformats.org/officeDocument/2006/relationships/hyperlink" Target="https://hal.science/hal-0547776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Weber</dc:title>
  <dc:description>CV</dc:description>
  <dc:subject/>
  <cp:keywords/>
  <cp:category/>
  <cp:lastModifiedBy/>
  <dcterms:created xsi:type="dcterms:W3CDTF">2026-03-04T07:52:29+01:00</dcterms:created>
  <dcterms:modified xsi:type="dcterms:W3CDTF">2026-03-04T07:52:29+01:00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