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utilités de la veille stratégique : une étude par théorie 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1 (60),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veilleurs traqueur, pivot et intégré impliqués dans un processus de 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2022, 14 (1),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stratégie des organisations : les finalités de la veille orientée vers la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2021, 13 (2),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la veille stratégique dans le secteur public de la santé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et prise de décision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2018, 64 (1),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⟨10.7202/1043720ar⟩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curation de contenus : Une activité stratégique pour accroître la visibilité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stratégique dans le secteur public de la santé au Québec : une étude de cas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/>
              <w:t xml:space="preserve">Sciences de l'information et de la communication. Université de Montréal (Canada),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tel-03760018v1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l’individuel au collectif : Les mécanismes de transfert des connaissances dans une association étudiante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Veilleurs : aidez-vous à décider ou à rassurer?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de professionnels et professionnelles de l’information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competitive intelligence and evidence-based strategic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symposium de la recherche doctorale EBSI-SIS</w:t>
            </w:r>
            <w:r>
              <w:rPr/>
              <w:t xml:space="preserve">, École de bibliothéconomie et des sciences de l’information, Université de Montréal, Montréal, Feb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informationnelle et veille stratégique dans un contexte d’organisation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Communication, Organisation, Société du Savoir et Information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 comme valeur ajoutée : dix activités pour être plus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des milieux documentaires du Québec</w:t>
            </w:r>
            <w:r>
              <w:rPr/>
              <w:t xml:space="preserve">, Nov 2015,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hal-05239212v1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625v1" TargetMode="External"/><Relationship Id="rId8" Type="http://schemas.openxmlformats.org/officeDocument/2006/relationships/hyperlink" Target="https://hal.science/search/index/?q=*&amp;authFullName_s=Elsa Drevon" TargetMode="External"/><Relationship Id="rId9" Type="http://schemas.openxmlformats.org/officeDocument/2006/relationships/hyperlink" Target="https://hal.science/hal-04153048v1" TargetMode="External"/><Relationship Id="rId10" Type="http://schemas.openxmlformats.org/officeDocument/2006/relationships/hyperlink" Target="https://hal.science/search/index/?q=*&amp;authFullName_s=Dominique Maurel" TargetMode="External"/><Relationship Id="rId11" Type="http://schemas.openxmlformats.org/officeDocument/2006/relationships/hyperlink" Target="https://hal.science/search/index/?q=*&amp;authFullName_s=Christine Dufour" TargetMode="External"/><Relationship Id="rId12" Type="http://schemas.openxmlformats.org/officeDocument/2006/relationships/hyperlink" Target="https://hal.science/hal-04153060v1" TargetMode="External"/><Relationship Id="rId13" Type="http://schemas.openxmlformats.org/officeDocument/2006/relationships/hyperlink" Target="https://hal.science/hal-03759952v1" TargetMode="External"/><Relationship Id="rId14" Type="http://schemas.openxmlformats.org/officeDocument/2006/relationships/hyperlink" Target="https://hal.science/hal-04153069v1" TargetMode="External"/><Relationship Id="rId15" Type="http://schemas.openxmlformats.org/officeDocument/2006/relationships/hyperlink" Target="https://dx.doi.org/10.7202/1043720ar" TargetMode="External"/><Relationship Id="rId16" Type="http://schemas.openxmlformats.org/officeDocument/2006/relationships/hyperlink" Target="https://hal.science/hal-03759974v1" TargetMode="External"/><Relationship Id="rId17" Type="http://schemas.openxmlformats.org/officeDocument/2006/relationships/hyperlink" Target="https://hal.science/tel-037600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760001v1" TargetMode="External"/><Relationship Id="rId20" Type="http://schemas.openxmlformats.org/officeDocument/2006/relationships/hyperlink" Target="https://hal.science/hal-03760020v1" TargetMode="External"/><Relationship Id="rId21" Type="http://schemas.openxmlformats.org/officeDocument/2006/relationships/hyperlink" Target="https://hal.science/hal-04964068v1" TargetMode="External"/><Relationship Id="rId22" Type="http://schemas.openxmlformats.org/officeDocument/2006/relationships/hyperlink" Target="https://hal.science/hal-03759990v1" TargetMode="External"/><Relationship Id="rId23" Type="http://schemas.openxmlformats.org/officeDocument/2006/relationships/hyperlink" Target="https://hal.science/hal-0523921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Drevon</dc:title>
  <dc:description>CV</dc:description>
  <dc:subject/>
  <cp:keywords/>
  <cp:category/>
  <cp:lastModifiedBy/>
  <dcterms:created xsi:type="dcterms:W3CDTF">2026-03-15T16:05:07+01:00</dcterms:created>
  <dcterms:modified xsi:type="dcterms:W3CDTF">2026-03-15T16:05:07+01:00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