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LORPHELIN </w:t>
      </w:r>
      <w:r>
        <w:rPr>
          <w:color w:val="641e6e"/>
        </w:rPr>
        <w:t xml:space="preserve">Docteure en littérature postcoloniale anglophone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Fairy Tale, Tragedy, Fantastic: Three Generic Exceptions in the Short Stories of Anita Desai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Lorphelin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2020, 43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⟨10.4000/ces.4197⟩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Voices of Others: Intertextuality and Authorial Presences in Jean Rhys's Short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Lorphelin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Women: A Cultural Review</w:t>
            </w:r>
            <w:r>
              <w:rPr/>
              <w:t xml:space="preserve">, 2020, 31 (2), pp.162-172.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⟨10.1080/09574042.2020.1779440⟩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Ending(s), Seriality And Interdiscursivity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Lorphelin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2018, 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⟨10.4000/sillagescritiques.6215⟩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de l’absence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Goursaud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Lorphelin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25,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Absence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Goursaud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Lorphelin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25,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⟨10.4000/sillagescritiques.6522⟩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halshs-03940106v1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26638v1" TargetMode="External"/><Relationship Id="rId9" Type="http://schemas.openxmlformats.org/officeDocument/2006/relationships/hyperlink" Target="https://hal.science/search/index/?q=*&amp;authFullName_s=Elsa Lorphelin" TargetMode="External"/><Relationship Id="rId10" Type="http://schemas.openxmlformats.org/officeDocument/2006/relationships/hyperlink" Target="https://dx.doi.org/10.4000/ces.4197" TargetMode="External"/><Relationship Id="rId11" Type="http://schemas.openxmlformats.org/officeDocument/2006/relationships/hyperlink" Target="https://hal.science/hal-03926649v1" TargetMode="External"/><Relationship Id="rId12" Type="http://schemas.openxmlformats.org/officeDocument/2006/relationships/hyperlink" Target="https://dx.doi.org/10.1080/09574042.2020.1779440" TargetMode="External"/><Relationship Id="rId13" Type="http://schemas.openxmlformats.org/officeDocument/2006/relationships/hyperlink" Target="https://hal.science/hal-03926627v1" TargetMode="External"/><Relationship Id="rId14" Type="http://schemas.openxmlformats.org/officeDocument/2006/relationships/hyperlink" Target="https://dx.doi.org/10.4000/sillagescritiques.6215" TargetMode="External"/><Relationship Id="rId15" Type="http://schemas.openxmlformats.org/officeDocument/2006/relationships/hyperlink" Target="https://hal.science/hal-03934229v1" TargetMode="External"/><Relationship Id="rId16" Type="http://schemas.openxmlformats.org/officeDocument/2006/relationships/hyperlink" Target="https://hal.science/search/index/?q=*&amp;authFullName_s=D&#233;borah Prudhon" TargetMode="External"/><Relationship Id="rId17" Type="http://schemas.openxmlformats.org/officeDocument/2006/relationships/hyperlink" Target="https://hal.science/search/index/?q=*&amp;authFullName_s=Bastien Goursaud" TargetMode="External"/><Relationship Id="rId18" Type="http://schemas.openxmlformats.org/officeDocument/2006/relationships/hyperlink" Target="https://shs.hal.science/halshs-03940106v1" TargetMode="External"/><Relationship Id="rId19" Type="http://schemas.openxmlformats.org/officeDocument/2006/relationships/hyperlink" Target="https://dx.doi.org/10.4000/sillagescritiques.652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LORPHELIN</dc:title>
  <dc:description>CV</dc:description>
  <dc:subject/>
  <cp:keywords/>
  <cp:category/>
  <cp:lastModifiedBy/>
  <dcterms:created xsi:type="dcterms:W3CDTF">2026-05-05T02:04:46+02:00</dcterms:created>
  <dcterms:modified xsi:type="dcterms:W3CDTF">2026-05-05T02:04:46+02:00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