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Émeline Roy </w:t></w:r><w:r><w:rPr><w:color w:val="641e6e"/></w:rPr><w:t xml:space="preserve">Enseignante-chercheuse en sciences de l’éducation (Qualif. CNU 70) à Aix-Marseille Université et en design (Qualif. CNU 18) à l'École supérieure de design de Marseille.Membre permanent de l’UR 4671 ADEF - Aix-Marseille UniversitéMembre associée UPR PROJEKT - Nîmes UniversitéDirectrice adjointe du groupement d'intérêts scientifique Arts & Éducation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emeline-cusenier</w:t></w:r></w:hyperlink></w:p><w:p><w:pPr><w:numPr><w:ilvl w:val="0"/><w:numId w:val="1"/></w:numPr></w:pPr><w:r><w:rPr/><w:t xml:space="preserve"> ORCID : </w:t></w:r><w:hyperlink r:id="rId9" w:history="1"><w:r><w:rPr><w:color w:val="#410a8c"/><w:u w:val="single"/></w:rPr><w:t xml:space="preserve">0000-0001-8747-2171</w:t></w:r></w:hyperlink></w:p><w:p><w:pPr><w:numPr><w:ilvl w:val="0"/><w:numId w:val="1"/></w:numPr></w:pPr><w:r><w:rPr/><w:t xml:space="preserve"> IdRef : </w:t></w:r><w:hyperlink r:id="rId10" w:history="1"><w:r><w:rPr><w:color w:val="#410a8c"/><w:u w:val="single"/></w:rPr><w:t xml:space="preserve">162444311</w:t></w:r></w:hyperlink></w:p><w:p><w:pPr><w:numPr><w:ilvl w:val="0"/><w:numId w:val="1"/></w:numPr></w:pPr><w:r><w:rPr/><w:t xml:space="preserve"> VIAF : </w:t></w:r><w:hyperlink r:id="rId11" w:history="1"><w:r><w:rPr><w:color w:val="#410a8c"/><w:u w:val="single"/></w:rPr><w:t xml:space="preserve">313549876</w:t></w:r></w:hyperlink></w:p><w:p><w:pPr><w:numPr><w:ilvl w:val="0"/><w:numId w:val="1"/></w:numPr></w:pPr><w:r><w:rPr/><w:t xml:space="preserve"> cv.identifier.google scholar : </w:t></w:r><w:hyperlink r:id="rId12" w:history="1"><w:r><w:rPr><w:color w:val="#410a8c"/><w:u w:val="single"/></w:rPr><w:t xml:space="preserve">https://scholar.google.fr/citations?user=jBvCCkoAAAAJ&hl=fr</w:t></w:r></w:hyperlink></w:p><w:p><w:pPr><w:numPr><w:ilvl w:val="0"/><w:numId w:val="1"/></w:numPr></w:pPr><w:r><w:rPr/><w:t xml:space="preserve"> ResearcherID : </w:t></w:r><w:hyperlink r:id="rId13" w:history="1"><w:r><w:rPr><w:color w:val="#410a8c"/><w:u w:val="single"/></w:rPr><w:t xml:space="preserve">2901246</w:t></w:r></w:hyperlink></w:p><w:p><w:pPr><w:spacing w:before="600"/></w:pPr></w:p><w:p><w:pPr><w:pStyle w:val="Heading2"/></w:pPr><w:r><w:rPr><w:color w:val="1e198e"/><w:b w:val="1"/><w:bCs w:val="1"/></w:rPr><w:t xml:space="preserve">Présentation</w:t></w:r></w:p><w:p><w:pPr><w:spacing w:after="100"/></w:pPr></w:p><w:p><w:pPr/><w:r><w:rPr/><w:t xml:space="preserve">Mes travaux s’inscrivent au croisement des sciences de l’éducation et des sciences du design. Ils portent sur l’enseignement du design et des arts appliqués, en interrogeant l’activité de création-conception comme activité didactique, sociale et culturelle. Ils visent à comprendre comment se construisent les situations de conception en contexte de formation, comment elles sont médiatisées par des dispositifs matériels, symboliques et numériques, et comment elles participent au développement de compétences transformatives chez les apprenant·es.</w:t></w:r></w:p><w:p><w:pPr/><w:r><w:rPr/><w:t xml:space="preserve">Mots-clés : Pédagogie du design ; activité de création-conception ; médiations et dispositifs ; cultures numériques en formation ; vulnérabilités éducatives ; matrice disciplinaire ; design social ; recherche-projet</w:t></w:r></w:p><w:p><w:pPr/><w:r><w:rPr/><w:t xml:space="preserve">Mes recherches se structurent aujourd’hui autour de quatre axes.</w:t></w:r></w:p><w:p><w:pPr><w:numPr><w:ilvl w:val="0"/><w:numId w:val="2"/></w:numPr></w:pPr><w:r><w:rPr/><w:t xml:space="preserve">Didactique de l’activité de création-conceptionDans le prolongement de ma thèse, j’analyse les situations de conception en arts appliqués comme milieux didactiques spécifiques. J’étudie les gestes professoraux, les ruptures de contrat, les modalités de dévolution et les formes d’étayage dans des contextes variés (LP, STD2A, BTS,  DN MADe, master).Une attention particulière est portée aux outils de représentation (graphiques et numériques) comme médiateurs de l’activité de conception. Mes travaux montrent que ces artefacts jouent un rôle dans la compréhension des consignes, dans la stabilisation des savoirs et parfois dans les ruptures d’apprentissage.</w:t></w:r></w:p><w:p><w:pPr><w:numPr><w:ilvl w:val="0"/><w:numId w:val="2"/></w:numPr></w:pPr><w:r><w:rPr/><w:t xml:space="preserve">Médiations, dispositifs et cultures numériques en formation designPlusieurs travaux récents interrogent l’intégration des technologies numériques dans l’enseignement du design (TIC, IA génératives, outils de représentation, environnements hybrides).Je m’intéresse à la manière dont ces outils transforment l’activité de conception, les postures enseignantes et les dynamiques d’apprentissage. Il ne s’agit pas d’une approche techniciste, mais d’une analyse des médiations sociotechniques : comment les dispositifs configurent l’action, redéfinissent les gestes professionnels et déplacent les frontières entre production, réception et interprétation.</w:t></w:r></w:p><w:p><w:pPr><w:numPr><w:ilvl w:val="0"/><w:numId w:val="2"/></w:numPr></w:pPr><w:r><w:rPr/><w:t xml:space="preserve">Vulnérabilités éducatives, inclusion et design socialUne partie de mes travaux analyse le rôle du design dans des contextes de vulnérabilité éducative : élèves de lycée professionnel, établissements REP, élèves à besoins éducatifs particuliers.À travers des recherches sur les Cordées de la réussite, l’inclusion, la créativité et le design social, je regarde comment l’activité de conception peut devenir un levier d’engagement, d’estime de soi et de développement de compétences citoyennes. Ces recherches articulent approche didactique et analyse des effets sociaux des dispositifs formatifs.</w:t></w:r></w:p><w:p><w:pPr><w:numPr><w:ilvl w:val="0"/><w:numId w:val="2"/></w:numPr></w:pPr><w:r><w:rPr/><w:t xml:space="preserve">Prescriptions institutionnelles et matrice disciplinaire du designMes travaux sur la matrice disciplinaire des arts appliqués et du design interrogent la structuration curriculaire des enseignements artistiques. J’analyse les prescriptions, les évolutions programmatiques, les tensions entre normalisation et pratiques situées, et la manière dont le design s’institutionnalise comme discipline scolaire. Cette réflexion s’inscrit dans une perspective plus large sur la place du design dans l’éducation, entre formation professionnelle et innovation sociale.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L’évolution de la place du langage graphique dans les séquences d’arts plastiques de cycle 4, une analyse des prescriptions de pratiques numériques de 2010 à 2024</w:t></w:r></w:hyperlink></w:p><w:p><w:pPr/><w:hyperlink r:id="rId15" w:history="1"><w:r><w:rPr><w:color w:val="#410a8c"/><w:u w:val="single"/></w:rPr><w:t xml:space="preserve">Philippe Adam Benelkadi</w:t></w:r></w:hyperlink><w:r><w:rPr/><w:t xml:space="preserve">,</w:t></w:r><w:hyperlink r:id="rId16" w:history="1"><w:r><w:rPr><w:color w:val="#410a8c"/><w:u w:val="single"/></w:rPr><w:t xml:space="preserve">Émeline Roy</w:t></w:r></w:hyperlink></w:p><w:p><w:pPr/><w:r><w:rPr><w:i w:val="1"/><w:iCs w:val="1"/></w:rPr><w:t xml:space="preserve">Recherches en Didactiques</w:t></w:r><w:r><w:rPr/><w:t xml:space="preserve">, 2026, n° 39-40 (1-2), pp.97-19. </w:t></w:r><w:hyperlink r:id="rId17" w:history="1"><w:r><w:rPr><w:color w:val="#410a8c"/><w:u w:val="single"/></w:rPr><w:t xml:space="preserve">⟨10.3917/rdid1.039.0097⟩</w:t></w:r></w:hyperlink></w:p><w:p><w:pPr/><w:r><w:rPr/><w:t xml:space="preserve">Article dans une revue</w:t></w:r></w:p><w:p><w:pPr/><w:hyperlink r:id="rId14" w:history="1"><w:r><w:rPr><w:color w:val="#410a8c"/><w:u w:val="single"/></w:rPr><w:t xml:space="preserve">hal-05573044v1</w:t></w:r></w:hyperlink></w:p></w:tc></w:tr><w:tr><w:trPr/><w:tc><w:tcPr><w:noWrap/></w:tcPr><w:p><w:pPr><w:spacing w:after="200"/></w:pPr><w:hyperlink r:id="rId18" w:history="1"><w:r><w:rPr><w:color w:val="1e198e"/><w:b w:val="1"/><w:bCs w:val="1"/><w:u w:val="single"/></w:rPr><w:t xml:space="preserve">The designer as mediator in higher education: Expanding roles in social design and project facilitation</w:t></w:r></w:hyperlink></w:p><w:p><w:pPr/><w:hyperlink r:id="rId16" w:history="1"><w:r><w:rPr><w:color w:val="#410a8c"/><w:u w:val="single"/></w:rPr><w:t xml:space="preserve">Émeline Roy</w:t></w:r></w:hyperlink><w:r><w:rPr/><w:t xml:space="preserve">,</w:t></w:r><w:hyperlink r:id="rId19" w:history="1"><w:r><w:rPr><w:color w:val="#410a8c"/><w:u w:val="single"/></w:rPr><w:t xml:space="preserve">Aidan Rowe</w:t></w:r></w:hyperlink></w:p><w:p><w:pPr/><w:r><w:rPr><w:i w:val="1"/><w:iCs w:val="1"/></w:rPr><w:t xml:space="preserve">Art, Design and Communication in Higher Education</w:t></w:r><w:r><w:rPr/><w:t xml:space="preserve">, 2025, </w:t></w:r><w:hyperlink r:id="rId20" w:history="1"><w:r><w:rPr><w:color w:val="#410a8c"/><w:u w:val="single"/></w:rPr><w:t xml:space="preserve">⟨10.1386/adch_00116_1⟩</w:t></w:r></w:hyperlink></w:p><w:p><w:pPr/><w:r><w:rPr/><w:t xml:space="preserve">Article dans une revue</w:t></w:r></w:p><w:p><w:pPr/><w:hyperlink r:id="rId18" w:history="1"><w:r><w:rPr><w:color w:val="#410a8c"/><w:u w:val="single"/></w:rPr><w:t xml:space="preserve">hal-05213971v1</w:t></w:r></w:hyperlink></w:p></w:tc></w:tr><w:tr><w:trPr/><w:tc><w:tcPr><w:noWrap/></w:tcPr><w:p><w:pPr><w:spacing w:after="200"/></w:pPr><w:hyperlink r:id="rId21" w:history="1"><w:r><w:rPr><w:color w:val="1e198e"/><w:b w:val="1"/><w:bCs w:val="1"/><w:u w:val="single"/></w:rPr><w:t xml:space="preserve">Pratiques de design en alternance : mise en regard d’activités formatives</w:t></w:r></w:hyperlink></w:p><w:p><w:pPr/><w:hyperlink r:id="rId22" w:history="1"><w:r><w:rPr><w:color w:val="#410a8c"/><w:u w:val="single"/></w:rPr><w:t xml:space="preserve">Christophe Moineau</w:t></w:r></w:hyperlink><w:r><w:rPr/><w:t xml:space="preserve">,</w:t></w:r><w:hyperlink r:id="rId16" w:history="1"><w:r><w:rPr><w:color w:val="#410a8c"/><w:u w:val="single"/></w:rPr><w:t xml:space="preserve">Émeline Roy</w:t></w:r></w:hyperlink></w:p><w:p><w:pPr/><w:r><w:rPr><w:i w:val="1"/><w:iCs w:val="1"/></w:rPr><w:t xml:space="preserve">Revue Phronesis</w:t></w:r><w:r><w:rPr/><w:t xml:space="preserve">, 2025, 14 (HS1), pp.80-97</w:t></w:r></w:p><w:p><w:pPr/><w:r><w:rPr/><w:t xml:space="preserve">Article dans une revue</w:t></w:r></w:p><w:p><w:pPr/><w:hyperlink r:id="rId21" w:history="1"><w:r><w:rPr><w:color w:val="#410a8c"/><w:u w:val="single"/></w:rPr><w:t xml:space="preserve">hal-05132377v1</w:t></w:r></w:hyperlink></w:p></w:tc></w:tr><w:tr><w:trPr/><w:tc><w:tcPr><w:noWrap/></w:tcPr><w:p><w:pPr><w:spacing w:after="200"/></w:pPr><w:hyperlink r:id="rId23" w:history="1"><w:r><w:rPr><w:color w:val="1e198e"/><w:b w:val="1"/><w:bCs w:val="1"/><w:u w:val="single"/></w:rPr><w:t xml:space="preserve">L'Influence des Références aux Industries Culturelles et Créatives sur la Créativité des Elèves en Arts Appliqués, une Etude de Cas en Lycée Professionnel</w:t></w:r></w:hyperlink></w:p><w:p><w:pPr/><w:hyperlink r:id="rId16" w:history="1"><w:r><w:rPr><w:color w:val="#410a8c"/><w:u w:val="single"/></w:rPr><w:t xml:space="preserve">Émeline Roy</w:t></w:r></w:hyperlink></w:p><w:p><w:pPr/><w:r><w:rPr><w:i w:val="1"/><w:iCs w:val="1"/></w:rPr><w:t xml:space="preserve">Designer l’enseignement, Enseigner le Design</w:t></w:r><w:r><w:rPr/><w:t xml:space="preserve">, 2025, 2, pp.13-27. </w:t></w:r><w:hyperlink r:id="rId24" w:history="1"><w:r><w:rPr><w:color w:val="#410a8c"/><w:u w:val="single"/></w:rPr><w:t xml:space="preserve">⟨10.71585/deed.i2.15⟩</w:t></w:r></w:hyperlink></w:p><w:p><w:pPr/><w:r><w:rPr/><w:t xml:space="preserve">Article dans une revue</w:t></w:r></w:p><w:p><w:pPr/><w:hyperlink r:id="rId23" w:history="1"><w:r><w:rPr><w:color w:val="#410a8c"/><w:u w:val="single"/></w:rPr><w:t xml:space="preserve">hal-05199116v1</w:t></w:r></w:hyperlink></w:p></w:tc></w:tr><w:tr><w:trPr/><w:tc><w:tcPr><w:noWrap/></w:tcPr><w:p><w:pPr><w:spacing w:after="200"/></w:pPr><w:hyperlink r:id="rId25" w:history="1"><w:r><w:rPr><w:color w:val="1e198e"/><w:b w:val="1"/><w:bCs w:val="1"/><w:u w:val="single"/></w:rPr><w:t xml:space="preserve">Les erreurs opportunes</w:t></w:r></w:hyperlink></w:p><w:p><w:pPr/><w:hyperlink r:id="rId16" w:history="1"><w:r><w:rPr><w:color w:val="#410a8c"/><w:u w:val="single"/></w:rPr><w:t xml:space="preserve">Émeline Roy</w:t></w:r></w:hyperlink><w:r><w:rPr/><w:t xml:space="preserve">,</w:t></w:r><w:hyperlink r:id="rId26" w:history="1"><w:r><w:rPr><w:color w:val="#410a8c"/><w:u w:val="single"/></w:rPr><w:t xml:space="preserve">Nina Balleydier</w:t></w:r></w:hyperlink></w:p><w:p><w:pPr/><w:r><w:rPr><w:i w:val="1"/><w:iCs w:val="1"/></w:rPr><w:t xml:space="preserve">Les Cahiers Pédagogiques</w:t></w:r><w:r><w:rPr/><w:t xml:space="preserve">, 2025, n° 602 (7), pp.36-37. </w:t></w:r><w:hyperlink r:id="rId27" w:history="1"><w:r><w:rPr><w:color w:val="#410a8c"/><w:u w:val="single"/></w:rPr><w:t xml:space="preserve">⟨10.3917/cape.602.0036⟩</w:t></w:r></w:hyperlink></w:p><w:p><w:pPr/><w:r><w:rPr/><w:t xml:space="preserve">Article dans une revue</w:t></w:r></w:p><w:p><w:pPr/><w:hyperlink r:id="rId25" w:history="1"><w:r><w:rPr><w:color w:val="#410a8c"/><w:u w:val="single"/></w:rPr><w:t xml:space="preserve">hal-05467485v1</w:t></w:r></w:hyperlink></w:p></w:tc></w:tr><w:tr><w:trPr/><w:tc><w:tcPr><w:noWrap/></w:tcPr><w:p><w:pPr><w:spacing w:after="200"/></w:pPr><w:hyperlink r:id="rId28" w:history="1"><w:r><w:rPr><w:color w:val="1e198e"/><w:b w:val="1"/><w:bCs w:val="1"/><w:u w:val="single"/></w:rPr><w:t xml:space="preserve">Influence du dispositif des Cordées de la réussite sur des élèves de 3 e de collège REP: Une analyse des perceptions et des effets sur le développement personnel et l’orientation</w:t></w:r></w:hyperlink></w:p><w:p><w:pPr/><w:hyperlink r:id="rId16" w:history="1"><w:r><w:rPr><w:color w:val="#410a8c"/><w:u w:val="single"/></w:rPr><w:t xml:space="preserve">Émeline Roy</w:t></w:r></w:hyperlink><w:r><w:rPr/><w:t xml:space="preserve">,</w:t></w:r><w:hyperlink r:id="rId29" w:history="1"><w:r><w:rPr><w:color w:val="#410a8c"/><w:u w:val="single"/></w:rPr><w:t xml:space="preserve">Aurélie Pasquier</w:t></w:r></w:hyperlink><w:r><w:rPr/><w:t xml:space="preserve">,</w:t></w:r><w:hyperlink r:id="rId30" w:history="1"><w:r><w:rPr><w:color w:val="#410a8c"/><w:u w:val="single"/></w:rPr><w:t xml:space="preserve">Nithael Rosso</w:t></w:r></w:hyperlink><w:r><w:rPr/><w:t xml:space="preserve">,</w:t></w:r><w:hyperlink r:id="rId31" w:history="1"><w:r><w:rPr><w:color w:val="#410a8c"/><w:u w:val="single"/></w:rPr><w:t xml:space="preserve">Nathalie Rezzi</w:t></w:r></w:hyperlink></w:p><w:p><w:pPr/><w:r><w:rPr><w:i w:val="1"/><w:iCs w:val="1"/></w:rPr><w:t xml:space="preserve">La Nouvelle revue – Éducation et société inclusives</w:t></w:r><w:r><w:rPr/><w:t xml:space="preserve">, 2025, 2 (103), pp.152-170. </w:t></w:r><w:hyperlink r:id="rId32" w:history="1"><w:r><w:rPr><w:color w:val="#410a8c"/><w:u w:val="single"/></w:rPr><w:t xml:space="preserve">⟨10.3917/nresi.103.0152⟩</w:t></w:r></w:hyperlink></w:p><w:p><w:pPr/><w:r><w:rPr/><w:t xml:space="preserve">Article dans une revue</w:t></w:r></w:p><w:p><w:pPr/><w:hyperlink r:id="rId28" w:history="1"><w:r><w:rPr><w:color w:val="#410a8c"/><w:u w:val="single"/></w:rPr><w:t xml:space="preserve">hal-05469831v1</w:t></w:r></w:hyperlink></w:p></w:tc></w:tr><w:tr><w:trPr/><w:tc><w:tcPr><w:noWrap/></w:tcPr><w:p><w:pPr><w:spacing w:after="200"/></w:pPr><w:hyperlink r:id="rId33" w:history="1"><w:r><w:rPr><w:color w:val="1e198e"/><w:b w:val="1"/><w:bCs w:val="1"/><w:u w:val="single"/></w:rPr><w:t xml:space="preserve">L’erreur en arts appliqués et cultures artistiques, valorisation et dépassement par la démarche de projet en lycée professionnel</w:t></w:r></w:hyperlink></w:p><w:p><w:pPr/><w:hyperlink r:id="rId26" w:history="1"><w:r><w:rPr><w:color w:val="#410a8c"/><w:u w:val="single"/></w:rPr><w:t xml:space="preserve">Nina Balleydier</w:t></w:r></w:hyperlink><w:r><w:rPr/><w:t xml:space="preserve">,</w:t></w:r><w:hyperlink r:id="rId16" w:history="1"><w:r><w:rPr><w:color w:val="#410a8c"/><w:u w:val="single"/></w:rPr><w:t xml:space="preserve">Émeline Roy</w:t></w:r></w:hyperlink></w:p><w:p><w:pPr/><w:r><w:rPr><w:i w:val="1"/><w:iCs w:val="1"/></w:rPr><w:t xml:space="preserve">Didactique</w:t></w:r><w:r><w:rPr/><w:t xml:space="preserve">, 2025, 6 (1), pp.93-114. </w:t></w:r><w:hyperlink r:id="rId34" w:history="1"><w:r><w:rPr><w:color w:val="#410a8c"/><w:u w:val="single"/></w:rPr><w:t xml:space="preserve">⟨10.37571/2025.0104⟩</w:t></w:r></w:hyperlink></w:p><w:p><w:pPr/><w:r><w:rPr/><w:t xml:space="preserve">Article dans une revue</w:t></w:r></w:p><w:p><w:pPr/><w:hyperlink r:id="rId33" w:history="1"><w:r><w:rPr><w:color w:val="#410a8c"/><w:u w:val="single"/></w:rPr><w:t xml:space="preserve">hal-05199109v1</w:t></w:r></w:hyperlink></w:p></w:tc></w:tr><w:tr><w:trPr/><w:tc><w:tcPr><w:noWrap/></w:tcPr><w:p><w:pPr><w:spacing w:after="200"/></w:pPr><w:hyperlink r:id="rId35" w:history="1"><w:r><w:rPr><w:color w:val="1e198e"/><w:b w:val="1"/><w:bCs w:val="1"/><w:u w:val="single"/></w:rPr><w:t xml:space="preserve">Design scolaire et matrice disciplinaire : normaliser, stabiliser, réinterpréter</w:t></w:r></w:hyperlink></w:p><w:p><w:pPr/><w:hyperlink r:id="rId16" w:history="1"><w:r><w:rPr><w:color w:val="#410a8c"/><w:u w:val="single"/></w:rPr><w:t xml:space="preserve">Émeline Roy</w:t></w:r></w:hyperlink><w:r><w:rPr/><w:t xml:space="preserve">,</w:t></w:r><w:hyperlink r:id="rId22" w:history="1"><w:r><w:rPr><w:color w:val="#410a8c"/><w:u w:val="single"/></w:rPr><w:t xml:space="preserve">Christophe Moineau</w:t></w:r></w:hyperlink><w:r><w:rPr/><w:t xml:space="preserve">,</w:t></w:r><w:hyperlink r:id="rId36" w:history="1"><w:r><w:rPr><w:color w:val="#410a8c"/><w:u w:val="single"/></w:rPr><w:t xml:space="preserve">Luc Mattei</w:t></w:r></w:hyperlink><w:r><w:rPr/><w:t xml:space="preserve">,</w:t></w:r><w:hyperlink r:id="rId37" w:history="1"><w:r><w:rPr><w:color w:val="#410a8c"/><w:u w:val="single"/></w:rPr><w:t xml:space="preserve">Eric Tortochot</w:t></w:r></w:hyperlink></w:p><w:p><w:pPr/><w:r><w:rPr><w:i w:val="1"/><w:iCs w:val="1"/></w:rPr><w:t xml:space="preserve">Design, Arts, Médias</w:t></w:r><w:r><w:rPr/><w:t xml:space="preserve">, 2025</w:t></w:r></w:p><w:p><w:pPr/><w:r><w:rPr/><w:t xml:space="preserve">Article dans une revue</w:t></w:r></w:p><w:p><w:pPr/><w:hyperlink r:id="rId35" w:history="1"><w:r><w:rPr><w:color w:val="#410a8c"/><w:u w:val="single"/></w:rPr><w:t xml:space="preserve">hal-05389678v1</w:t></w:r></w:hyperlink></w:p></w:tc></w:tr><w:tr><w:trPr/><w:tc><w:tcPr><w:noWrap/></w:tcPr><w:p><w:pPr><w:spacing w:after="200"/></w:pPr><w:hyperlink r:id="rId38" w:history="1"><w:r><w:rPr><w:color w:val="1e198e"/><w:b w:val="1"/><w:bCs w:val="1"/><w:u w:val="single"/></w:rPr><w:t xml:space="preserve">Gestes des enseignants de design lors d'activités de réflexion collective en STD2A</w:t></w:r></w:hyperlink></w:p><w:p><w:pPr/><w:hyperlink r:id="rId16" w:history="1"><w:r><w:rPr><w:color w:val="#410a8c"/><w:u w:val="single"/></w:rPr><w:t xml:space="preserve">Émeline Roy</w:t></w:r></w:hyperlink><w:r><w:rPr/><w:t xml:space="preserve">,</w:t></w:r><w:hyperlink r:id="rId39" w:history="1"><w:r><w:rPr><w:color w:val="#410a8c"/><w:u w:val="single"/></w:rPr><w:t xml:space="preserve">Julie Dalmon</w:t></w:r></w:hyperlink><w:r><w:rPr/><w:t xml:space="preserve">,</w:t></w:r><w:hyperlink r:id="rId40" w:history="1"><w:r><w:rPr><w:color w:val="#410a8c"/><w:u w:val="single"/></w:rPr><w:t xml:space="preserve">Lola Thébault-Royet</w:t></w:r></w:hyperlink><w:r><w:rPr/><w:t xml:space="preserve">,</w:t></w:r><w:hyperlink r:id="rId41" w:history="1"><w:r><w:rPr><w:color w:val="#410a8c"/><w:u w:val="single"/></w:rPr><w:t xml:space="preserve">Sophie Farsy</w:t></w:r></w:hyperlink><w:r><w:rPr/><w:t xml:space="preserve">,</w:t></w:r><w:hyperlink r:id="rId22" w:history="1"><w:r><w:rPr><w:color w:val="#410a8c"/><w:u w:val="single"/></w:rPr><w:t xml:space="preserve">Christophe Moineau</w:t></w:r></w:hyperlink></w:p><w:p><w:pPr/><w:r><w:rPr><w:i w:val="1"/><w:iCs w:val="1"/></w:rPr><w:t xml:space="preserve">Journal de recherche en éducations artistiques (JREA)</w:t></w:r><w:r><w:rPr/><w:t xml:space="preserve">, 2024, 3, pp.62-77. </w:t></w:r><w:hyperlink r:id="rId42" w:history="1"><w:r><w:rPr><w:color w:val="#410a8c"/><w:u w:val="single"/></w:rPr><w:t xml:space="preserve">⟨10.26034/vd.jrea.2024.5076⟩</w:t></w:r></w:hyperlink></w:p><w:p><w:pPr/><w:r><w:rPr/><w:t xml:space="preserve">Article dans une revue</w:t></w:r></w:p><w:p><w:pPr/><w:hyperlink r:id="rId38" w:history="1"><w:r><w:rPr><w:color w:val="#410a8c"/><w:u w:val="single"/></w:rPr><w:t xml:space="preserve">hal-04601259v1</w:t></w:r></w:hyperlink></w:p></w:tc></w:tr><w:tr><w:trPr/><w:tc><w:tcPr><w:noWrap/></w:tcPr><w:p><w:pPr><w:spacing w:after="200"/></w:pPr><w:hyperlink r:id="rId43" w:history="1"><w:r><w:rPr><w:color w:val="1e198e"/><w:b w:val="1"/><w:bCs w:val="1"/><w:u w:val="single"/></w:rPr><w:t xml:space="preserve">The disciplinary matrix of applied arts and artistic cultures</w:t></w:r></w:hyperlink></w:p><w:p><w:pPr/><w:hyperlink r:id="rId44" w:history="1"><w:r><w:rPr><w:color w:val="#410a8c"/><w:u w:val="single"/></w:rPr><w:t xml:space="preserve">Emeline Roy</w:t></w:r></w:hyperlink><w:r><w:rPr/><w:t xml:space="preserve">,</w:t></w:r><w:hyperlink r:id="rId45" w:history="1"><w:r><w:rPr><w:color w:val="#410a8c"/><w:u w:val="single"/></w:rPr><w:t xml:space="preserve">Matt Mclain</w:t></w:r></w:hyperlink></w:p><w:p><w:pPr/><w:r><w:rPr><w:i w:val="1"/><w:iCs w:val="1"/></w:rPr><w:t xml:space="preserve">Curriculum Journal</w:t></w:r><w:r><w:rPr/><w:t xml:space="preserve">, 2024, </w:t></w:r><w:hyperlink r:id="rId46" w:history="1"><w:r><w:rPr><w:color w:val="#410a8c"/><w:u w:val="single"/></w:rPr><w:t xml:space="preserve">⟨10.1002/curj.251⟩</w:t></w:r></w:hyperlink></w:p><w:p><w:pPr/><w:r><w:rPr/><w:t xml:space="preserve">Article dans une revue</w:t></w:r></w:p><w:p><w:pPr/><w:hyperlink r:id="rId43" w:history="1"><w:r><w:rPr><w:color w:val="#410a8c"/><w:u w:val="single"/></w:rPr><w:t xml:space="preserve">hal-04476518v1</w:t></w:r></w:hyperlink></w:p></w:tc></w:tr><w:tr><w:trPr/><w:tc><w:tcPr><w:noWrap/></w:tcPr><w:p><w:pPr><w:spacing w:after="200"/></w:pPr><w:hyperlink r:id="rId47" w:history="1"><w:r><w:rPr><w:color w:val="1e198e"/><w:b w:val="1"/><w:bCs w:val="1"/><w:u w:val="single"/></w:rPr><w:t xml:space="preserve">Innover socialement par le design et développer des compétences transformatives au lycée professionnel</w:t></w:r></w:hyperlink></w:p><w:p><w:pPr/><w:hyperlink r:id="rId16" w:history="1"><w:r><w:rPr><w:color w:val="#410a8c"/><w:u w:val="single"/></w:rPr><w:t xml:space="preserve">Émeline Roy</w:t></w:r></w:hyperlink><w:r><w:rPr/><w:t xml:space="preserve">,</w:t></w:r><w:hyperlink r:id="rId22" w:history="1"><w:r><w:rPr><w:color w:val="#410a8c"/><w:u w:val="single"/></w:rPr><w:t xml:space="preserve">Christophe Moineau</w:t></w:r></w:hyperlink><w:r><w:rPr/><w:t xml:space="preserve">,</w:t></w:r><w:hyperlink r:id="rId48" w:history="1"><w:r><w:rPr><w:color w:val="#410a8c"/><w:u w:val="single"/></w:rPr><w:t xml:space="preserve">Éric Tortochot</w:t></w:r></w:hyperlink></w:p><w:p><w:pPr/><w:r><w:rPr><w:i w:val="1"/><w:iCs w:val="1"/></w:rPr><w:t xml:space="preserve">Nouveaux cahiers de la recherche en éducation</w:t></w:r><w:r><w:rPr/><w:t xml:space="preserve">, 2024, 26 (1), pp.10-34. </w:t></w:r><w:hyperlink r:id="rId49" w:history="1"><w:r><w:rPr><w:color w:val="#410a8c"/><w:u w:val="single"/></w:rPr><w:t xml:space="preserve">⟨10.7202/1113231ar⟩</w:t></w:r></w:hyperlink></w:p><w:p><w:pPr/><w:r><w:rPr/><w:t xml:space="preserve">Article dans une revue</w:t></w:r></w:p><w:p><w:pPr/><w:hyperlink r:id="rId47" w:history="1"><w:r><w:rPr><w:color w:val="#410a8c"/><w:u w:val="single"/></w:rPr><w:t xml:space="preserve">hal-04715634v1</w:t></w:r></w:hyperlink></w:p></w:tc></w:tr><w:tr><w:trPr/><w:tc><w:tcPr><w:noWrap/></w:tcPr><w:p><w:pPr><w:spacing w:after="200"/></w:pPr><w:hyperlink r:id="rId50" w:history="1"><w:r><w:rPr><w:color w:val="1e198e"/><w:b w:val="1"/><w:bCs w:val="1"/><w:u w:val="single"/></w:rPr><w:t xml:space="preserve">Gestes des enseignants de design lors d'activités de réflexion collective en STD2A</w:t></w:r></w:hyperlink></w:p><w:p><w:pPr/><w:hyperlink r:id="rId16" w:history="1"><w:r><w:rPr><w:color w:val="#410a8c"/><w:u w:val="single"/></w:rPr><w:t xml:space="preserve">Émeline Roy</w:t></w:r></w:hyperlink><w:r><w:rPr/><w:t xml:space="preserve">,</w:t></w:r><w:hyperlink r:id="rId39" w:history="1"><w:r><w:rPr><w:color w:val="#410a8c"/><w:u w:val="single"/></w:rPr><w:t xml:space="preserve">Julie Dalmon</w:t></w:r></w:hyperlink><w:r><w:rPr/><w:t xml:space="preserve">,</w:t></w:r><w:hyperlink r:id="rId40" w:history="1"><w:r><w:rPr><w:color w:val="#410a8c"/><w:u w:val="single"/></w:rPr><w:t xml:space="preserve">Lola Thébault-Royet</w:t></w:r></w:hyperlink><w:r><w:rPr/><w:t xml:space="preserve">,</w:t></w:r><w:hyperlink r:id="rId41" w:history="1"><w:r><w:rPr><w:color w:val="#410a8c"/><w:u w:val="single"/></w:rPr><w:t xml:space="preserve">Sophie Farsy</w:t></w:r></w:hyperlink><w:r><w:rPr/><w:t xml:space="preserve">,</w:t></w:r><w:hyperlink r:id="rId22" w:history="1"><w:r><w:rPr><w:color w:val="#410a8c"/><w:u w:val="single"/></w:rPr><w:t xml:space="preserve">Christophe Moineau</w:t></w:r></w:hyperlink></w:p><w:p><w:pPr/><w:r><w:rPr><w:i w:val="1"/><w:iCs w:val="1"/></w:rPr><w:t xml:space="preserve">Journal de recherche en éducations artistiques (JREA)</w:t></w:r><w:r><w:rPr/><w:t xml:space="preserve">, 2024, 3, pp.62-77. </w:t></w:r><w:hyperlink r:id="rId42" w:history="1"><w:r><w:rPr><w:color w:val="#410a8c"/><w:u w:val="single"/></w:rPr><w:t xml:space="preserve">⟨10.26034/vd.jrea.2024.5076⟩</w:t></w:r></w:hyperlink></w:p><w:p><w:pPr/><w:r><w:rPr/><w:t xml:space="preserve">Article dans une revue</w:t></w:r></w:p><w:p><w:pPr/><w:hyperlink r:id="rId50" w:history="1"><w:r><w:rPr><w:color w:val="#410a8c"/><w:u w:val="single"/></w:rPr><w:t xml:space="preserve">hal-04671120v1</w:t></w:r></w:hyperlink></w:p></w:tc></w:tr><w:tr><w:trPr/><w:tc><w:tcPr><w:noWrap/></w:tcPr><w:p><w:pPr><w:spacing w:after="200"/></w:pPr><w:hyperlink r:id="rId51" w:history="1"><w:r><w:rPr><w:color w:val="1e198e"/><w:b w:val="1"/><w:bCs w:val="1"/><w:u w:val="single"/></w:rPr><w:t xml:space="preserve">Le rapport à l’évaluation dans trois situations d’ « éducation à » la conception</w:t></w:r></w:hyperlink></w:p><w:p><w:pPr/><w:hyperlink r:id="rId22" w:history="1"><w:r><w:rPr><w:color w:val="#410a8c"/><w:u w:val="single"/></w:rPr><w:t xml:space="preserve">Christophe Moineau</w:t></w:r></w:hyperlink><w:r><w:rPr/><w:t xml:space="preserve">,</w:t></w:r><w:hyperlink r:id="rId41" w:history="1"><w:r><w:rPr><w:color w:val="#410a8c"/><w:u w:val="single"/></w:rPr><w:t xml:space="preserve">Sophie Farsy</w:t></w:r></w:hyperlink><w:r><w:rPr/><w:t xml:space="preserve">,</w:t></w:r><w:hyperlink r:id="rId48" w:history="1"><w:r><w:rPr><w:color w:val="#410a8c"/><w:u w:val="single"/></w:rPr><w:t xml:space="preserve">Éric Tortochot</w:t></w:r></w:hyperlink><w:r><w:rPr/><w:t xml:space="preserve">,</w:t></w:r><w:hyperlink r:id="rId44" w:history="1"><w:r><w:rPr><w:color w:val="#410a8c"/><w:u w:val="single"/></w:rPr><w:t xml:space="preserve">Emeline Roy</w:t></w:r></w:hyperlink></w:p><w:p><w:pPr/><w:r><w:rPr><w:i w:val="1"/><w:iCs w:val="1"/></w:rPr><w:t xml:space="preserve">Travail et apprentissages : revue de didactique professionnelle</w:t></w:r><w:r><w:rPr/><w:t xml:space="preserve">, 2024, 26 (2), pp.160-186. </w:t></w:r><w:hyperlink r:id="rId52" w:history="1"><w:r><w:rPr><w:color w:val="#410a8c"/><w:u w:val="single"/></w:rPr><w:t xml:space="preserve">⟨10.3917/ta.026.0160⟩</w:t></w:r></w:hyperlink></w:p><w:p><w:pPr/><w:r><w:rPr/><w:t xml:space="preserve">Article dans une revue</w:t></w:r></w:p><w:p><w:pPr/><w:hyperlink r:id="rId51" w:history="1"><w:r><w:rPr><w:color w:val="#410a8c"/><w:u w:val="single"/></w:rPr><w:t xml:space="preserve">hal-04500413v1</w:t></w:r></w:hyperlink></w:p></w:tc></w:tr><w:tr><w:trPr/><w:tc><w:tcPr><w:noWrap/></w:tcPr><w:p><w:pPr><w:spacing w:after="200"/></w:pPr><w:hyperlink r:id="rId53" w:history="1"><w:r><w:rPr><w:color w:val="1e198e"/><w:b w:val="1"/><w:bCs w:val="1"/><w:u w:val="single"/></w:rPr><w:t xml:space="preserve">Les représentations de la créativité en arts appliqués d’élèves de lycée professionnel</w:t></w:r></w:hyperlink></w:p><w:p><w:pPr/><w:hyperlink r:id="rId44" w:history="1"><w:r><w:rPr><w:color w:val="#410a8c"/><w:u w:val="single"/></w:rPr><w:t xml:space="preserve">Emeline Roy</w:t></w:r></w:hyperlink></w:p><w:p><w:pPr/><w:r><w:rPr><w:i w:val="1"/><w:iCs w:val="1"/></w:rPr><w:t xml:space="preserve">Didactique</w:t></w:r><w:r><w:rPr/><w:t xml:space="preserve">, 2023, 4 (1), pp.26-49. </w:t></w:r><w:hyperlink r:id="rId54" w:history="1"><w:r><w:rPr><w:color w:val="#410a8c"/><w:u w:val="single"/></w:rPr><w:t xml:space="preserve">⟨10.37571/2023.0102⟩</w:t></w:r></w:hyperlink></w:p><w:p><w:pPr/><w:r><w:rPr/><w:t xml:space="preserve">Article dans une revue</w:t></w:r></w:p><w:p><w:pPr/><w:hyperlink r:id="rId53" w:history="1"><w:r><w:rPr><w:color w:val="#410a8c"/><w:u w:val="single"/></w:rPr><w:t xml:space="preserve">hal-04476525v1</w:t></w:r></w:hyperlink></w:p></w:tc></w:tr><w:tr><w:trPr/><w:tc><w:tcPr><w:noWrap/></w:tcPr><w:p><w:pPr><w:spacing w:after="200"/></w:pPr><w:hyperlink r:id="rId55" w:history="1"><w:r><w:rPr><w:color w:val="1e198e"/><w:b w:val="1"/><w:bCs w:val="1"/><w:u w:val="single"/></w:rPr><w:t xml:space="preserve">L’enseignement des arts appliqués et cultures artistiques en lycée professionnel, une configuration disciplinaire duale et éclatée</w:t></w:r></w:hyperlink></w:p><w:p><w:pPr/><w:hyperlink r:id="rId16" w:history="1"><w:r><w:rPr><w:color w:val="#410a8c"/><w:u w:val="single"/></w:rPr><w:t xml:space="preserve">Émeline Roy</w:t></w:r></w:hyperlink><w:r><w:rPr/><w:t xml:space="preserve">,</w:t></w:r><w:hyperlink r:id="rId56" w:history="1"><w:r><w:rPr><w:color w:val="#410a8c"/><w:u w:val="single"/></w:rPr><w:t xml:space="preserve">Xavier Sido</w:t></w:r></w:hyperlink></w:p><w:p><w:pPr/><w:r><w:rPr><w:i w:val="1"/><w:iCs w:val="1"/></w:rPr><w:t xml:space="preserve">Recherches en Didactiques</w:t></w:r><w:r><w:rPr/><w:t xml:space="preserve">, 2023, N° 35 (1), pp.59-78. </w:t></w:r><w:hyperlink r:id="rId57" w:history="1"><w:r><w:rPr><w:color w:val="#410a8c"/><w:u w:val="single"/></w:rPr><w:t xml:space="preserve">⟨10.3917/rdid1.035.0059⟩</w:t></w:r></w:hyperlink></w:p><w:p><w:pPr/><w:r><w:rPr/><w:t xml:space="preserve">Article dans une revue</w:t></w:r></w:p><w:p><w:pPr/><w:hyperlink r:id="rId55" w:history="1"><w:r><w:rPr><w:color w:val="#410a8c"/><w:u w:val="single"/></w:rPr><w:t xml:space="preserve">hal-04476516v1</w:t></w:r></w:hyperlink></w:p></w:tc></w:tr><w:tr><w:trPr/><w:tc><w:tcPr><w:noWrap/></w:tcPr><w:p><w:pPr><w:spacing w:after="200"/></w:pPr><w:hyperlink r:id="rId58" w:history="1"><w:r><w:rPr><w:color w:val="1e198e"/><w:b w:val="1"/><w:bCs w:val="1"/><w:u w:val="single"/></w:rPr><w:t xml:space="preserve">Situation didactique, situation opérationnelle de conception : construction, apports et emprunts théoriques d’une didactique du design</w:t></w:r></w:hyperlink></w:p><w:p><w:pPr/><w:hyperlink r:id="rId44" w:history="1"><w:r><w:rPr><w:color w:val="#410a8c"/><w:u w:val="single"/></w:rPr><w:t xml:space="preserve">Emeline Roy</w:t></w:r></w:hyperlink><w:r><w:rPr/><w:t xml:space="preserve">,</w:t></w:r><w:hyperlink r:id="rId37" w:history="1"><w:r><w:rPr><w:color w:val="#410a8c"/><w:u w:val="single"/></w:rPr><w:t xml:space="preserve">Eric Tortochot</w:t></w:r></w:hyperlink><w:r><w:rPr/><w:t xml:space="preserve">,</w:t></w:r><w:hyperlink r:id="rId22" w:history="1"><w:r><w:rPr><w:color w:val="#410a8c"/><w:u w:val="single"/></w:rPr><w:t xml:space="preserve">Christophe Moineau</w:t></w:r></w:hyperlink></w:p><w:p><w:pPr/><w:r><w:rPr><w:i w:val="1"/><w:iCs w:val="1"/></w:rPr><w:t xml:space="preserve">Travail et apprentissages : revue de didactique professionnelle</w:t></w:r><w:r><w:rPr/><w:t xml:space="preserve">, 2023, Raison et passions, 25 (1), pp.65-89. </w:t></w:r><w:hyperlink r:id="rId59" w:history="1"><w:r><w:rPr><w:color w:val="#410a8c"/><w:u w:val="single"/></w:rPr><w:t xml:space="preserve">⟨10.3917/ta.025.0065⟩</w:t></w:r></w:hyperlink></w:p><w:p><w:pPr/><w:r><w:rPr/><w:t xml:space="preserve">Article dans une revue</w:t></w:r></w:p><w:p><w:pPr/><w:hyperlink r:id="rId58" w:history="1"><w:r><w:rPr><w:color w:val="#410a8c"/><w:u w:val="single"/></w:rPr><w:t xml:space="preserve">hal-04463334v1</w:t></w:r></w:hyperlink></w:p></w:tc></w:tr><w:tr><w:trPr/><w:tc><w:tcPr><w:noWrap/></w:tcPr><w:p><w:pPr><w:spacing w:after="200"/></w:pPr><w:hyperlink r:id="rId60" w:history="1"><w:r><w:rPr><w:color w:val="1e198e"/><w:b w:val="1"/><w:bCs w:val="1"/><w:u w:val="single"/></w:rPr><w:t xml:space="preserve">Design social et enseignement secondaire en France : l'émergence d'un design pédagogique ?</w:t></w:r></w:hyperlink></w:p><w:p><w:pPr/><w:hyperlink r:id="rId22" w:history="1"><w:r><w:rPr><w:color w:val="#410a8c"/><w:u w:val="single"/></w:rPr><w:t xml:space="preserve">Christophe Moineau</w:t></w:r></w:hyperlink><w:r><w:rPr/><w:t xml:space="preserve">,</w:t></w:r><w:hyperlink r:id="rId44" w:history="1"><w:r><w:rPr><w:color w:val="#410a8c"/><w:u w:val="single"/></w:rPr><w:t xml:space="preserve">Emeline Roy</w:t></w:r></w:hyperlink><w:r><w:rPr/><w:t xml:space="preserve">,</w:t></w:r><w:hyperlink r:id="rId37" w:history="1"><w:r><w:rPr><w:color w:val="#410a8c"/><w:u w:val="single"/></w:rPr><w:t xml:space="preserve">Eric Tortochot</w:t></w:r></w:hyperlink></w:p><w:p><w:pPr/><w:r><w:rPr><w:i w:val="1"/><w:iCs w:val="1"/></w:rPr><w:t xml:space="preserve">Sciences du Design</w:t></w:r><w:r><w:rPr/><w:t xml:space="preserve">, 2022, Enseigner le design, 15, </w:t></w:r><w:hyperlink r:id="rId61" w:history="1"><w:r><w:rPr><w:color w:val="#410a8c"/><w:u w:val="single"/></w:rPr><w:t xml:space="preserve">⟨10.3917/sdd.015.0109⟩</w:t></w:r></w:hyperlink></w:p><w:p><w:pPr/><w:r><w:rPr/><w:t xml:space="preserve">Article dans une revue</w:t></w:r></w:p><w:p><w:pPr/><w:hyperlink r:id="rId60" w:history="1"><w:r><w:rPr><w:color w:val="#410a8c"/><w:u w:val="single"/></w:rPr><w:t xml:space="preserve">hal-03799625v1</w:t></w:r></w:hyperlink></w:p></w:tc></w:tr><w:tr><w:trPr/><w:tc><w:tcPr><w:noWrap/></w:tcPr><w:p><w:pPr><w:spacing w:after="200"/></w:pPr><w:hyperlink r:id="rId62" w:history="1"><w:r><w:rPr><w:color w:val="1e198e"/><w:b w:val="1"/><w:bCs w:val="1"/><w:u w:val="single"/></w:rPr><w:t xml:space="preserve">Didactics of applied arts in vocational high schools: The development of didactic environments designed for devolution</w:t></w:r></w:hyperlink></w:p><w:p><w:pPr/><w:hyperlink r:id="rId44" w:history="1"><w:r><w:rPr><w:color w:val="#410a8c"/><w:u w:val="single"/></w:rPr><w:t xml:space="preserve">Emeline Roy</w:t></w:r></w:hyperlink></w:p><w:p><w:pPr/><w:r><w:rPr><w:i w:val="1"/><w:iCs w:val="1"/></w:rPr><w:t xml:space="preserve">Revue des sciences de l'éducation</w:t></w:r><w:r><w:rPr/><w:t xml:space="preserve">, 2022, 48 (1), </w:t></w:r><w:hyperlink r:id="rId63" w:history="1"><w:r><w:rPr><w:color w:val="#410a8c"/><w:u w:val="single"/></w:rPr><w:t xml:space="preserve">⟨10.7202/1092603ar⟩</w:t></w:r></w:hyperlink></w:p><w:p><w:pPr/><w:r><w:rPr/><w:t xml:space="preserve">Article dans une revue</w:t></w:r></w:p><w:p><w:pPr/><w:hyperlink r:id="rId62" w:history="1"><w:r><w:rPr><w:color w:val="#410a8c"/><w:u w:val="single"/></w:rPr><w:t xml:space="preserve">hal-04476526v1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L'enseignement du design</w:t></w:r></w:hyperlink></w:p><w:p><w:pPr/><w:hyperlink r:id="rId37" w:history="1"><w:r><w:rPr><w:color w:val="#410a8c"/><w:u w:val="single"/></w:rPr><w:t xml:space="preserve">Eric Tortochot</w:t></w:r></w:hyperlink><w:r><w:rPr/><w:t xml:space="preserve">,</w:t></w:r><w:hyperlink r:id="rId22" w:history="1"><w:r><w:rPr><w:color w:val="#410a8c"/><w:u w:val="single"/></w:rPr><w:t xml:space="preserve">Christophe Moineau</w:t></w:r></w:hyperlink><w:r><w:rPr/><w:t xml:space="preserve">,</w:t></w:r><w:hyperlink r:id="rId44" w:history="1"><w:r><w:rPr><w:color w:val="#410a8c"/><w:u w:val="single"/></w:rPr><w:t xml:space="preserve">Emeline Roy</w:t></w:r></w:hyperlink></w:p><w:p><w:pPr/><w:r><w:rPr/><w:t xml:space="preserve">Editions Delatour France, 2023, 978-2-7521-0477-9</w:t></w:r></w:p><w:p><w:pPr/><w:r><w:rPr/><w:t xml:space="preserve">Ouvrages</w:t></w:r></w:p><w:p><w:pPr/><w:hyperlink r:id="rId64" w:history="1"><w:r><w:rPr><w:color w:val="#410a8c"/><w:u w:val="single"/></w:rPr><w:t xml:space="preserve">hal-04280458v1</w:t></w:r></w:hyperlink></w:p></w:tc></w:tr><w:tr><w:trPr/><w:tc><w:tcPr><w:noWrap/></w:tcPr><w:p><w:pPr><w:spacing w:after="200"/></w:pPr><w:hyperlink r:id="rId65" w:history="1"><w:r><w:rPr><w:color w:val="1e198e"/><w:b w:val="1"/><w:bCs w:val="1"/><w:u w:val="single"/></w:rPr><w:t xml:space="preserve">Créer pour éduquer en faveur de la persévérance</w:t></w:r></w:hyperlink></w:p><w:p><w:pPr/><w:hyperlink r:id="rId44" w:history="1"><w:r><w:rPr><w:color w:val="#410a8c"/><w:u w:val="single"/></w:rPr><w:t xml:space="preserve">Emeline Roy</w:t></w:r></w:hyperlink><w:r><w:rPr/><w:t xml:space="preserve">,</w:t></w:r><w:hyperlink r:id="rId66" w:history="1"><w:r><w:rPr><w:color w:val="#410a8c"/><w:u w:val="single"/></w:rPr><w:t xml:space="preserve">Lola Papon</w:t></w:r></w:hyperlink></w:p><w:p><w:pPr/><w:hyperlink r:id="rId67" w:history="1"><w:r><w:rPr><w:color w:val="#410a8c"/><w:u w:val="single"/></w:rPr><w:t xml:space="preserve">Delatour</w:t></w:r></w:hyperlink><w:r><w:rPr/><w:t xml:space="preserve">, 2022, Collection Musique/Pédagogie, Jean-Michel Bardez</w:t></w:r></w:p><w:p><w:pPr/><w:r><w:rPr/><w:t xml:space="preserve">Ouvrages</w:t></w:r></w:p><w:p><w:pPr/><w:hyperlink r:id="rId65" w:history="1"><w:r><w:rPr><w:color w:val="#410a8c"/><w:u w:val="single"/></w:rPr><w:t xml:space="preserve">hal-04605813v1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Déconstruire la pensée linéaire par le dessin dans les épreuves de concours de recrutement des enseignants en design</w:t></w:r></w:hyperlink></w:p><w:p><w:pPr/><w:hyperlink r:id="rId16" w:history="1"><w:r><w:rPr><w:color w:val="#410a8c"/><w:u w:val="single"/></w:rPr><w:t xml:space="preserve">Émeline Roy</w:t></w:r></w:hyperlink><w:r><w:rPr/><w:t xml:space="preserve">,</w:t></w:r><w:hyperlink r:id="rId69" w:history="1"><w:r><w:rPr><w:color w:val="#410a8c"/><w:u w:val="single"/></w:rPr><w:t xml:space="preserve">Chrystelle Cerisier</w:t></w:r></w:hyperlink><w:r><w:rPr/><w:t xml:space="preserve">,</w:t></w:r><w:hyperlink r:id="rId70" w:history="1"><w:r><w:rPr><w:color w:val="#410a8c"/><w:u w:val="single"/></w:rPr><w:t xml:space="preserve">Jonathan Mirault</w:t></w:r></w:hyperlink><w:r><w:rPr/><w:t xml:space="preserve">,</w:t></w:r><w:hyperlink r:id="rId48" w:history="1"><w:r><w:rPr><w:color w:val="#410a8c"/><w:u w:val="single"/></w:rPr><w:t xml:space="preserve">Éric Tortochot</w:t></w:r></w:hyperlink></w:p><w:p><w:pPr/><w:r><w:rPr/><w:t xml:space="preserve">Patrice Laisney; Pascale Brandt-Pomares. </w:t></w:r><w:r><w:rPr><w:i w:val="1"/><w:iCs w:val="1"/></w:rPr><w:t xml:space="preserve">Structuration de la recherche en éducation. L’héritage scientifique de Jacques Ginestié</w:t></w:r><w:r><w:rPr/><w:t xml:space="preserve">, Presses universitaires de Provence, pp.183-201, 2026, Apprendre Enseigner, 9791032005941</w:t></w:r></w:p><w:p><w:pPr/><w:r><w:rPr/><w:t xml:space="preserve">Chapitre d'ouvrage</w:t></w:r></w:p><w:p><w:pPr/><w:hyperlink r:id="rId68" w:history="1"><w:r><w:rPr><w:color w:val="#410a8c"/><w:u w:val="single"/></w:rPr><w:t xml:space="preserve">hal-05558562v1</w:t></w:r></w:hyperlink></w:p></w:tc></w:tr><w:tr><w:trPr/><w:tc><w:tcPr><w:noWrap/></w:tcPr><w:p><w:pPr><w:spacing w:after="200"/></w:pPr><w:hyperlink r:id="rId71" w:history="1"><w:r><w:rPr><w:color w:val="1e198e"/><w:b w:val="1"/><w:bCs w:val="1"/><w:u w:val="single"/></w:rPr><w:t xml:space="preserve">La matrice disciplinaire des Arts appliqués et Cultures artistiques</w:t></w:r></w:hyperlink></w:p><w:p><w:pPr/><w:hyperlink r:id="rId16" w:history="1"><w:r><w:rPr><w:color w:val="#410a8c"/><w:u w:val="single"/></w:rPr><w:t xml:space="preserve">Émeline Roy</w:t></w:r></w:hyperlink><w:r><w:rPr/><w:t xml:space="preserve">,</w:t></w:r><w:hyperlink r:id="rId37" w:history="1"><w:r><w:rPr><w:color w:val="#410a8c"/><w:u w:val="single"/></w:rPr><w:t xml:space="preserve">Eric Tortochot</w:t></w:r></w:hyperlink><w:r><w:rPr/><w:t xml:space="preserve">,</w:t></w:r><w:hyperlink r:id="rId22" w:history="1"><w:r><w:rPr><w:color w:val="#410a8c"/><w:u w:val="single"/></w:rPr><w:t xml:space="preserve">Christophe Moineau</w:t></w:r></w:hyperlink></w:p><w:p><w:pPr/><w:r><w:rPr/><w:t xml:space="preserve">John Didier; Jérôme Dupont. </w:t></w:r><w:r><w:rPr><w:i w:val="1"/><w:iCs w:val="1"/></w:rPr><w:t xml:space="preserve">Enseigner le design : enjeux de démocratie</w:t></w:r><w:r><w:rPr/><w:t xml:space="preserve">, pp.99-126, 2025, 979-10-91901-67-3</w:t></w:r></w:p><w:p><w:pPr/><w:r><w:rPr/><w:t xml:space="preserve">Chapitre d'ouvrage</w:t></w:r></w:p><w:p><w:pPr/><w:hyperlink r:id="rId71" w:history="1"><w:r><w:rPr><w:color w:val="#410a8c"/><w:u w:val="single"/></w:rPr><w:t xml:space="preserve">hal-04863846v1</w:t></w:r></w:hyperlink></w:p></w:tc></w:tr><w:tr><w:trPr/><w:tc><w:tcPr><w:noWrap/></w:tcPr><w:p><w:pPr><w:spacing w:after="200"/></w:pPr><w:hyperlink r:id="rId72" w:history="1"><w:r><w:rPr><w:color w:val="1e198e"/><w:b w:val="1"/><w:bCs w:val="1"/><w:u w:val="single"/></w:rPr><w:t xml:space="preserve">Gestes professionnels de l’enseignant·e d’arts appliqués de lycée professionnel : un pilotage opérant et un tissage restreint</w:t></w:r></w:hyperlink></w:p><w:p><w:pPr/><w:hyperlink r:id="rId44" w:history="1"><w:r><w:rPr><w:color w:val="#410a8c"/><w:u w:val="single"/></w:rPr><w:t xml:space="preserve">Emeline Roy</w:t></w:r></w:hyperlink></w:p><w:p><w:pPr/><w:r><w:rPr><w:i w:val="1"/><w:iCs w:val="1"/></w:rPr><w:t xml:space="preserve">L'enseignement du design Un geste créatif et une activité formative</w:t></w:r><w:r><w:rPr/><w:t xml:space="preserve">, Delatour, 2023, </w:t></w:r><w:hyperlink r:id="rId73" w:history="1"><w:r><w:rPr><w:color w:val="#410a8c"/><w:u w:val="single"/></w:rPr><w:t xml:space="preserve">⟨10.13140/RG.2.2.12331.82727⟩</w:t></w:r></w:hyperlink></w:p><w:p><w:pPr/><w:r><w:rPr/><w:t xml:space="preserve">Chapitre d'ouvrage</w:t></w:r></w:p><w:p><w:pPr/><w:hyperlink r:id="rId72" w:history="1"><w:r><w:rPr><w:color w:val="#410a8c"/><w:u w:val="single"/></w:rPr><w:t xml:space="preserve">hal-04282027v1</w:t></w:r></w:hyperlink></w:p></w:tc></w:tr><w:tr><w:trPr/><w:tc><w:tcPr><w:noWrap/></w:tcPr><w:p><w:pPr><w:spacing w:after="200"/></w:pPr><w:hyperlink r:id="rId74" w:history="1"><w:r><w:rPr><w:color w:val="1e198e"/><w:b w:val="1"/><w:bCs w:val="1"/><w:u w:val="single"/></w:rPr><w:t xml:space="preserve">L’expérience de design : une activité transdisciplinaire de création-conception qui s’apprend pour (ré)engager l’élève dans l’activité d’apprentissage</w:t></w:r></w:hyperlink></w:p><w:p><w:pPr/><w:hyperlink r:id="rId44" w:history="1"><w:r><w:rPr><w:color w:val="#410a8c"/><w:u w:val="single"/></w:rPr><w:t xml:space="preserve">Emeline Roy</w:t></w:r></w:hyperlink><w:r><w:rPr/><w:t xml:space="preserve">,</w:t></w:r><w:hyperlink r:id="rId37" w:history="1"><w:r><w:rPr><w:color w:val="#410a8c"/><w:u w:val="single"/></w:rPr><w:t xml:space="preserve">Eric Tortochot</w:t></w:r></w:hyperlink><w:r><w:rPr/><w:t xml:space="preserve">,</w:t></w:r><w:hyperlink r:id="rId22" w:history="1"><w:r><w:rPr><w:color w:val="#410a8c"/><w:u w:val="single"/></w:rPr><w:t xml:space="preserve">Christophe Moineau</w:t></w:r></w:hyperlink></w:p><w:p><w:pPr/><w:r><w:rPr><w:i w:val="1"/><w:iCs w:val="1"/></w:rPr><w:t xml:space="preserve">Geste créatif, activité formative. Les enseignements artistiques pour réengager les élèves dans les apprentissages</w:t></w:r><w:r><w:rPr/><w:t xml:space="preserve">, </w:t></w:r><w:hyperlink r:id="rId75" w:history="1"><w:r><w:rPr><w:color w:val="#410a8c"/><w:u w:val="single"/></w:rPr><w:t xml:space="preserve">L'Harmattan</w:t></w:r></w:hyperlink><w:r><w:rPr/><w:t xml:space="preserve">, 2021, Arts, Transversalité, Education, 9782343224541</w:t></w:r></w:p><w:p><w:pPr/><w:r><w:rPr/><w:t xml:space="preserve">Chapitre d'ouvrage</w:t></w:r></w:p><w:p><w:pPr/><w:hyperlink r:id="rId74" w:history="1"><w:r><w:rPr><w:color w:val="#410a8c"/><w:u w:val="single"/></w:rPr><w:t xml:space="preserve">hal-03272084v1</w:t></w:r></w:hyperlink></w:p></w:tc></w:tr><w:tr><w:trPr/><w:tc><w:tcPr><w:noWrap/></w:tcPr><w:p><w:pPr><w:spacing w:after="200"/></w:pPr><w:hyperlink r:id="rId76" w:history="1"><w:r><w:rPr><w:color w:val="1e198e"/><w:b w:val="1"/><w:bCs w:val="1"/><w:u w:val="single"/></w:rPr><w:t xml:space="preserve">L’enseignement des arts appliqués en lycée professionnel en faveur du réengagement des élèves</w:t></w:r></w:hyperlink></w:p><w:p><w:pPr/><w:hyperlink r:id="rId16" w:history="1"><w:r><w:rPr><w:color w:val="#410a8c"/><w:u w:val="single"/></w:rPr><w:t xml:space="preserve">Émeline Roy</w:t></w:r></w:hyperlink><w:r><w:rPr/><w:t xml:space="preserve">,</w:t></w:r><w:hyperlink r:id="rId77" w:history="1"><w:r><w:rPr><w:color w:val="#410a8c"/><w:u w:val="single"/></w:rPr><w:t xml:space="preserve">Pierre Colson</w:t></w:r></w:hyperlink></w:p><w:p><w:pPr/><w:r><w:rPr/><w:t xml:space="preserve">Emeline Roy; Lola Papon. </w:t></w:r><w:r><w:rPr><w:i w:val="1"/><w:iCs w:val="1"/></w:rPr><w:t xml:space="preserve">Créer pour éduquer en faveur de la persévérance</w:t></w:r><w:r><w:rPr/><w:t xml:space="preserve">, Delatour, 2020</w:t></w:r></w:p><w:p><w:pPr/><w:r><w:rPr/><w:t xml:space="preserve">Chapitre d'ouvrage</w:t></w:r></w:p><w:p><w:pPr/><w:hyperlink r:id="rId76" w:history="1"><w:r><w:rPr><w:color w:val="#410a8c"/><w:u w:val="single"/></w:rPr><w:t xml:space="preserve">hal-04605823v1</w:t></w:r></w:hyperlink></w:p></w:tc></w:tr><w:tr><w:trPr/><w:tc><w:tcPr><w:noWrap/></w:tcPr><w:p><w:pPr><w:spacing w:after="200"/></w:pPr><w:hyperlink r:id="rId78" w:history="1"><w:r><w:rPr><w:color w:val="1e198e"/><w:b w:val="1"/><w:bCs w:val="1"/><w:u w:val="single"/></w:rPr><w:t xml:space="preserve">Les compétences artistiques et citoyennes dans l'activité de création-conception. Étude des &amp;quot;Arts appliqués et cultures artistiques&amp;quot; en lycée professionnel</w:t></w:r></w:hyperlink></w:p><w:p><w:pPr/><w:hyperlink r:id="rId79" w:history="1"><w:r><w:rPr><w:color w:val="#410a8c"/><w:u w:val="single"/></w:rPr><w:t xml:space="preserve">Émeline Cusenier</w:t></w:r></w:hyperlink><w:r><w:rPr/><w:t xml:space="preserve">,</w:t></w:r><w:hyperlink r:id="rId37" w:history="1"><w:r><w:rPr><w:color w:val="#410a8c"/><w:u w:val="single"/></w:rPr><w:t xml:space="preserve">Eric Tortochot</w:t></w:r></w:hyperlink></w:p><w:p><w:pPr/><w:r><w:rPr/><w:t xml:space="preserve">Eric Tortochot; Nathalie Rezzi; Pascal Terrien. </w:t></w:r><w:r><w:rPr><w:i w:val="1"/><w:iCs w:val="1"/></w:rPr><w:t xml:space="preserve">Créer pour éduquer. La place de la transversalité</w:t></w:r><w:r><w:rPr/><w:t xml:space="preserve">, 16, </w:t></w:r><w:hyperlink r:id="rId80" w:history="1"><w:r><w:rPr><w:color w:val="#410a8c"/><w:u w:val="single"/></w:rPr><w:t xml:space="preserve">L'Harmattan</w:t></w:r></w:hyperlink><w:r><w:rPr/><w:t xml:space="preserve">, 2019, Arts, transversalité, éducation, 978-2-343-17551-5</w:t></w:r></w:p><w:p><w:pPr/><w:r><w:rPr/><w:t xml:space="preserve">Chapitre d'ouvrage</w:t></w:r></w:p><w:p><w:pPr/><w:hyperlink r:id="rId78" w:history="1"><w:r><w:rPr><w:color w:val="#410a8c"/><w:u w:val="single"/></w:rPr><w:t xml:space="preserve">hal-02151356v1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La matrice disciplinaire des arts appliqués et cultures artistiques enseignés en lycée professionnel</w:t></w:r></w:hyperlink></w:p><w:p><w:pPr/><w:hyperlink r:id="rId37" w:history="1"><w:r><w:rPr><w:color w:val="#410a8c"/><w:u w:val="single"/></w:rPr><w:t xml:space="preserve">Eric Tortochot</w:t></w:r></w:hyperlink><w:r><w:rPr/><w:t xml:space="preserve">,</w:t></w:r><w:hyperlink r:id="rId22" w:history="1"><w:r><w:rPr><w:color w:val="#410a8c"/><w:u w:val="single"/></w:rPr><w:t xml:space="preserve">Christophe Moineau</w:t></w:r></w:hyperlink><w:r><w:rPr/><w:t xml:space="preserve">,</w:t></w:r><w:hyperlink r:id="rId44" w:history="1"><w:r><w:rPr><w:color w:val="#410a8c"/><w:u w:val="single"/></w:rPr><w:t xml:space="preserve">Emeline Roy</w:t></w:r></w:hyperlink></w:p><w:p><w:pPr/><w:r><w:rPr><w:i w:val="1"/><w:iCs w:val="1"/></w:rPr><w:t xml:space="preserve">Les matrices disciplinaires du design</w:t></w:r><w:r><w:rPr/><w:t xml:space="preserve">, Université Toulouse 2 - Jean Jaurès; Laboratoire Lara-Seppia, Nov 2023, Toulouse, France</w:t></w:r></w:p><w:p><w:pPr/><w:r><w:rPr/><w:t xml:space="preserve">Communication dans un congrès</w:t></w:r></w:p><w:p><w:pPr/><w:hyperlink r:id="rId81" w:history="1"><w:r><w:rPr><w:color w:val="#410a8c"/><w:u w:val="single"/></w:rPr><w:t xml:space="preserve">hal-04320171v1</w:t></w:r></w:hyperlink></w:p></w:tc></w:tr><w:tr><w:trPr/><w:tc><w:tcPr><w:noWrap/></w:tcPr><w:p><w:pPr><w:spacing w:after="200"/></w:pPr><w:hyperlink r:id="rId82" w:history="1"><w:r><w:rPr><w:color w:val="1e198e"/><w:b w:val="1"/><w:bCs w:val="1"/><w:u w:val="single"/></w:rPr><w:t xml:space="preserve">Designing by sketching and writing: case study of French design preservice teachers preparing a competitive recruitment exam</w:t></w:r></w:hyperlink></w:p><w:p><w:pPr/><w:hyperlink r:id="rId70" w:history="1"><w:r><w:rPr><w:color w:val="#410a8c"/><w:u w:val="single"/></w:rPr><w:t xml:space="preserve">Jonathan Mirault</w:t></w:r></w:hyperlink><w:r><w:rPr/><w:t xml:space="preserve">,</w:t></w:r><w:hyperlink r:id="rId22" w:history="1"><w:r><w:rPr><w:color w:val="#410a8c"/><w:u w:val="single"/></w:rPr><w:t xml:space="preserve">Christophe Moineau</w:t></w:r></w:hyperlink><w:r><w:rPr/><w:t xml:space="preserve">,</w:t></w:r><w:hyperlink r:id="rId69" w:history="1"><w:r><w:rPr><w:color w:val="#410a8c"/><w:u w:val="single"/></w:rPr><w:t xml:space="preserve">Chrystelle Cerisier</w:t></w:r></w:hyperlink><w:r><w:rPr/><w:t xml:space="preserve">,</w:t></w:r><w:hyperlink r:id="rId44" w:history="1"><w:r><w:rPr><w:color w:val="#410a8c"/><w:u w:val="single"/></w:rPr><w:t xml:space="preserve">Emeline Roy</w:t></w:r></w:hyperlink><w:r><w:rPr/><w:t xml:space="preserve">,</w:t></w:r><w:hyperlink r:id="rId37" w:history="1"><w:r><w:rPr><w:color w:val="#410a8c"/><w:u w:val="single"/></w:rPr><w:t xml:space="preserve">Eric Tortochot</w:t></w:r></w:hyperlink></w:p><w:p><w:pPr/><w:r><w:rPr><w:i w:val="1"/><w:iCs w:val="1"/></w:rPr><w:t xml:space="preserve">Recherche en éducation. Colloque international en hommage à Jacques Ginestié</w:t></w:r><w:r><w:rPr/><w:t xml:space="preserve">, UR4671 ADEF; INSPE Aix-Marseille; FED4238 SFERE-Provence; Pôle pilote AMPIRIC, Oct 2023, Marseille, France</w:t></w:r></w:p><w:p><w:pPr/><w:r><w:rPr/><w:t xml:space="preserve">Communication dans un congrès</w:t></w:r></w:p><w:p><w:pPr/><w:hyperlink r:id="rId82" w:history="1"><w:r><w:rPr><w:color w:val="#410a8c"/><w:u w:val="single"/></w:rPr><w:t xml:space="preserve">hal-04233865v1</w:t></w:r></w:hyperlink></w:p></w:tc></w:tr><w:tr><w:trPr/><w:tc><w:tcPr><w:noWrap/></w:tcPr><w:p><w:pPr><w:spacing w:after="200"/></w:pPr><w:hyperlink r:id="rId83" w:history="1"><w:r><w:rPr><w:color w:val="1e198e"/><w:b w:val="1"/><w:bCs w:val="1"/><w:u w:val="single"/></w:rPr><w:t xml:space="preserve">L'enseignement de design social pour le développement de compétences transformatives ?</w:t></w:r></w:hyperlink></w:p><w:p><w:pPr/><w:hyperlink r:id="rId44" w:history="1"><w:r><w:rPr><w:color w:val="#410a8c"/><w:u w:val="single"/></w:rPr><w:t xml:space="preserve">Emeline Roy</w:t></w:r></w:hyperlink><w:r><w:rPr/><w:t xml:space="preserve">,</w:t></w:r><w:hyperlink r:id="rId22" w:history="1"><w:r><w:rPr><w:color w:val="#410a8c"/><w:u w:val="single"/></w:rPr><w:t xml:space="preserve">Christophe Moineau</w:t></w:r></w:hyperlink><w:r><w:rPr/><w:t xml:space="preserve">,</w:t></w:r><w:hyperlink r:id="rId84" w:history="1"><w:r><w:rPr><w:color w:val="#410a8c"/><w:u w:val="single"/></w:rPr><w:t xml:space="preserve">Béatrice Gisclard</w:t></w:r></w:hyperlink></w:p><w:p><w:pPr/><w:r><w:rPr><w:i w:val="1"/><w:iCs w:val="1"/></w:rPr><w:t xml:space="preserve">Biennale Internationale de l'Education, de la Formation et des Pratiques professionnelles</w:t></w:r><w:r><w:rPr/><w:t xml:space="preserve">, Institut Catholique de Paris; L’ Association Biennale internationale de l’Éducation, de la Formation et des Pratiques professionnelles, Sep 2023, Paris, France</w:t></w:r></w:p><w:p><w:pPr/><w:r><w:rPr/><w:t xml:space="preserve">Communication dans un congrès</w:t></w:r></w:p><w:p><w:pPr/><w:hyperlink r:id="rId83" w:history="1"><w:r><w:rPr><w:color w:val="#410a8c"/><w:u w:val="single"/></w:rPr><w:t xml:space="preserve">hal-04216060v1</w:t></w:r></w:hyperlink></w:p></w:tc></w:tr><w:tr><w:trPr/><w:tc><w:tcPr><w:noWrap/></w:tcPr><w:p><w:pPr><w:spacing w:after="200"/></w:pPr><w:hyperlink r:id="rId85" w:history="1"><w:r><w:rPr><w:color w:val="1e198e"/><w:b w:val="1"/><w:bCs w:val="1"/><w:u w:val="single"/></w:rPr><w:t xml:space="preserve">Le corps médiateur dans un cours de design en lycée professionnel en France</w:t></w:r></w:hyperlink></w:p><w:p><w:pPr/><w:hyperlink r:id="rId37" w:history="1"><w:r><w:rPr><w:color w:val="#410a8c"/><w:u w:val="single"/></w:rPr><w:t xml:space="preserve">Eric Tortochot</w:t></w:r></w:hyperlink><w:r><w:rPr/><w:t xml:space="preserve">,</w:t></w:r><w:hyperlink r:id="rId44" w:history="1"><w:r><w:rPr><w:color w:val="#410a8c"/><w:u w:val="single"/></w:rPr><w:t xml:space="preserve">Emeline Roy</w:t></w:r></w:hyperlink><w:r><w:rPr/><w:t xml:space="preserve">,</w:t></w:r><w:hyperlink r:id="rId22" w:history="1"><w:r><w:rPr><w:color w:val="#410a8c"/><w:u w:val="single"/></w:rPr><w:t xml:space="preserve">Christophe Moineau</w:t></w:r></w:hyperlink></w:p><w:p><w:pPr/><w:r><w:rPr><w:i w:val="1"/><w:iCs w:val="1"/></w:rPr><w:t xml:space="preserve">La place du corps dans l’éducation à la création artistique : quels enjeux ?</w:t></w:r><w:r><w:rPr/><w:t xml:space="preserve">, HEP Vaud, Jun 2023, Lausanne, Suisse</w:t></w:r></w:p><w:p><w:pPr/><w:r><w:rPr/><w:t xml:space="preserve">Communication dans un congrès</w:t></w:r></w:p><w:p><w:pPr/><w:hyperlink r:id="rId85" w:history="1"><w:r><w:rPr><w:color w:val="#410a8c"/><w:u w:val="single"/></w:rPr><w:t xml:space="preserve">hal-04120018v1</w:t></w:r></w:hyperlink></w:p></w:tc></w:tr><w:tr><w:trPr/><w:tc><w:tcPr><w:noWrap/></w:tcPr><w:p><w:pPr><w:spacing w:after="200"/></w:pPr><w:hyperlink r:id="rId86" w:history="1"><w:r><w:rPr><w:color w:val="1e198e"/><w:b w:val="1"/><w:bCs w:val="1"/><w:u w:val="single"/></w:rPr><w:t xml:space="preserve">Le rapport aux autres en Master Design et Innovation Sociale</w:t></w:r></w:hyperlink></w:p><w:p><w:pPr/><w:hyperlink r:id="rId44" w:history="1"><w:r><w:rPr><w:color w:val="#410a8c"/><w:u w:val="single"/></w:rPr><w:t xml:space="preserve">Emeline Roy</w:t></w:r></w:hyperlink><w:r><w:rPr/><w:t xml:space="preserve">,</w:t></w:r><w:hyperlink r:id="rId22" w:history="1"><w:r><w:rPr><w:color w:val="#410a8c"/><w:u w:val="single"/></w:rPr><w:t xml:space="preserve">Christophe Moineau</w:t></w:r></w:hyperlink></w:p><w:p><w:pPr/><w:r><w:rPr><w:i w:val="1"/><w:iCs w:val="1"/></w:rPr><w:t xml:space="preserve">Journées d'études du GCAF : Altérité et interculturalité au service des apprentissages</w:t></w:r><w:r><w:rPr/><w:t xml:space="preserve">, Jun 2022, Aix-en-Provence, France</w:t></w:r></w:p><w:p><w:pPr/><w:r><w:rPr/><w:t xml:space="preserve">Communication dans un congrès</w:t></w:r></w:p><w:p><w:pPr/><w:hyperlink r:id="rId86" w:history="1"><w:r><w:rPr><w:color w:val="#410a8c"/><w:u w:val="single"/></w:rPr><w:t xml:space="preserve">hal-03747186v1</w:t></w:r></w:hyperlink></w:p></w:tc></w:tr><w:tr><w:trPr/><w:tc><w:tcPr><w:noWrap/></w:tcPr><w:p><w:pPr><w:spacing w:after="200"/></w:pPr><w:hyperlink r:id="rId87" w:history="1"><w:r><w:rPr><w:color w:val="1e198e"/><w:b w:val="1"/><w:bCs w:val="1"/><w:u w:val="single"/></w:rPr><w:t xml:space="preserve">Situation didactique, situation opérationnelle de conception : construction, apports et emprunts théoriques d'une didactique du design</w:t></w:r></w:hyperlink></w:p><w:p><w:pPr/><w:hyperlink r:id="rId22" w:history="1"><w:r><w:rPr><w:color w:val="#410a8c"/><w:u w:val="single"/></w:rPr><w:t xml:space="preserve">Christophe Moineau</w:t></w:r></w:hyperlink><w:r><w:rPr/><w:t xml:space="preserve">,</w:t></w:r><w:hyperlink r:id="rId37" w:history="1"><w:r><w:rPr><w:color w:val="#410a8c"/><w:u w:val="single"/></w:rPr><w:t xml:space="preserve">Eric Tortochot</w:t></w:r></w:hyperlink><w:r><w:rPr/><w:t xml:space="preserve">,</w:t></w:r><w:hyperlink r:id="rId44" w:history="1"><w:r><w:rPr><w:color w:val="#410a8c"/><w:u w:val="single"/></w:rPr><w:t xml:space="preserve">Emeline Roy</w:t></w:r></w:hyperlink></w:p><w:p><w:pPr/><w:r><w:rPr><w:i w:val="1"/><w:iCs w:val="1"/></w:rPr><w:t xml:space="preserve">6 ème Colloque International de Didactique Professionnelle 2022</w:t></w:r><w:r><w:rPr/><w:t xml:space="preserve">, Association RPDP en partenariat avec la HETSL de Lausanne et l’Université de Genève, Jun 2022, Lausanne, Suisse</w:t></w:r></w:p><w:p><w:pPr/><w:r><w:rPr/><w:t xml:space="preserve">Communication dans un congrès</w:t></w:r></w:p><w:p><w:pPr/><w:hyperlink r:id="rId87" w:history="1"><w:r><w:rPr><w:color w:val="#410a8c"/><w:u w:val="single"/></w:rPr><w:t xml:space="preserve">hal-03869081v1</w:t></w:r></w:hyperlink></w:p></w:tc></w:tr><w:tr><w:trPr/><w:tc><w:tcPr><w:noWrap/></w:tcPr><w:p><w:pPr><w:spacing w:after="200"/></w:pPr><w:hyperlink r:id="rId88" w:history="1"><w:r><w:rPr><w:color w:val="1e198e"/><w:b w:val="1"/><w:bCs w:val="1"/><w:u w:val="single"/></w:rPr><w:t xml:space="preserve">Gestes et postures de l’enseignant d’arts appliqués de lycée professionnel</w:t></w:r></w:hyperlink></w:p><w:p><w:pPr/><w:hyperlink r:id="rId44" w:history="1"><w:r><w:rPr><w:color w:val="#410a8c"/><w:u w:val="single"/></w:rPr><w:t xml:space="preserve">Emeline Roy</w:t></w:r></w:hyperlink><w:r><w:rPr/><w:t xml:space="preserve">,</w:t></w:r><w:hyperlink r:id="rId22" w:history="1"><w:r><w:rPr><w:color w:val="#410a8c"/><w:u w:val="single"/></w:rPr><w:t xml:space="preserve">Christophe Moineau</w:t></w:r></w:hyperlink></w:p><w:p><w:pPr/><w:r><w:rPr><w:i w:val="1"/><w:iCs w:val="1"/></w:rPr><w:t xml:space="preserve">8e Colloque international en éducation</w:t></w:r><w:r><w:rPr/><w:t xml:space="preserve">, CRIFPE, Apr 2021, Montréal (en ligne), Canada. </w:t></w:r><w:hyperlink r:id="rId89" w:history="1"><w:r><w:rPr><w:color w:val="#410a8c"/><w:u w:val="single"/></w:rPr><w:t xml:space="preserve">⟨10.13140/RG.2.2.24696.98561⟩</w:t></w:r></w:hyperlink></w:p><w:p><w:pPr/><w:r><w:rPr/><w:t xml:space="preserve">Communication dans un congrès</w:t></w:r></w:p><w:p><w:pPr/><w:hyperlink r:id="rId88" w:history="1"><w:r><w:rPr><w:color w:val="#410a8c"/><w:u w:val="single"/></w:rPr><w:t xml:space="preserve">hal-03214443v1</w:t></w:r></w:hyperlink></w:p></w:tc></w:tr><w:tr><w:trPr/><w:tc><w:tcPr><w:noWrap/></w:tcPr><w:p><w:pPr><w:spacing w:after="200"/></w:pPr><w:hyperlink r:id="rId90" w:history="1"><w:r><w:rPr><w:color w:val="1e198e"/><w:b w:val="1"/><w:bCs w:val="1"/><w:u w:val="single"/></w:rPr><w:t xml:space="preserve">Le rapport des élèves à l’évaluation dans quatre situations d’enseignement des arts appliqués</w:t></w:r></w:hyperlink></w:p><w:p><w:pPr/><w:hyperlink r:id="rId37" w:history="1"><w:r><w:rPr><w:color w:val="#410a8c"/><w:u w:val="single"/></w:rPr><w:t xml:space="preserve">Eric Tortochot</w:t></w:r></w:hyperlink><w:r><w:rPr/><w:t xml:space="preserve">,</w:t></w:r><w:hyperlink r:id="rId41" w:history="1"><w:r><w:rPr><w:color w:val="#410a8c"/><w:u w:val="single"/></w:rPr><w:t xml:space="preserve">Sophie Farsy</w:t></w:r></w:hyperlink><w:r><w:rPr/><w:t xml:space="preserve">,</w:t></w:r><w:hyperlink r:id="rId44" w:history="1"><w:r><w:rPr><w:color w:val="#410a8c"/><w:u w:val="single"/></w:rPr><w:t xml:space="preserve">Emeline Roy</w:t></w:r></w:hyperlink><w:r><w:rPr/><w:t xml:space="preserve">,</w:t></w:r><w:hyperlink r:id="rId22" w:history="1"><w:r><w:rPr><w:color w:val="#410a8c"/><w:u w:val="single"/></w:rPr><w:t xml:space="preserve">Christophe Moineau</w:t></w:r></w:hyperlink></w:p><w:p><w:pPr/><w:r><w:rPr><w:i w:val="1"/><w:iCs w:val="1"/></w:rPr><w:t xml:space="preserve">L’évaluation dans la formation et dans les éducations à, de la mesure à la problématisation du sens</w:t></w:r><w:r><w:rPr/><w:t xml:space="preserve">, Dec 2021, Marseille, France</w:t></w:r></w:p><w:p><w:pPr/><w:r><w:rPr/><w:t xml:space="preserve">Communication dans un congrès</w:t></w:r></w:p><w:p><w:pPr/><w:hyperlink r:id="rId90" w:history="1"><w:r><w:rPr><w:color w:val="#410a8c"/><w:u w:val="single"/></w:rPr><w:t xml:space="preserve">hal-03522863v1</w:t></w:r></w:hyperlink></w:p></w:tc></w:tr><w:tr><w:trPr/><w:tc><w:tcPr><w:noWrap/></w:tcPr><w:p><w:pPr><w:spacing w:after="200"/></w:pPr><w:hyperlink r:id="rId91" w:history="1"><w:r><w:rPr><w:color w:val="1e198e"/><w:b w:val="1"/><w:bCs w:val="1"/><w:u w:val="single"/></w:rPr><w:t xml:space="preserve">Les arts appliqués en lycée professionnel : une créativité pour les autres</w:t></w:r></w:hyperlink></w:p><w:p><w:pPr/><w:hyperlink r:id="rId44" w:history="1"><w:r><w:rPr><w:color w:val="#410a8c"/><w:u w:val="single"/></w:rPr><w:t xml:space="preserve">Emeline Roy</w:t></w:r></w:hyperlink></w:p><w:p><w:pPr/><w:r><w:rPr><w:i w:val="1"/><w:iCs w:val="1"/></w:rPr><w:t xml:space="preserve">La créativité dans le champ de l'enseignement et de la médiation : quels objets d'enseignement, quelles compétences, quels dispositifs ?</w:t></w:r><w:r><w:rPr/><w:t xml:space="preserve">, Laboratoire LINE; Université de Cote d'Azur; INSPE de Nice, Mar 2021, Nice (en ligne), France. </w:t></w:r><w:hyperlink r:id="rId92" w:history="1"><w:r><w:rPr><w:color w:val="#410a8c"/><w:u w:val="single"/></w:rPr><w:t xml:space="preserve">⟨10.13140/RG.2.2.33079.44961⟩</w:t></w:r></w:hyperlink></w:p><w:p><w:pPr/><w:r><w:rPr/><w:t xml:space="preserve">Communication dans un congrès</w:t></w:r></w:p><w:p><w:pPr/><w:hyperlink r:id="rId91" w:history="1"><w:r><w:rPr><w:color w:val="#410a8c"/><w:u w:val="single"/></w:rPr><w:t xml:space="preserve">hal-03206259v1</w:t></w:r></w:hyperlink></w:p></w:tc></w:tr><w:tr><w:trPr/><w:tc><w:tcPr><w:noWrap/></w:tcPr><w:p><w:pPr><w:spacing w:after="200"/></w:pPr><w:hyperlink r:id="rId93" w:history="1"><w:r><w:rPr><w:color w:val="1e198e"/><w:b w:val="1"/><w:bCs w:val="1"/><w:u w:val="single"/></w:rPr><w:t xml:space="preserve">Postures et gestes professionnels de l'enseignant d'arts appliqués de lycée professionnel.</w:t></w:r></w:hyperlink></w:p><w:p><w:pPr/><w:hyperlink r:id="rId44" w:history="1"><w:r><w:rPr><w:color w:val="#410a8c"/><w:u w:val="single"/></w:rPr><w:t xml:space="preserve">Emeline Roy</w:t></w:r></w:hyperlink><w:r><w:rPr/><w:t xml:space="preserve">,</w:t></w:r><w:hyperlink r:id="rId77" w:history="1"><w:r><w:rPr><w:color w:val="#410a8c"/><w:u w:val="single"/></w:rPr><w:t xml:space="preserve">Pierre Colson</w:t></w:r></w:hyperlink></w:p><w:p><w:pPr/><w:r><w:rPr><w:i w:val="1"/><w:iCs w:val="1"/></w:rPr><w:t xml:space="preserve">Séminaire sur l’enseignement du design</w:t></w:r><w:r><w:rPr/><w:t xml:space="preserve">, UR ADEF - GCAF, Mar 2020, Aix-en-Provence, France</w:t></w:r></w:p><w:p><w:pPr/><w:r><w:rPr/><w:t xml:space="preserve">Communication dans un congrès</w:t></w:r></w:p><w:p><w:pPr/><w:hyperlink r:id="rId93" w:history="1"><w:r><w:rPr><w:color w:val="#410a8c"/><w:u w:val="single"/></w:rPr><w:t xml:space="preserve">hal-02520433v1</w:t></w:r></w:hyperlink></w:p></w:tc></w:tr><w:tr><w:trPr/><w:tc><w:tcPr><w:noWrap/></w:tcPr><w:p><w:pPr><w:spacing w:after="200"/></w:pPr><w:hyperlink r:id="rId94" w:history="1"><w:r><w:rPr><w:color w:val="1e198e"/><w:b w:val="1"/><w:bCs w:val="1"/><w:u w:val="single"/></w:rPr><w:t xml:space="preserve">Formalisation d'une didactique des arts appliqués par palimpseste</w:t></w:r></w:hyperlink></w:p><w:p><w:pPr/><w:hyperlink r:id="rId79" w:history="1"><w:r><w:rPr><w:color w:val="#410a8c"/><w:u w:val="single"/></w:rPr><w:t xml:space="preserve">Émeline Cusenier</w:t></w:r></w:hyperlink></w:p><w:p><w:pPr/><w:r><w:rPr><w:i w:val="1"/><w:iCs w:val="1"/></w:rPr><w:t xml:space="preserve">REF 2019</w:t></w:r><w:r><w:rPr/><w:t xml:space="preserve">, ENSFEA, Jul 2019, Toulouse, France</w:t></w:r></w:p><w:p><w:pPr/><w:r><w:rPr/><w:t xml:space="preserve">Communication dans un congrès</w:t></w:r></w:p><w:p><w:pPr/><w:hyperlink r:id="rId94" w:history="1"><w:r><w:rPr><w:color w:val="#410a8c"/><w:u w:val="single"/></w:rPr><w:t xml:space="preserve">hal-02202109v1</w:t></w:r></w:hyperlink></w:p></w:tc></w:tr><w:tr><w:trPr/><w:tc><w:tcPr><w:noWrap/></w:tcPr><w:p><w:pPr><w:spacing w:after="200"/></w:pPr><w:hyperlink r:id="rId95" w:history="1"><w:r><w:rPr><w:color w:val="1e198e"/><w:b w:val="1"/><w:bCs w:val="1"/><w:u w:val="single"/></w:rPr><w:t xml:space="preserve">Arborescence critique d’une tâche de création-conception en lycée professionnel</w:t></w:r></w:hyperlink></w:p><w:p><w:pPr/><w:hyperlink r:id="rId79" w:history="1"><w:r><w:rPr><w:color w:val="#410a8c"/><w:u w:val="single"/></w:rPr><w:t xml:space="preserve">Émeline Cusenier</w:t></w:r></w:hyperlink><w:r><w:rPr/><w:t xml:space="preserve">,</w:t></w:r><w:hyperlink r:id="rId96" w:history="1"><w:r><w:rPr><w:color w:val="#410a8c"/><w:u w:val="single"/></w:rPr><w:t xml:space="preserve">Chrystel Marchand</w:t></w:r></w:hyperlink><w:r><w:rPr/><w:t xml:space="preserve">,</w:t></w:r><w:hyperlink r:id="rId48" w:history="1"><w:r><w:rPr><w:color w:val="#410a8c"/><w:u w:val="single"/></w:rPr><w:t xml:space="preserve">Éric Tortochot</w:t></w:r></w:hyperlink></w:p><w:p><w:pPr/><w:r><w:rPr><w:i w:val="1"/><w:iCs w:val="1"/></w:rPr><w:t xml:space="preserve">6e Colloque international en éducation</w:t></w:r><w:r><w:rPr/><w:t xml:space="preserve">, CRIFPE, Apr 2019, Montreal, Canada</w:t></w:r></w:p><w:p><w:pPr/><w:r><w:rPr/><w:t xml:space="preserve">Communication dans un congrès</w:t></w:r></w:p><w:p><w:pPr/><w:hyperlink r:id="rId95" w:history="1"><w:r><w:rPr><w:color w:val="#410a8c"/><w:u w:val="single"/></w:rPr><w:t xml:space="preserve">hal-02129147v1</w:t></w:r></w:hyperlink></w:p></w:tc></w:tr><w:tr><w:trPr/><w:tc><w:tcPr><w:noWrap/></w:tcPr><w:p><w:pPr><w:spacing w:after="200"/></w:pPr><w:hyperlink r:id="rId97" w:history="1"><w:r><w:rPr><w:color w:val="1e198e"/><w:b w:val="1"/><w:bCs w:val="1"/><w:u w:val="single"/></w:rPr><w:t xml:space="preserve">« Arts appliqués et cultures artistiques ». Créativité, conception et développement personnel : étude en lycée professionnel</w:t></w:r></w:hyperlink></w:p><w:p><w:pPr/><w:hyperlink r:id="rId79" w:history="1"><w:r><w:rPr><w:color w:val="#410a8c"/><w:u w:val="single"/></w:rPr><w:t xml:space="preserve">Émeline Cusenier</w:t></w:r></w:hyperlink><w:r><w:rPr/><w:t xml:space="preserve">,</w:t></w:r><w:hyperlink r:id="rId37" w:history="1"><w:r><w:rPr><w:color w:val="#410a8c"/><w:u w:val="single"/></w:rPr><w:t xml:space="preserve">Eric Tortochot</w:t></w:r></w:hyperlink></w:p><w:p><w:pPr/><w:r><w:rPr><w:i w:val="1"/><w:iCs w:val="1"/></w:rPr><w:t xml:space="preserve">Colloque international "Créer pour éduquer. La place de la transdisciplinarité"</w:t></w:r><w:r><w:rPr/><w:t xml:space="preserve">, Apr 2018, Aix-en-Provence, France</w:t></w:r></w:p><w:p><w:pPr/><w:r><w:rPr/><w:t xml:space="preserve">Communication dans un congrès</w:t></w:r></w:p><w:p><w:pPr/><w:hyperlink r:id="rId97" w:history="1"><w:r><w:rPr><w:color w:val="#410a8c"/><w:u w:val="single"/></w:rPr><w:t xml:space="preserve">hal-01895273v1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Créativité et conception dans l'éducation professionnelle : vers une approche inclusive</w:t></w:r></w:hyperlink></w:p><w:p><w:pPr/><w:hyperlink r:id="rId44" w:history="1"><w:r><w:rPr><w:color w:val="#410a8c"/><w:u w:val="single"/></w:rPr><w:t xml:space="preserve">Emeline Roy</w:t></w:r></w:hyperlink></w:p><w:p><w:pPr/><w:r><w:rPr><w:i w:val="1"/><w:iCs w:val="1"/></w:rPr><w:t xml:space="preserve">3ème colloque international sur l'empathie en éducation. Espaces sensibles : approches performatives pour une éducation inclusive de l’école à l’université</w:t></w:r><w:r><w:rPr/><w:t xml:space="preserve">, Jun 2024, Aix-en- Provence, France</w:t></w:r></w:p><w:p><w:pPr/><w:r><w:rPr/><w:t xml:space="preserve">Poster de conférence</w:t></w:r></w:p><w:p><w:pPr/><w:hyperlink r:id="rId98" w:history="1"><w:r><w:rPr><w:color w:val="#410a8c"/><w:u w:val="single"/></w:rPr><w:t xml:space="preserve">hal-04600883v2</w:t></w:r></w:hyperlink></w:p></w:tc></w:tr><w:tr><w:trPr/><w:tc><w:tcPr><w:noWrap/></w:tcPr><w:p><w:pPr><w:spacing w:after="200"/></w:pPr><w:hyperlink r:id="rId99" w:history="1"><w:r><w:rPr><w:color w:val="1e198e"/><w:b w:val="1"/><w:bCs w:val="1"/><w:u w:val="single"/></w:rPr><w:t xml:space="preserve">Transposition interne des contenus en Arts Appliqués</w:t></w:r></w:hyperlink></w:p><w:p><w:pPr/><w:hyperlink r:id="rId44" w:history="1"><w:r><w:rPr><w:color w:val="#410a8c"/><w:u w:val="single"/></w:rPr><w:t xml:space="preserve">Emeline Roy</w:t></w:r></w:hyperlink></w:p><w:p><w:pPr/><w:r><w:rPr><w:i w:val="1"/><w:iCs w:val="1"/></w:rPr><w:t xml:space="preserve">Printemps de la Recherche en Éducation 2020 Dialogue entre les arts et les autres disciplines : enjeux de formation</w:t></w:r><w:r><w:rPr/><w:t xml:space="preserve">, Mar 2020, Paris, France. , 2020</w:t></w:r></w:p><w:p><w:pPr/><w:r><w:rPr/><w:t xml:space="preserve">Poster de conférence</w:t></w:r></w:p><w:p><w:pPr/><w:hyperlink r:id="rId99" w:history="1"><w:r><w:rPr><w:color w:val="#410a8c"/><w:u w:val="single"/></w:rPr><w:t xml:space="preserve">hal-03768437v1</w:t></w:r></w:hyperlink></w:p></w:tc></w:tr><w:tr><w:trPr/><w:tc><w:tcPr><w:noWrap/></w:tcPr><w:p><w:pPr><w:spacing w:after="200"/></w:pPr><w:hyperlink r:id="rId100" w:history="1"><w:r><w:rPr><w:color w:val="1e198e"/><w:b w:val="1"/><w:bCs w:val="1"/><w:u w:val="single"/></w:rPr><w:t xml:space="preserve">La chaise, un artefact à exploiter pour une approche transversale de l'enseignement des arts appliqués</w:t></w:r></w:hyperlink></w:p><w:p><w:pPr/><w:hyperlink r:id="rId79" w:history="1"><w:r><w:rPr><w:color w:val="#410a8c"/><w:u w:val="single"/></w:rPr><w:t xml:space="preserve">Émeline Cusenier</w:t></w:r></w:hyperlink></w:p><w:p><w:pPr/><w:r><w:rPr><w:i w:val="1"/><w:iCs w:val="1"/></w:rPr><w:t xml:space="preserve">" Créer pour éduquer. La place de la transdisciplinarité " Une éducation démocratique par les arts</w:t></w:r><w:r><w:rPr/><w:t xml:space="preserve">, May 2019, Aix-en-Provence, France. , 2019</w:t></w:r></w:p><w:p><w:pPr/><w:r><w:rPr/><w:t xml:space="preserve">Poster de conférence</w:t></w:r></w:p><w:p><w:pPr/><w:hyperlink r:id="rId100" w:history="1"><w:r><w:rPr><w:color w:val="#410a8c"/><w:u w:val="single"/></w:rPr><w:t xml:space="preserve">hal-02129112v1</w:t></w:r></w:hyperlink></w:p></w:tc></w:tr><w:tr><w:trPr/><w:tc><w:tcPr><w:noWrap/></w:tcPr><w:p><w:pPr><w:spacing w:after="200"/></w:pPr><w:hyperlink r:id="rId101" w:history="1"><w:r><w:rPr><w:color w:val="1e198e"/><w:b w:val="1"/><w:bCs w:val="1"/><w:u w:val="single"/></w:rPr><w:t xml:space="preserve">Quels postures et gestes professionnels de l'enseignant d'arts appliqués</w:t></w:r></w:hyperlink></w:p><w:p><w:pPr/><w:hyperlink r:id="rId79" w:history="1"><w:r><w:rPr><w:color w:val="#410a8c"/><w:u w:val="single"/></w:rPr><w:t xml:space="preserve">Émeline Cusenier</w:t></w:r></w:hyperlink><w:r><w:rPr/><w:t xml:space="preserve">,</w:t></w:r><w:hyperlink r:id="rId77" w:history="1"><w:r><w:rPr><w:color w:val="#410a8c"/><w:u w:val="single"/></w:rPr><w:t xml:space="preserve">Pierre Colson</w:t></w:r></w:hyperlink></w:p><w:p><w:pPr/><w:r><w:rPr><w:i w:val="1"/><w:iCs w:val="1"/></w:rPr><w:t xml:space="preserve">3ème Rencontre scientifique de SFERE-Provence</w:t></w:r><w:r><w:rPr/><w:t xml:space="preserve">, Oct 2019, Aix-en-Provence, France. , 2019</w:t></w:r></w:p><w:p><w:pPr/><w:r><w:rPr/><w:t xml:space="preserve">Poster de conférence</w:t></w:r></w:p><w:p><w:pPr/><w:hyperlink r:id="rId101" w:history="1"><w:r><w:rPr><w:color w:val="#410a8c"/><w:u w:val="single"/></w:rPr><w:t xml:space="preserve">hal-02318567v1</w:t></w:r></w:hyperlink></w:p></w:tc></w:tr><w:tr><w:trPr/><w:tc><w:tcPr><w:noWrap/></w:tcPr><w:p><w:pPr><w:spacing w:after="200"/></w:pPr><w:hyperlink r:id="rId102" w:history="1"><w:r><w:rPr><w:color w:val="1e198e"/><w:b w:val="1"/><w:bCs w:val="1"/><w:u w:val="single"/></w:rPr><w:t xml:space="preserve">Quels postures et gestes professionnels de l'enseignant d'arts appliqués? Favoriser la confiance en soi d'élèves de lycées professionnels</w:t></w:r></w:hyperlink></w:p><w:p><w:pPr/><w:hyperlink r:id="rId79" w:history="1"><w:r><w:rPr><w:color w:val="#410a8c"/><w:u w:val="single"/></w:rPr><w:t xml:space="preserve">Émeline Cusenier</w:t></w:r></w:hyperlink><w:r><w:rPr/><w:t xml:space="preserve">,</w:t></w:r><w:hyperlink r:id="rId77" w:history="1"><w:r><w:rPr><w:color w:val="#410a8c"/><w:u w:val="single"/></w:rPr><w:t xml:space="preserve">Pierre Colson</w:t></w:r></w:hyperlink></w:p><w:p><w:pPr/><w:r><w:rPr><w:i w:val="1"/><w:iCs w:val="1"/></w:rPr><w:t xml:space="preserve">Journée Scientifique SFERE-Provence</w:t></w:r><w:r><w:rPr/><w:t xml:space="preserve">, Oct 2019, Aix en provence, France. </w:t></w:r></w:p><w:p><w:pPr/><w:r><w:rPr/><w:t xml:space="preserve">Poster de conférence</w:t></w:r></w:p><w:p><w:pPr/><w:hyperlink r:id="rId102" w:history="1"><w:r><w:rPr><w:color w:val="#410a8c"/><w:u w:val="single"/></w:rPr><w:t xml:space="preserve">hal-02370902v1</w:t></w:r></w:hyperlink></w:p></w:tc></w:tr></w:tbl><w:sectPr><w:footerReference w:type="default" r:id="rId1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B0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69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eline-cusenier" TargetMode="External"/><Relationship Id="rId9" Type="http://schemas.openxmlformats.org/officeDocument/2006/relationships/hyperlink" Target="https://orcid.org/0000-0001-8747-2171" TargetMode="External"/><Relationship Id="rId10" Type="http://schemas.openxmlformats.org/officeDocument/2006/relationships/hyperlink" Target="https://www.idref.fr/162444311" TargetMode="External"/><Relationship Id="rId11" Type="http://schemas.openxmlformats.org/officeDocument/2006/relationships/hyperlink" Target="https://viaf.org/viaf/313549876" TargetMode="External"/><Relationship Id="rId12" Type="http://schemas.openxmlformats.org/officeDocument/2006/relationships/hyperlink" Target="https://scholar.google.com/citations?user=https://scholar.google.fr/citations?user=jBvCCkoAAAAJ&amp;hl=fr" TargetMode="External"/><Relationship Id="rId13" Type="http://schemas.openxmlformats.org/officeDocument/2006/relationships/hyperlink" Target="http://www.researcherid.com/rid/2901246" TargetMode="External"/><Relationship Id="rId14" Type="http://schemas.openxmlformats.org/officeDocument/2006/relationships/hyperlink" Target="https://hal.science/hal-05573044v1" TargetMode="External"/><Relationship Id="rId15" Type="http://schemas.openxmlformats.org/officeDocument/2006/relationships/hyperlink" Target="https://hal.science/search/index/?q=*&amp;authFullName_s=Philippe Adam Benelkadi" TargetMode="External"/><Relationship Id="rId16" Type="http://schemas.openxmlformats.org/officeDocument/2006/relationships/hyperlink" Target="https://hal.science/search/index/?q=*&amp;authFullName_s=&#201;meline Roy" TargetMode="External"/><Relationship Id="rId17" Type="http://schemas.openxmlformats.org/officeDocument/2006/relationships/hyperlink" Target="https://dx.doi.org/10.3917/rdid1.039.0097" TargetMode="External"/><Relationship Id="rId18" Type="http://schemas.openxmlformats.org/officeDocument/2006/relationships/hyperlink" Target="https://hal.science/hal-05213971v1" TargetMode="External"/><Relationship Id="rId19" Type="http://schemas.openxmlformats.org/officeDocument/2006/relationships/hyperlink" Target="https://hal.science/search/index/?q=*&amp;authFullName_s=Aidan Rowe" TargetMode="External"/><Relationship Id="rId20" Type="http://schemas.openxmlformats.org/officeDocument/2006/relationships/hyperlink" Target="https://dx.doi.org/10.1386/adch_00116_1" TargetMode="External"/><Relationship Id="rId21" Type="http://schemas.openxmlformats.org/officeDocument/2006/relationships/hyperlink" Target="https://hal.science/hal-05132377v1" TargetMode="External"/><Relationship Id="rId22" Type="http://schemas.openxmlformats.org/officeDocument/2006/relationships/hyperlink" Target="https://hal.science/search/index/?q=*&amp;authFullName_s=Christophe Moineau" TargetMode="External"/><Relationship Id="rId23" Type="http://schemas.openxmlformats.org/officeDocument/2006/relationships/hyperlink" Target="https://hal.science/hal-05199116v1" TargetMode="External"/><Relationship Id="rId24" Type="http://schemas.openxmlformats.org/officeDocument/2006/relationships/hyperlink" Target="https://dx.doi.org/10.71585/deed.i2.15" TargetMode="External"/><Relationship Id="rId25" Type="http://schemas.openxmlformats.org/officeDocument/2006/relationships/hyperlink" Target="https://hal.science/hal-05467485v1" TargetMode="External"/><Relationship Id="rId26" Type="http://schemas.openxmlformats.org/officeDocument/2006/relationships/hyperlink" Target="https://hal.science/search/index/?q=*&amp;authFullName_s=Nina Balleydier" TargetMode="External"/><Relationship Id="rId27" Type="http://schemas.openxmlformats.org/officeDocument/2006/relationships/hyperlink" Target="https://dx.doi.org/10.3917/cape.602.0036" TargetMode="External"/><Relationship Id="rId28" Type="http://schemas.openxmlformats.org/officeDocument/2006/relationships/hyperlink" Target="https://hal.science/hal-05469831v1" TargetMode="External"/><Relationship Id="rId29" Type="http://schemas.openxmlformats.org/officeDocument/2006/relationships/hyperlink" Target="https://hal.science/search/index/?q=*&amp;authFullName_s=Aur&#233;lie Pasquier" TargetMode="External"/><Relationship Id="rId30" Type="http://schemas.openxmlformats.org/officeDocument/2006/relationships/hyperlink" Target="https://hal.science/search/index/?q=*&amp;authFullName_s=Nithael Rosso" TargetMode="External"/><Relationship Id="rId31" Type="http://schemas.openxmlformats.org/officeDocument/2006/relationships/hyperlink" Target="https://hal.science/search/index/?q=*&amp;authFullName_s=Nathalie Rezzi" TargetMode="External"/><Relationship Id="rId32" Type="http://schemas.openxmlformats.org/officeDocument/2006/relationships/hyperlink" Target="https://dx.doi.org/10.3917/nresi.103.0152" TargetMode="External"/><Relationship Id="rId33" Type="http://schemas.openxmlformats.org/officeDocument/2006/relationships/hyperlink" Target="https://hal.science/hal-05199109v1" TargetMode="External"/><Relationship Id="rId34" Type="http://schemas.openxmlformats.org/officeDocument/2006/relationships/hyperlink" Target="https://dx.doi.org/10.37571/2025.0104" TargetMode="External"/><Relationship Id="rId35" Type="http://schemas.openxmlformats.org/officeDocument/2006/relationships/hyperlink" Target="https://hal.science/hal-05389678v1" TargetMode="External"/><Relationship Id="rId36" Type="http://schemas.openxmlformats.org/officeDocument/2006/relationships/hyperlink" Target="https://hal.science/search/index/?q=*&amp;authFullName_s=Luc Mattei" TargetMode="External"/><Relationship Id="rId37" Type="http://schemas.openxmlformats.org/officeDocument/2006/relationships/hyperlink" Target="https://hal.science/search/index/?q=*&amp;authFullName_s=Eric Tortochot" TargetMode="External"/><Relationship Id="rId38" Type="http://schemas.openxmlformats.org/officeDocument/2006/relationships/hyperlink" Target="https://hal.science/hal-04601259v1" TargetMode="External"/><Relationship Id="rId39" Type="http://schemas.openxmlformats.org/officeDocument/2006/relationships/hyperlink" Target="https://hal.science/search/index/?q=*&amp;authFullName_s=Julie Dalmon" TargetMode="External"/><Relationship Id="rId40" Type="http://schemas.openxmlformats.org/officeDocument/2006/relationships/hyperlink" Target="https://hal.science/search/index/?q=*&amp;authFullName_s=Lola Th&#233;bault-Royet" TargetMode="External"/><Relationship Id="rId41" Type="http://schemas.openxmlformats.org/officeDocument/2006/relationships/hyperlink" Target="https://hal.science/search/index/?q=*&amp;authFullName_s=Sophie Farsy" TargetMode="External"/><Relationship Id="rId42" Type="http://schemas.openxmlformats.org/officeDocument/2006/relationships/hyperlink" Target="https://dx.doi.org/10.26034/vd.jrea.2024.5076" TargetMode="External"/><Relationship Id="rId43" Type="http://schemas.openxmlformats.org/officeDocument/2006/relationships/hyperlink" Target="https://hal.science/hal-04476518v1" TargetMode="External"/><Relationship Id="rId44" Type="http://schemas.openxmlformats.org/officeDocument/2006/relationships/hyperlink" Target="https://hal.science/search/index/?q=*&amp;authFullName_s=Emeline Roy" TargetMode="External"/><Relationship Id="rId45" Type="http://schemas.openxmlformats.org/officeDocument/2006/relationships/hyperlink" Target="https://hal.science/search/index/?q=*&amp;authFullName_s=Matt Mclain" TargetMode="External"/><Relationship Id="rId46" Type="http://schemas.openxmlformats.org/officeDocument/2006/relationships/hyperlink" Target="https://dx.doi.org/10.1002/curj.251" TargetMode="External"/><Relationship Id="rId47" Type="http://schemas.openxmlformats.org/officeDocument/2006/relationships/hyperlink" Target="https://amu.hal.science/hal-04715634v1" TargetMode="External"/><Relationship Id="rId48" Type="http://schemas.openxmlformats.org/officeDocument/2006/relationships/hyperlink" Target="https://hal.science/search/index/?q=*&amp;authFullName_s=&#201;ric Tortochot" TargetMode="External"/><Relationship Id="rId49" Type="http://schemas.openxmlformats.org/officeDocument/2006/relationships/hyperlink" Target="https://dx.doi.org/10.7202/1113231ar" TargetMode="External"/><Relationship Id="rId50" Type="http://schemas.openxmlformats.org/officeDocument/2006/relationships/hyperlink" Target="https://hal.science/hal-04671120v1" TargetMode="External"/><Relationship Id="rId51" Type="http://schemas.openxmlformats.org/officeDocument/2006/relationships/hyperlink" Target="https://amu.hal.science/hal-04500413v1" TargetMode="External"/><Relationship Id="rId52" Type="http://schemas.openxmlformats.org/officeDocument/2006/relationships/hyperlink" Target="https://dx.doi.org/10.3917/ta.026.0160" TargetMode="External"/><Relationship Id="rId53" Type="http://schemas.openxmlformats.org/officeDocument/2006/relationships/hyperlink" Target="https://hal.science/hal-04476525v1" TargetMode="External"/><Relationship Id="rId54" Type="http://schemas.openxmlformats.org/officeDocument/2006/relationships/hyperlink" Target="https://dx.doi.org/10.37571/2023.0102" TargetMode="External"/><Relationship Id="rId55" Type="http://schemas.openxmlformats.org/officeDocument/2006/relationships/hyperlink" Target="https://hal.science/hal-04476516v1" TargetMode="External"/><Relationship Id="rId56" Type="http://schemas.openxmlformats.org/officeDocument/2006/relationships/hyperlink" Target="https://hal.science/search/index/?q=*&amp;authFullName_s=Xavier Sido" TargetMode="External"/><Relationship Id="rId57" Type="http://schemas.openxmlformats.org/officeDocument/2006/relationships/hyperlink" Target="https://dx.doi.org/10.3917/rdid1.035.0059" TargetMode="External"/><Relationship Id="rId58" Type="http://schemas.openxmlformats.org/officeDocument/2006/relationships/hyperlink" Target="https://amu.hal.science/hal-04463334v1" TargetMode="External"/><Relationship Id="rId59" Type="http://schemas.openxmlformats.org/officeDocument/2006/relationships/hyperlink" Target="https://dx.doi.org/10.3917/ta.025.0065" TargetMode="External"/><Relationship Id="rId60" Type="http://schemas.openxmlformats.org/officeDocument/2006/relationships/hyperlink" Target="https://amu.hal.science/hal-03799625v1" TargetMode="External"/><Relationship Id="rId61" Type="http://schemas.openxmlformats.org/officeDocument/2006/relationships/hyperlink" Target="https://dx.doi.org/10.3917/sdd.015.0109" TargetMode="External"/><Relationship Id="rId62" Type="http://schemas.openxmlformats.org/officeDocument/2006/relationships/hyperlink" Target="https://hal.science/hal-04476526v1" TargetMode="External"/><Relationship Id="rId63" Type="http://schemas.openxmlformats.org/officeDocument/2006/relationships/hyperlink" Target="https://dx.doi.org/10.7202/1092603ar" TargetMode="External"/><Relationship Id="rId64" Type="http://schemas.openxmlformats.org/officeDocument/2006/relationships/hyperlink" Target="https://amu.hal.science/hal-04280458v1" TargetMode="External"/><Relationship Id="rId65" Type="http://schemas.openxmlformats.org/officeDocument/2006/relationships/hyperlink" Target="https://hal.science/hal-04605813v1" TargetMode="External"/><Relationship Id="rId66" Type="http://schemas.openxmlformats.org/officeDocument/2006/relationships/hyperlink" Target="https://hal.science/search/index/?q=*&amp;authFullName_s=Lola Papon" TargetMode="External"/><Relationship Id="rId67" Type="http://schemas.openxmlformats.org/officeDocument/2006/relationships/hyperlink" Target="https://www.editions-delatour.com/fr/pedagogie/4679-creer-pour-eduquer-en-faveur-de-la-perseverance-9782752104434.html" TargetMode="External"/><Relationship Id="rId68" Type="http://schemas.openxmlformats.org/officeDocument/2006/relationships/hyperlink" Target="https://hal.science/hal-05558562v1" TargetMode="External"/><Relationship Id="rId69" Type="http://schemas.openxmlformats.org/officeDocument/2006/relationships/hyperlink" Target="https://hal.science/search/index/?q=*&amp;authFullName_s=Chrystelle Cerisier" TargetMode="External"/><Relationship Id="rId70" Type="http://schemas.openxmlformats.org/officeDocument/2006/relationships/hyperlink" Target="https://hal.science/search/index/?q=*&amp;authFullName_s=Jonathan Mirault" TargetMode="External"/><Relationship Id="rId71" Type="http://schemas.openxmlformats.org/officeDocument/2006/relationships/hyperlink" Target="https://hal.science/hal-04863846v1" TargetMode="External"/><Relationship Id="rId72" Type="http://schemas.openxmlformats.org/officeDocument/2006/relationships/hyperlink" Target="https://hal.science/hal-04282027v1" TargetMode="External"/><Relationship Id="rId73" Type="http://schemas.openxmlformats.org/officeDocument/2006/relationships/hyperlink" Target="https://dx.doi.org/10.13140/RG.2.2.12331.82727" TargetMode="External"/><Relationship Id="rId74" Type="http://schemas.openxmlformats.org/officeDocument/2006/relationships/hyperlink" Target="https://hal.science/hal-03272084v1" TargetMode="External"/><Relationship Id="rId75" Type="http://schemas.openxmlformats.org/officeDocument/2006/relationships/hyperlink" Target="https://www.editions-harmattan.fr/livre-geste_creatif_activite_formative_reengager_les_eleves_dans_les_apprentissages_par_les_enseignements_artistiques_alexandra_arnaud_bestieu_eric_tortochot-9782343224541-70216.html" TargetMode="External"/><Relationship Id="rId76" Type="http://schemas.openxmlformats.org/officeDocument/2006/relationships/hyperlink" Target="https://hal.science/hal-04605823v1" TargetMode="External"/><Relationship Id="rId77" Type="http://schemas.openxmlformats.org/officeDocument/2006/relationships/hyperlink" Target="https://hal.science/search/index/?q=*&amp;authFullName_s=Pierre Colson" TargetMode="External"/><Relationship Id="rId78" Type="http://schemas.openxmlformats.org/officeDocument/2006/relationships/hyperlink" Target="https://hal.science/hal-02151356v1" TargetMode="External"/><Relationship Id="rId79" Type="http://schemas.openxmlformats.org/officeDocument/2006/relationships/hyperlink" Target="https://hal.science/search/index/?q=*&amp;authFullName_s=&#201;meline Cusenier" TargetMode="External"/><Relationship Id="rId80" Type="http://schemas.openxmlformats.org/officeDocument/2006/relationships/hyperlink" Target="https://www.editions-harmattan.fr/index.asp?navig=catalogue&amp;amp;obj=livre&amp;amp;no=63222" TargetMode="External"/><Relationship Id="rId81" Type="http://schemas.openxmlformats.org/officeDocument/2006/relationships/hyperlink" Target="https://amu.hal.science/hal-04320171v1" TargetMode="External"/><Relationship Id="rId82" Type="http://schemas.openxmlformats.org/officeDocument/2006/relationships/hyperlink" Target="https://amu.hal.science/hal-04233865v1" TargetMode="External"/><Relationship Id="rId83" Type="http://schemas.openxmlformats.org/officeDocument/2006/relationships/hyperlink" Target="https://hal.science/hal-04216060v1" TargetMode="External"/><Relationship Id="rId84" Type="http://schemas.openxmlformats.org/officeDocument/2006/relationships/hyperlink" Target="https://hal.science/search/index/?q=*&amp;authFullName_s=B&#233;atrice Gisclard" TargetMode="External"/><Relationship Id="rId85" Type="http://schemas.openxmlformats.org/officeDocument/2006/relationships/hyperlink" Target="https://amu.hal.science/hal-04120018v1" TargetMode="External"/><Relationship Id="rId86" Type="http://schemas.openxmlformats.org/officeDocument/2006/relationships/hyperlink" Target="https://hal.science/hal-03747186v1" TargetMode="External"/><Relationship Id="rId87" Type="http://schemas.openxmlformats.org/officeDocument/2006/relationships/hyperlink" Target="https://hal.science/hal-03869081v1" TargetMode="External"/><Relationship Id="rId88" Type="http://schemas.openxmlformats.org/officeDocument/2006/relationships/hyperlink" Target="https://hal.science/hal-03214443v1" TargetMode="External"/><Relationship Id="rId89" Type="http://schemas.openxmlformats.org/officeDocument/2006/relationships/hyperlink" Target="https://dx.doi.org/10.13140/RG.2.2.24696.98561" TargetMode="External"/><Relationship Id="rId90" Type="http://schemas.openxmlformats.org/officeDocument/2006/relationships/hyperlink" Target="https://hal.science/hal-03522863v1" TargetMode="External"/><Relationship Id="rId91" Type="http://schemas.openxmlformats.org/officeDocument/2006/relationships/hyperlink" Target="https://hal.science/hal-03206259v1" TargetMode="External"/><Relationship Id="rId92" Type="http://schemas.openxmlformats.org/officeDocument/2006/relationships/hyperlink" Target="https://dx.doi.org/10.13140/RG.2.2.33079.44961" TargetMode="External"/><Relationship Id="rId93" Type="http://schemas.openxmlformats.org/officeDocument/2006/relationships/hyperlink" Target="https://hal.science/hal-02520433v1" TargetMode="External"/><Relationship Id="rId94" Type="http://schemas.openxmlformats.org/officeDocument/2006/relationships/hyperlink" Target="https://hal.science/hal-02202109v1" TargetMode="External"/><Relationship Id="rId95" Type="http://schemas.openxmlformats.org/officeDocument/2006/relationships/hyperlink" Target="https://hal.science/hal-02129147v1" TargetMode="External"/><Relationship Id="rId96" Type="http://schemas.openxmlformats.org/officeDocument/2006/relationships/hyperlink" Target="https://hal.science/search/index/?q=*&amp;authFullName_s=Chrystel Marchand" TargetMode="External"/><Relationship Id="rId97" Type="http://schemas.openxmlformats.org/officeDocument/2006/relationships/hyperlink" Target="https://hal.science/hal-01895273v1" TargetMode="External"/><Relationship Id="rId98" Type="http://schemas.openxmlformats.org/officeDocument/2006/relationships/hyperlink" Target="https://hal.science/hal-04600883v2" TargetMode="External"/><Relationship Id="rId99" Type="http://schemas.openxmlformats.org/officeDocument/2006/relationships/hyperlink" Target="https://hal.science/hal-03768437v1" TargetMode="External"/><Relationship Id="rId100" Type="http://schemas.openxmlformats.org/officeDocument/2006/relationships/hyperlink" Target="https://hal.science/hal-02129112v1" TargetMode="External"/><Relationship Id="rId101" Type="http://schemas.openxmlformats.org/officeDocument/2006/relationships/hyperlink" Target="https://hal.science/hal-02318567v1" TargetMode="External"/><Relationship Id="rId102" Type="http://schemas.openxmlformats.org/officeDocument/2006/relationships/hyperlink" Target="https://amu.hal.science/hal-02370902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Émeline Roy</dc:title>
  <dc:description>CV</dc:description>
  <dc:subject/>
  <cp:keywords/>
  <cp:category/>
  <cp:lastModifiedBy/>
  <dcterms:created xsi:type="dcterms:W3CDTF">2026-05-14T19:51:21+02:00</dcterms:created>
  <dcterms:modified xsi:type="dcterms:W3CDTF">2026-05-14T19:51:21+02:00</dcterms:modified>
</cp:coreProperties>
</file>

<file path=docProps/custom.xml><?xml version="1.0" encoding="utf-8"?>
<Properties xmlns="http://schemas.openxmlformats.org/officeDocument/2006/custom-properties" xmlns:vt="http://schemas.openxmlformats.org/officeDocument/2006/docPropsVTypes"/>
</file>