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Emilie Demouselle </w:t>
      </w:r>
      <w:r>
        <w:rPr>
          <w:color w:val="641e6e"/>
        </w:rPr>
        <w:t xml:space="preserve">Doctorante contractuelle et enseignante vacataire à l'Université Grenoble Alpes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emilie-demouselle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Thèse en cours: Étude des premiers traités agricoles écrits en français (du XIVe au XVIe siècle) sous la direction de Fleur Vigneron.</w:t>
      </w:r>
    </w:p>
    <w:p>
      <w:pPr/>
      <w:r>
        <w:rPr/>
        <w:t xml:space="preserve">Domaines de recherche:-Étude du vocabulaire technique français-Philologie-Humanités numériques (édition numérique)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savoir agricole médiéval à la Renaissance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Demouselle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culture médiévale à la Renaissance</w:t>
            </w:r>
            <w:r>
              <w:rPr/>
              <w:t xml:space="preserve">, Société française d'études du seizième siècle, Oct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hal-04959341v1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l’influence de la Lune sur la pousse des végétaux : jardiner avec la Lune à l’aune des siècles passés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Demouselle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Qu'est-ce qui fait pousser les plantes?</w:t>
            </w:r>
            <w:r>
              <w:rPr/>
              <w:t xml:space="preserve">, Musée de Salagon, Oct 2023, MANE,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hal-04959326v1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23B1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ilie-demouselle" TargetMode="External"/><Relationship Id="rId8" Type="http://schemas.openxmlformats.org/officeDocument/2006/relationships/hyperlink" Target="https://hal.science/hal-04959341v1" TargetMode="External"/><Relationship Id="rId9" Type="http://schemas.openxmlformats.org/officeDocument/2006/relationships/hyperlink" Target="https://hal.science/search/index/?q=*&amp;authFullName_s=Emilie Demouselle" TargetMode="External"/><Relationship Id="rId10" Type="http://schemas.openxmlformats.org/officeDocument/2006/relationships/hyperlink" Target="https://hal.science/hal-04959326v1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Demouselle</dc:title>
  <dc:description>CV</dc:description>
  <dc:subject/>
  <cp:keywords/>
  <cp:category/>
  <cp:lastModifiedBy/>
  <dcterms:created xsi:type="dcterms:W3CDTF">2026-03-13T14:01:12+01:00</dcterms:created>
  <dcterms:modified xsi:type="dcterms:W3CDTF">2026-03-13T14:01:12+01:00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