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Emilie Hummel </w:t>
      </w:r>
      <w:r>
        <w:rPr>
          <w:color w:val="641e6e"/>
        </w:rPr>
        <w:t xml:space="preserve">Doctorante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emilie-hummel</w:t>
        </w:r>
      </w:hyperlink>
    </w:p>
    <w:p>
      <w:pPr>
        <w:numPr>
          <w:ilvl w:val="0"/>
          <w:numId w:val="1"/>
        </w:numPr>
      </w:pPr>
      <w:r>
        <w:rPr/>
        <w:t xml:space="preserve"> ORCID : </w:t>
      </w:r>
      <w:hyperlink r:id="rId9" w:history="1">
        <w:r>
          <w:rPr>
            <w:color w:val="#410a8c"/>
            <w:u w:val="single"/>
          </w:rPr>
          <w:t xml:space="preserve">0000-0002-6236-2184</w:t>
        </w:r>
      </w:hyperlink>
    </w:p>
    <w:p>
      <w:pPr>
        <w:spacing w:before="600"/>
      </w:pPr>
    </w:p>
    <w:p>
      <w:pPr>
        <w:pStyle w:val="Heading2"/>
      </w:pPr>
      <w:r>
        <w:rPr>
          <w:color w:val="1e198e"/>
          <w:b w:val="1"/>
          <w:bCs w:val="1"/>
        </w:rPr>
        <w:t xml:space="preserve">Présentation</w:t>
      </w:r>
    </w:p>
    <w:p>
      <w:pPr>
        <w:spacing w:after="100"/>
      </w:pPr>
    </w:p>
    <w:p>
      <w:pPr/>
      <w:r>
        <w:rPr/>
        <w:t xml:space="preserve">Diplômée de l'INSA Rennes et de l'Université de Rennes 1 en 2021, je prépare un doctorat en informatique à l'Inria de l'Université de Rennes, France. Ma thèse porte sur les environnements virtuels utilisés pour accompagner la réinsertion professionnelle pour des personnes atteintes de troubles cognitifs après un cancer du sein. Je m'intéresse en particulier à l'adaptation en temps réel de l'environnement virtuel aux utilisateurs et à la transférabilité des exercices effectués en réalité virtuelle vers des situations réelles. Cette thèse est une collaboration entre l'Inria et l'INSERM, et plus particulièrement l'équipe Hybrid de l'Inria, Rennes, et le département de recherche clinique du Centre François Baclesse, Caen.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Towards VR Training Adapted to Affective and Cognitive States: General Method and Evaluation of Mental Workload</w:t>
              </w:r>
            </w:hyperlink>
          </w:p>
          <w:p>
            <w:pPr/>
            <w:hyperlink r:id="rId11" w:history="1">
              <w:r>
                <w:rPr>
                  <w:color w:val="#410a8c"/>
                  <w:u w:val="single"/>
                </w:rPr>
                <w:t xml:space="preserve">Emilie Hummel</w:t>
              </w:r>
            </w:hyperlink>
            <w:r>
              <w:rPr/>
              <w:t xml:space="preserve">,</w:t>
            </w:r>
            <w:hyperlink r:id="rId12" w:history="1">
              <w:r>
                <w:rPr>
                  <w:color w:val="#410a8c"/>
                  <w:u w:val="single"/>
                </w:rPr>
                <w:t xml:space="preserve">Mélanie Cogné</w:t>
              </w:r>
            </w:hyperlink>
            <w:r>
              <w:rPr/>
              <w:t xml:space="preserve">,</w:t>
            </w:r>
            <w:hyperlink r:id="rId13" w:history="1">
              <w:r>
                <w:rPr>
                  <w:color w:val="#410a8c"/>
                  <w:u w:val="single"/>
                </w:rPr>
                <w:t xml:space="preserve">Anatole Lécuyer</w:t>
              </w:r>
            </w:hyperlink>
            <w:r>
              <w:rPr/>
              <w:t xml:space="preserve">,</w:t>
            </w:r>
            <w:hyperlink r:id="rId14" w:history="1">
              <w:r>
                <w:rPr>
                  <w:color w:val="#410a8c"/>
                  <w:u w:val="single"/>
                </w:rPr>
                <w:t xml:space="preserve">Marie Lange</w:t>
              </w:r>
            </w:hyperlink>
            <w:r>
              <w:rPr/>
              <w:t xml:space="preserve">,</w:t>
            </w:r>
            <w:hyperlink r:id="rId15" w:history="1">
              <w:r>
                <w:rPr>
                  <w:color w:val="#410a8c"/>
                  <w:u w:val="single"/>
                </w:rPr>
                <w:t xml:space="preserve">Valérie Gouranton</w:t>
              </w:r>
            </w:hyperlink>
          </w:p>
          <w:p>
            <w:pPr/>
            <w:r>
              <w:rPr>
                <w:i w:val="1"/>
                <w:iCs w:val="1"/>
              </w:rPr>
              <w:t xml:space="preserve">IEEE Transactions on Visualization and Computer Graphics</w:t>
            </w:r>
            <w:r>
              <w:rPr/>
              <w:t xml:space="preserve">, 2026</w:t>
            </w:r>
          </w:p>
          <w:p>
            <w:pPr/>
            <w:r>
              <w:rPr/>
              <w:t xml:space="preserve">Article dans une revue</w:t>
            </w:r>
          </w:p>
          <w:p>
            <w:pPr/>
            <w:hyperlink r:id="rId10" w:history="1">
              <w:r>
                <w:rPr>
                  <w:color w:val="#410a8c"/>
                  <w:u w:val="single"/>
                </w:rPr>
                <w:t xml:space="preserve">hal-05503705v1</w:t>
              </w:r>
            </w:hyperlink>
          </w:p>
        </w:tc>
      </w:tr>
      <w:tr>
        <w:trPr/>
        <w:tc>
          <w:tcPr>
            <w:noWrap/>
          </w:tcPr>
          <w:p>
            <w:pPr>
              <w:spacing w:after="200"/>
            </w:pPr>
            <w:hyperlink r:id="rId16" w:history="1">
              <w:r>
                <w:rPr>
                  <w:color w:val="1e198e"/>
                  <w:b w:val="1"/>
                  <w:bCs w:val="1"/>
                  <w:u w:val="single"/>
                </w:rPr>
                <w:t xml:space="preserve">Virtual reality-based cognitive rehabilitation programme to support employment in patients with breast cancer: protocol for the Cog-RV pilot study</w:t>
              </w:r>
            </w:hyperlink>
          </w:p>
          <w:p>
            <w:pPr/>
            <w:hyperlink r:id="rId17" w:history="1">
              <w:r>
                <w:rPr>
                  <w:color w:val="#410a8c"/>
                  <w:u w:val="single"/>
                </w:rPr>
                <w:t xml:space="preserve">Ilona Vieira Jales</w:t>
              </w:r>
            </w:hyperlink>
            <w:r>
              <w:rPr/>
              <w:t xml:space="preserve">,</w:t>
            </w:r>
            <w:hyperlink r:id="rId11" w:history="1">
              <w:r>
                <w:rPr>
                  <w:color w:val="#410a8c"/>
                  <w:u w:val="single"/>
                </w:rPr>
                <w:t xml:space="preserve">Emilie Hummel</w:t>
              </w:r>
            </w:hyperlink>
            <w:r>
              <w:rPr/>
              <w:t xml:space="preserve">,</w:t>
            </w:r>
            <w:hyperlink r:id="rId18" w:history="1">
              <w:r>
                <w:rPr>
                  <w:color w:val="#410a8c"/>
                  <w:u w:val="single"/>
                </w:rPr>
                <w:t xml:space="preserve">Bénédicte Clarisse</w:t>
              </w:r>
            </w:hyperlink>
            <w:r>
              <w:rPr/>
              <w:t xml:space="preserve">,</w:t>
            </w:r>
            <w:hyperlink r:id="rId15" w:history="1">
              <w:r>
                <w:rPr>
                  <w:color w:val="#410a8c"/>
                  <w:u w:val="single"/>
                </w:rPr>
                <w:t xml:space="preserve">Valérie Gouranton</w:t>
              </w:r>
            </w:hyperlink>
            <w:r>
              <w:rPr/>
              <w:t xml:space="preserve">,</w:t>
            </w:r>
            <w:hyperlink r:id="rId12" w:history="1">
              <w:r>
                <w:rPr>
                  <w:color w:val="#410a8c"/>
                  <w:u w:val="single"/>
                </w:rPr>
                <w:t xml:space="preserve">Mélanie Cogné</w:t>
              </w:r>
            </w:hyperlink>
            <w:r>
              <w:rPr/>
              <w:t xml:space="preserve">et al.</w:t>
            </w:r>
          </w:p>
          <w:p>
            <w:pPr/>
            <w:r>
              <w:rPr>
                <w:i w:val="1"/>
                <w:iCs w:val="1"/>
              </w:rPr>
              <w:t xml:space="preserve">BMJ Open</w:t>
            </w:r>
            <w:r>
              <w:rPr/>
              <w:t xml:space="preserve">, 2025, 15 (12), pp.e112196. </w:t>
            </w:r>
            <w:hyperlink r:id="rId19" w:history="1">
              <w:r>
                <w:rPr>
                  <w:color w:val="#410a8c"/>
                  <w:u w:val="single"/>
                </w:rPr>
                <w:t xml:space="preserve">⟨10.1136/bmjopen-2025-112196⟩</w:t>
              </w:r>
            </w:hyperlink>
          </w:p>
          <w:p>
            <w:pPr/>
            <w:r>
              <w:rPr/>
              <w:t xml:space="preserve">Article dans une revue</w:t>
            </w:r>
          </w:p>
          <w:p>
            <w:pPr/>
            <w:hyperlink r:id="rId16" w:history="1">
              <w:r>
                <w:rPr>
                  <w:color w:val="#410a8c"/>
                  <w:u w:val="single"/>
                </w:rPr>
                <w:t xml:space="preserve">inserm-05435091v1</w:t>
              </w:r>
            </w:hyperlink>
          </w:p>
        </w:tc>
      </w:tr>
      <w:tr>
        <w:trPr/>
        <w:tc>
          <w:tcPr>
            <w:noWrap/>
          </w:tcPr>
          <w:p>
            <w:pPr>
              <w:spacing w:after="200"/>
            </w:pPr>
            <w:hyperlink r:id="rId20" w:history="1">
              <w:r>
                <w:rPr>
                  <w:color w:val="1e198e"/>
                  <w:b w:val="1"/>
                  <w:bCs w:val="1"/>
                  <w:u w:val="single"/>
                </w:rPr>
                <w:t xml:space="preserve">A systematic review of rehabilitation programs for cognitive impairment related to breast cancer: Different programs at different times?</w:t>
              </w:r>
            </w:hyperlink>
          </w:p>
          <w:p>
            <w:pPr/>
            <w:hyperlink r:id="rId21" w:history="1">
              <w:r>
                <w:rPr>
                  <w:color w:val="#410a8c"/>
                  <w:u w:val="single"/>
                </w:rPr>
                <w:t xml:space="preserve">Marianne Merceur</w:t>
              </w:r>
            </w:hyperlink>
            <w:r>
              <w:rPr/>
              <w:t xml:space="preserve">,</w:t>
            </w:r>
            <w:hyperlink r:id="rId22" w:history="1">
              <w:r>
                <w:rPr>
                  <w:color w:val="#410a8c"/>
                  <w:u w:val="single"/>
                </w:rPr>
                <w:t xml:space="preserve">Karen T Reilly</w:t>
              </w:r>
            </w:hyperlink>
            <w:r>
              <w:rPr/>
              <w:t xml:space="preserve">,</w:t>
            </w:r>
            <w:hyperlink r:id="rId23" w:history="1">
              <w:r>
                <w:rPr>
                  <w:color w:val="#410a8c"/>
                  <w:u w:val="single"/>
                </w:rPr>
                <w:t xml:space="preserve">Isabelle Bonan</w:t>
              </w:r>
            </w:hyperlink>
            <w:r>
              <w:rPr/>
              <w:t xml:space="preserve">,</w:t>
            </w:r>
            <w:hyperlink r:id="rId24" w:history="1">
              <w:r>
                <w:rPr>
                  <w:color w:val="#410a8c"/>
                  <w:u w:val="single"/>
                </w:rPr>
                <w:t xml:space="preserve">Julie Holé</w:t>
              </w:r>
            </w:hyperlink>
            <w:r>
              <w:rPr/>
              <w:t xml:space="preserve">,</w:t>
            </w:r>
            <w:hyperlink r:id="rId11" w:history="1">
              <w:r>
                <w:rPr>
                  <w:color w:val="#410a8c"/>
                  <w:u w:val="single"/>
                </w:rPr>
                <w:t xml:space="preserve">Emilie Hummel</w:t>
              </w:r>
            </w:hyperlink>
            <w:r>
              <w:rPr/>
              <w:t xml:space="preserve">et al.</w:t>
            </w:r>
          </w:p>
          <w:p>
            <w:pPr/>
            <w:r>
              <w:rPr>
                <w:i w:val="1"/>
                <w:iCs w:val="1"/>
              </w:rPr>
              <w:t xml:space="preserve">Annals of Physical and Rehabilitation Medicine</w:t>
            </w:r>
            <w:r>
              <w:rPr/>
              <w:t xml:space="preserve">, 2024, 67 (5), pp.101832. </w:t>
            </w:r>
            <w:hyperlink r:id="rId25" w:history="1">
              <w:r>
                <w:rPr>
                  <w:color w:val="#410a8c"/>
                  <w:u w:val="single"/>
                </w:rPr>
                <w:t xml:space="preserve">⟨10.1016/j.rehab.2024.101832⟩</w:t>
              </w:r>
            </w:hyperlink>
          </w:p>
          <w:p>
            <w:pPr/>
            <w:r>
              <w:rPr/>
              <w:t xml:space="preserve">Article dans une revue</w:t>
            </w:r>
          </w:p>
          <w:p>
            <w:pPr/>
            <w:hyperlink r:id="rId20" w:history="1">
              <w:r>
                <w:rPr>
                  <w:color w:val="#410a8c"/>
                  <w:u w:val="single"/>
                </w:rPr>
                <w:t xml:space="preserve">hal-04773047v1</w:t>
              </w:r>
            </w:hyperlink>
          </w:p>
        </w:tc>
      </w:tr>
      <w:tr>
        <w:trPr/>
        <w:tc>
          <w:tcPr>
            <w:noWrap/>
          </w:tcPr>
          <w:p>
            <w:pPr>
              <w:spacing w:after="200"/>
            </w:pPr>
            <w:hyperlink r:id="rId26" w:history="1">
              <w:r>
                <w:rPr>
                  <w:color w:val="1e198e"/>
                  <w:b w:val="1"/>
                  <w:bCs w:val="1"/>
                  <w:u w:val="single"/>
                </w:rPr>
                <w:t xml:space="preserve">VR for Vocational and Ecological Rehabilitation of Patients With Cognitive Impairment: A Survey</w:t>
              </w:r>
            </w:hyperlink>
          </w:p>
          <w:p>
            <w:pPr/>
            <w:hyperlink r:id="rId11" w:history="1">
              <w:r>
                <w:rPr>
                  <w:color w:val="#410a8c"/>
                  <w:u w:val="single"/>
                </w:rPr>
                <w:t xml:space="preserve">Emilie Hummel</w:t>
              </w:r>
            </w:hyperlink>
            <w:r>
              <w:rPr/>
              <w:t xml:space="preserve">,</w:t>
            </w:r>
            <w:hyperlink r:id="rId12" w:history="1">
              <w:r>
                <w:rPr>
                  <w:color w:val="#410a8c"/>
                  <w:u w:val="single"/>
                </w:rPr>
                <w:t xml:space="preserve">Mélanie Cogné</w:t>
              </w:r>
            </w:hyperlink>
            <w:r>
              <w:rPr/>
              <w:t xml:space="preserve">,</w:t>
            </w:r>
            <w:hyperlink r:id="rId14" w:history="1">
              <w:r>
                <w:rPr>
                  <w:color w:val="#410a8c"/>
                  <w:u w:val="single"/>
                </w:rPr>
                <w:t xml:space="preserve">Marie Lange</w:t>
              </w:r>
            </w:hyperlink>
            <w:r>
              <w:rPr/>
              <w:t xml:space="preserve">,</w:t>
            </w:r>
            <w:hyperlink r:id="rId13" w:history="1">
              <w:r>
                <w:rPr>
                  <w:color w:val="#410a8c"/>
                  <w:u w:val="single"/>
                </w:rPr>
                <w:t xml:space="preserve">Anatole Lécuyer</w:t>
              </w:r>
            </w:hyperlink>
            <w:r>
              <w:rPr/>
              <w:t xml:space="preserve">,</w:t>
            </w:r>
            <w:hyperlink r:id="rId27" w:history="1">
              <w:r>
                <w:rPr>
                  <w:color w:val="#410a8c"/>
                  <w:u w:val="single"/>
                </w:rPr>
                <w:t xml:space="preserve">Florence Joly</w:t>
              </w:r>
            </w:hyperlink>
            <w:r>
              <w:rPr/>
              <w:t xml:space="preserve">et al.</w:t>
            </w:r>
          </w:p>
          <w:p>
            <w:pPr/>
            <w:r>
              <w:rPr>
                <w:i w:val="1"/>
                <w:iCs w:val="1"/>
              </w:rPr>
              <w:t xml:space="preserve">IEEE Transactions on Neural Systems and Rehabilitation Engineering</w:t>
            </w:r>
            <w:r>
              <w:rPr/>
              <w:t xml:space="preserve">, 2023, 31, pp.4167-4178. </w:t>
            </w:r>
            <w:hyperlink r:id="rId28" w:history="1">
              <w:r>
                <w:rPr>
                  <w:color w:val="#410a8c"/>
                  <w:u w:val="single"/>
                </w:rPr>
                <w:t xml:space="preserve">⟨10.1109/TNSRE.2023.3324131⟩</w:t>
              </w:r>
            </w:hyperlink>
          </w:p>
          <w:p>
            <w:pPr/>
            <w:r>
              <w:rPr/>
              <w:t xml:space="preserve">Article dans une revue</w:t>
            </w:r>
          </w:p>
          <w:p>
            <w:pPr/>
            <w:hyperlink r:id="rId26" w:history="1">
              <w:r>
                <w:rPr>
                  <w:color w:val="#410a8c"/>
                  <w:u w:val="single"/>
                </w:rPr>
                <w:t xml:space="preserve">hal-04341524v1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Cool Me Down: Effects of Thermal Feedback on Cognitive Stress in Virtual Reality</w:t>
              </w:r>
            </w:hyperlink>
          </w:p>
          <w:p>
            <w:pPr/>
            <w:hyperlink r:id="rId30" w:history="1">
              <w:r>
                <w:rPr>
                  <w:color w:val="#410a8c"/>
                  <w:u w:val="single"/>
                </w:rPr>
                <w:t xml:space="preserve">Vincent Philippe</w:t>
              </w:r>
            </w:hyperlink>
            <w:r>
              <w:rPr/>
              <w:t xml:space="preserve">,</w:t>
            </w:r>
            <w:hyperlink r:id="rId31" w:history="1">
              <w:r>
                <w:rPr>
                  <w:color w:val="#410a8c"/>
                  <w:u w:val="single"/>
                </w:rPr>
                <w:t xml:space="preserve">Jeanne Hecquard</w:t>
              </w:r>
            </w:hyperlink>
            <w:r>
              <w:rPr/>
              <w:t xml:space="preserve">,</w:t>
            </w:r>
            <w:hyperlink r:id="rId11" w:history="1">
              <w:r>
                <w:rPr>
                  <w:color w:val="#410a8c"/>
                  <w:u w:val="single"/>
                </w:rPr>
                <w:t xml:space="preserve">Emilie Hummel</w:t>
              </w:r>
            </w:hyperlink>
            <w:r>
              <w:rPr/>
              <w:t xml:space="preserve">,</w:t>
            </w:r>
            <w:hyperlink r:id="rId32" w:history="1">
              <w:r>
                <w:rPr>
                  <w:color w:val="#410a8c"/>
                  <w:u w:val="single"/>
                </w:rPr>
                <w:t xml:space="preserve">Ferran Argelaguet</w:t>
              </w:r>
            </w:hyperlink>
            <w:r>
              <w:rPr/>
              <w:t xml:space="preserve">,</w:t>
            </w:r>
            <w:hyperlink r:id="rId33" w:history="1">
              <w:r>
                <w:rPr>
                  <w:color w:val="#410a8c"/>
                  <w:u w:val="single"/>
                </w:rPr>
                <w:t xml:space="preserve">Marc J.-M. Macé</w:t>
              </w:r>
            </w:hyperlink>
            <w:r>
              <w:rPr/>
              <w:t xml:space="preserve">et al.</w:t>
            </w:r>
          </w:p>
          <w:p>
            <w:pPr/>
            <w:r>
              <w:rPr>
                <w:i w:val="1"/>
                <w:iCs w:val="1"/>
              </w:rPr>
              <w:t xml:space="preserve">Eurohaptics 2024 - 14th International Conference on Human Haptic Sensing and Touch Enabled Computer Applications</w:t>
            </w:r>
            <w:r>
              <w:rPr/>
              <w:t xml:space="preserve">, Jun 2024, Lille, France. pp.433-439, </w:t>
            </w:r>
            <w:hyperlink r:id="rId34" w:history="1">
              <w:r>
                <w:rPr>
                  <w:color w:val="#410a8c"/>
                  <w:u w:val="single"/>
                </w:rPr>
                <w:t xml:space="preserve">⟨10.1007/978-3-031-70061-3_35⟩</w:t>
              </w:r>
            </w:hyperlink>
          </w:p>
          <w:p>
            <w:pPr/>
            <w:r>
              <w:rPr/>
              <w:t xml:space="preserve">Communication dans un congrès</w:t>
            </w:r>
          </w:p>
          <w:p>
            <w:pPr/>
            <w:hyperlink r:id="rId29" w:history="1">
              <w:r>
                <w:rPr>
                  <w:color w:val="#410a8c"/>
                  <w:u w:val="single"/>
                </w:rPr>
                <w:t xml:space="preserve">hal-04551449v1</w:t>
              </w:r>
            </w:hyperlink>
          </w:p>
        </w:tc>
      </w:tr>
      <w:tr>
        <w:trPr/>
        <w:tc>
          <w:tcPr>
            <w:noWrap/>
          </w:tcPr>
          <w:p>
            <w:pPr>
              <w:spacing w:after="200"/>
            </w:pPr>
            <w:hyperlink r:id="rId35" w:history="1">
              <w:r>
                <w:rPr>
                  <w:color w:val="1e198e"/>
                  <w:b w:val="1"/>
                  <w:bCs w:val="1"/>
                  <w:u w:val="single"/>
                </w:rPr>
                <w:t xml:space="preserve">The Rubber Slider Metaphor: Visualisation of Temporal and Geolocated Data</w:t>
              </w:r>
            </w:hyperlink>
          </w:p>
          <w:p>
            <w:pPr/>
            <w:hyperlink r:id="rId36" w:history="1">
              <w:r>
                <w:rPr>
                  <w:color w:val="#410a8c"/>
                  <w:u w:val="single"/>
                </w:rPr>
                <w:t xml:space="preserve">Antonin Cheymol</w:t>
              </w:r>
            </w:hyperlink>
            <w:r>
              <w:rPr/>
              <w:t xml:space="preserve">,</w:t>
            </w:r>
            <w:hyperlink r:id="rId37" w:history="1">
              <w:r>
                <w:rPr>
                  <w:color w:val="#410a8c"/>
                  <w:u w:val="single"/>
                </w:rPr>
                <w:t xml:space="preserve">Gwendal Fouché</w:t>
              </w:r>
            </w:hyperlink>
            <w:r>
              <w:rPr/>
              <w:t xml:space="preserve">,</w:t>
            </w:r>
            <w:hyperlink r:id="rId38" w:history="1">
              <w:r>
                <w:rPr>
                  <w:color w:val="#410a8c"/>
                  <w:u w:val="single"/>
                </w:rPr>
                <w:t xml:space="preserve">Lysa Gramoli</w:t>
              </w:r>
            </w:hyperlink>
            <w:r>
              <w:rPr/>
              <w:t xml:space="preserve">,</w:t>
            </w:r>
            <w:hyperlink r:id="rId39" w:history="1">
              <w:r>
                <w:rPr>
                  <w:color w:val="#410a8c"/>
                  <w:u w:val="single"/>
                </w:rPr>
                <w:t xml:space="preserve">Yutaro Hirao</w:t>
              </w:r>
            </w:hyperlink>
            <w:r>
              <w:rPr/>
              <w:t xml:space="preserve">,</w:t>
            </w:r>
            <w:hyperlink r:id="rId11" w:history="1">
              <w:r>
                <w:rPr>
                  <w:color w:val="#410a8c"/>
                  <w:u w:val="single"/>
                </w:rPr>
                <w:t xml:space="preserve">Emilie Hummel</w:t>
              </w:r>
            </w:hyperlink>
            <w:r>
              <w:rPr/>
              <w:t xml:space="preserve">et al.</w:t>
            </w:r>
          </w:p>
          <w:p>
            <w:pPr/>
            <w:r>
              <w:rPr>
                <w:i w:val="1"/>
                <w:iCs w:val="1"/>
              </w:rPr>
              <w:t xml:space="preserve">VRW 2022 - IEEE Conference on Virtual Reality and 3D User Interfaces Abstracts and Workshops</w:t>
            </w:r>
            <w:r>
              <w:rPr/>
              <w:t xml:space="preserve">, Mar 2022, Christchurch, New Zealand. pp.904-905, </w:t>
            </w:r>
            <w:hyperlink r:id="rId40" w:history="1">
              <w:r>
                <w:rPr>
                  <w:color w:val="#410a8c"/>
                  <w:u w:val="single"/>
                </w:rPr>
                <w:t xml:space="preserve">⟨10.1109/VRW55335.2022.00303⟩</w:t>
              </w:r>
            </w:hyperlink>
          </w:p>
          <w:p>
            <w:pPr/>
            <w:r>
              <w:rPr/>
              <w:t xml:space="preserve">Communication dans un congrès</w:t>
            </w:r>
          </w:p>
          <w:p>
            <w:pPr/>
            <w:hyperlink r:id="rId35" w:history="1">
              <w:r>
                <w:rPr>
                  <w:color w:val="#410a8c"/>
                  <w:u w:val="single"/>
                </w:rPr>
                <w:t xml:space="preserve">hal-03931452v1</w:t>
              </w:r>
            </w:hyperlink>
          </w:p>
        </w:tc>
      </w:tr>
      <w:tr>
        <w:trPr/>
        <w:tc>
          <w:tcPr>
            <w:noWrap/>
          </w:tcPr>
          <w:p>
            <w:pPr>
              <w:spacing w:after="200"/>
            </w:pPr>
            <w:hyperlink r:id="rId41" w:history="1">
              <w:r>
                <w:rPr>
                  <w:color w:val="1e198e"/>
                  <w:b w:val="1"/>
                  <w:bCs w:val="1"/>
                  <w:u w:val="single"/>
                </w:rPr>
                <w:t xml:space="preserve">Haptic Rattle: Multi-Modal Rendering of Virtual Objects Inside a Hollow Container</w:t>
              </w:r>
            </w:hyperlink>
          </w:p>
          <w:p>
            <w:pPr/>
            <w:hyperlink r:id="rId11" w:history="1">
              <w:r>
                <w:rPr>
                  <w:color w:val="#410a8c"/>
                  <w:u w:val="single"/>
                </w:rPr>
                <w:t xml:space="preserve">Emilie Hummel</w:t>
              </w:r>
            </w:hyperlink>
            <w:r>
              <w:rPr/>
              <w:t xml:space="preserve">,</w:t>
            </w:r>
            <w:hyperlink r:id="rId42" w:history="1">
              <w:r>
                <w:rPr>
                  <w:color w:val="#410a8c"/>
                  <w:u w:val="single"/>
                </w:rPr>
                <w:t xml:space="preserve">Claudio Pacchierotti</w:t>
              </w:r>
            </w:hyperlink>
            <w:r>
              <w:rPr/>
              <w:t xml:space="preserve">,</w:t>
            </w:r>
            <w:hyperlink r:id="rId15" w:history="1">
              <w:r>
                <w:rPr>
                  <w:color w:val="#410a8c"/>
                  <w:u w:val="single"/>
                </w:rPr>
                <w:t xml:space="preserve">Valérie Gouranton</w:t>
              </w:r>
            </w:hyperlink>
            <w:r>
              <w:rPr/>
              <w:t xml:space="preserve">,</w:t>
            </w:r>
            <w:hyperlink r:id="rId43" w:history="1">
              <w:r>
                <w:rPr>
                  <w:color w:val="#410a8c"/>
                  <w:u w:val="single"/>
                </w:rPr>
                <w:t xml:space="preserve">Ronan Gaugne</w:t>
              </w:r>
            </w:hyperlink>
            <w:r>
              <w:rPr/>
              <w:t xml:space="preserve">,</w:t>
            </w:r>
            <w:hyperlink r:id="rId44" w:history="1">
              <w:r>
                <w:rPr>
                  <w:color w:val="#410a8c"/>
                  <w:u w:val="single"/>
                </w:rPr>
                <w:t xml:space="preserve">Théophane Nicolas</w:t>
              </w:r>
            </w:hyperlink>
            <w:r>
              <w:rPr/>
              <w:t xml:space="preserve">et al.</w:t>
            </w:r>
          </w:p>
          <w:p>
            <w:pPr/>
            <w:r>
              <w:rPr>
                <w:i w:val="1"/>
                <w:iCs w:val="1"/>
              </w:rPr>
              <w:t xml:space="preserve">EuroHaptics 2022 - International conference on Haptics: Science, Technology, Applications</w:t>
            </w:r>
            <w:r>
              <w:rPr/>
              <w:t xml:space="preserve">, May 2022, Hamburg, Germany. pp.1-8, </w:t>
            </w:r>
            <w:hyperlink r:id="rId45" w:history="1">
              <w:r>
                <w:rPr>
                  <w:color w:val="#410a8c"/>
                  <w:u w:val="single"/>
                </w:rPr>
                <w:t xml:space="preserve">⟨10.1007/978-3-031-06249-0_22⟩</w:t>
              </w:r>
            </w:hyperlink>
          </w:p>
          <w:p>
            <w:pPr/>
            <w:r>
              <w:rPr/>
              <w:t xml:space="preserve">Communication dans un congrès</w:t>
            </w:r>
          </w:p>
          <w:p>
            <w:pPr/>
            <w:hyperlink r:id="rId41" w:history="1">
              <w:r>
                <w:rPr>
                  <w:color w:val="#410a8c"/>
                  <w:u w:val="single"/>
                </w:rPr>
                <w:t xml:space="preserve">hal-03614072v1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82C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milie-hummel" TargetMode="External"/><Relationship Id="rId9" Type="http://schemas.openxmlformats.org/officeDocument/2006/relationships/hyperlink" Target="https://orcid.org/0000-0002-6236-2184" TargetMode="External"/><Relationship Id="rId10" Type="http://schemas.openxmlformats.org/officeDocument/2006/relationships/hyperlink" Target="https://hal.science/hal-05503705v1" TargetMode="External"/><Relationship Id="rId11" Type="http://schemas.openxmlformats.org/officeDocument/2006/relationships/hyperlink" Target="https://hal.science/search/index/?q=*&amp;authFullName_s=Emilie Hummel" TargetMode="External"/><Relationship Id="rId12" Type="http://schemas.openxmlformats.org/officeDocument/2006/relationships/hyperlink" Target="https://hal.science/search/index/?q=*&amp;authFullName_s=M&#233;lanie Cogn&#233;" TargetMode="External"/><Relationship Id="rId13" Type="http://schemas.openxmlformats.org/officeDocument/2006/relationships/hyperlink" Target="https://hal.science/search/index/?q=*&amp;authFullName_s=Anatole L&#233;cuyer" TargetMode="External"/><Relationship Id="rId14" Type="http://schemas.openxmlformats.org/officeDocument/2006/relationships/hyperlink" Target="https://hal.science/search/index/?q=*&amp;authFullName_s=Marie Lange" TargetMode="External"/><Relationship Id="rId15" Type="http://schemas.openxmlformats.org/officeDocument/2006/relationships/hyperlink" Target="https://hal.science/search/index/?q=*&amp;authFullName_s=Val&#233;rie Gouranton" TargetMode="External"/><Relationship Id="rId16" Type="http://schemas.openxmlformats.org/officeDocument/2006/relationships/hyperlink" Target="https://inserm.hal.science/inserm-05435091v1" TargetMode="External"/><Relationship Id="rId17" Type="http://schemas.openxmlformats.org/officeDocument/2006/relationships/hyperlink" Target="https://hal.science/search/index/?q=*&amp;authFullName_s=Ilona Vieira Jales" TargetMode="External"/><Relationship Id="rId18" Type="http://schemas.openxmlformats.org/officeDocument/2006/relationships/hyperlink" Target="https://hal.science/search/index/?q=*&amp;authFullName_s=B&#233;n&#233;dicte Clarisse" TargetMode="External"/><Relationship Id="rId19" Type="http://schemas.openxmlformats.org/officeDocument/2006/relationships/hyperlink" Target="https://dx.doi.org/10.1136/bmjopen-2025-112196" TargetMode="External"/><Relationship Id="rId20" Type="http://schemas.openxmlformats.org/officeDocument/2006/relationships/hyperlink" Target="https://hal.science/hal-04773047v1" TargetMode="External"/><Relationship Id="rId21" Type="http://schemas.openxmlformats.org/officeDocument/2006/relationships/hyperlink" Target="https://hal.science/search/index/?q=*&amp;authFullName_s=Marianne Merceur" TargetMode="External"/><Relationship Id="rId22" Type="http://schemas.openxmlformats.org/officeDocument/2006/relationships/hyperlink" Target="https://hal.science/search/index/?q=*&amp;authFullName_s=Karen T Reilly" TargetMode="External"/><Relationship Id="rId23" Type="http://schemas.openxmlformats.org/officeDocument/2006/relationships/hyperlink" Target="https://hal.science/search/index/?q=*&amp;authFullName_s=Isabelle Bonan" TargetMode="External"/><Relationship Id="rId24" Type="http://schemas.openxmlformats.org/officeDocument/2006/relationships/hyperlink" Target="https://hal.science/search/index/?q=*&amp;authFullName_s=Julie Hol&#233;" TargetMode="External"/><Relationship Id="rId25" Type="http://schemas.openxmlformats.org/officeDocument/2006/relationships/hyperlink" Target="https://dx.doi.org/10.1016/j.rehab.2024.101832" TargetMode="External"/><Relationship Id="rId26" Type="http://schemas.openxmlformats.org/officeDocument/2006/relationships/hyperlink" Target="https://hal.science/hal-04341524v1" TargetMode="External"/><Relationship Id="rId27" Type="http://schemas.openxmlformats.org/officeDocument/2006/relationships/hyperlink" Target="https://hal.science/search/index/?q=*&amp;authFullName_s=Florence Joly" TargetMode="External"/><Relationship Id="rId28" Type="http://schemas.openxmlformats.org/officeDocument/2006/relationships/hyperlink" Target="https://dx.doi.org/10.1109/TNSRE.2023.3324131" TargetMode="External"/><Relationship Id="rId29" Type="http://schemas.openxmlformats.org/officeDocument/2006/relationships/hyperlink" Target="https://inria.hal.science/hal-04551449v1" TargetMode="External"/><Relationship Id="rId30" Type="http://schemas.openxmlformats.org/officeDocument/2006/relationships/hyperlink" Target="https://hal.science/search/index/?q=*&amp;authFullName_s=Vincent Philippe" TargetMode="External"/><Relationship Id="rId31" Type="http://schemas.openxmlformats.org/officeDocument/2006/relationships/hyperlink" Target="https://hal.science/search/index/?q=*&amp;authFullName_s=Jeanne Hecquard" TargetMode="External"/><Relationship Id="rId32" Type="http://schemas.openxmlformats.org/officeDocument/2006/relationships/hyperlink" Target="https://hal.science/search/index/?q=*&amp;authFullName_s=Ferran Argelaguet" TargetMode="External"/><Relationship Id="rId33" Type="http://schemas.openxmlformats.org/officeDocument/2006/relationships/hyperlink" Target="https://hal.science/search/index/?q=*&amp;authFullName_s=Marc J.-M. Mac&#233;" TargetMode="External"/><Relationship Id="rId34" Type="http://schemas.openxmlformats.org/officeDocument/2006/relationships/hyperlink" Target="https://dx.doi.org/10.1007/978-3-031-70061-3_35" TargetMode="External"/><Relationship Id="rId35" Type="http://schemas.openxmlformats.org/officeDocument/2006/relationships/hyperlink" Target="https://inria.hal.science/hal-03931452v1" TargetMode="External"/><Relationship Id="rId36" Type="http://schemas.openxmlformats.org/officeDocument/2006/relationships/hyperlink" Target="https://hal.science/search/index/?q=*&amp;authFullName_s=Antonin Cheymol" TargetMode="External"/><Relationship Id="rId37" Type="http://schemas.openxmlformats.org/officeDocument/2006/relationships/hyperlink" Target="https://hal.science/search/index/?q=*&amp;authFullName_s=Gwendal Fouch&#233;" TargetMode="External"/><Relationship Id="rId38" Type="http://schemas.openxmlformats.org/officeDocument/2006/relationships/hyperlink" Target="https://hal.science/search/index/?q=*&amp;authFullName_s=Lysa Gramoli" TargetMode="External"/><Relationship Id="rId39" Type="http://schemas.openxmlformats.org/officeDocument/2006/relationships/hyperlink" Target="https://hal.science/search/index/?q=*&amp;authFullName_s=Yutaro Hirao" TargetMode="External"/><Relationship Id="rId40" Type="http://schemas.openxmlformats.org/officeDocument/2006/relationships/hyperlink" Target="https://dx.doi.org/10.1109/VRW55335.2022.00303" TargetMode="External"/><Relationship Id="rId41" Type="http://schemas.openxmlformats.org/officeDocument/2006/relationships/hyperlink" Target="https://inria.hal.science/hal-03614072v1" TargetMode="External"/><Relationship Id="rId42" Type="http://schemas.openxmlformats.org/officeDocument/2006/relationships/hyperlink" Target="https://hal.science/search/index/?q=*&amp;authFullName_s=Claudio Pacchierotti" TargetMode="External"/><Relationship Id="rId43" Type="http://schemas.openxmlformats.org/officeDocument/2006/relationships/hyperlink" Target="https://hal.science/search/index/?q=*&amp;authFullName_s=Ronan Gaugne" TargetMode="External"/><Relationship Id="rId44" Type="http://schemas.openxmlformats.org/officeDocument/2006/relationships/hyperlink" Target="https://hal.science/search/index/?q=*&amp;authFullName_s=Th&#233;ophane Nicolas" TargetMode="External"/><Relationship Id="rId45" Type="http://schemas.openxmlformats.org/officeDocument/2006/relationships/hyperlink" Target="https://dx.doi.org/10.1007/978-3-031-06249-0_22"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Emilie Hummel</dc:title>
  <dc:description>CV</dc:description>
  <dc:subject/>
  <cp:keywords/>
  <cp:category/>
  <cp:lastModifiedBy/>
  <dcterms:created xsi:type="dcterms:W3CDTF">2026-03-15T17:17:12+01:00</dcterms:created>
  <dcterms:modified xsi:type="dcterms:W3CDTF">2026-03-15T17:17:12+01:00</dcterms:modified>
</cp:coreProperties>
</file>

<file path=docProps/custom.xml><?xml version="1.0" encoding="utf-8"?>
<Properties xmlns="http://schemas.openxmlformats.org/officeDocument/2006/custom-properties" xmlns:vt="http://schemas.openxmlformats.org/officeDocument/2006/docPropsVTypes"/>
</file>