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Leal </w:t>
      </w:r>
      <w:r>
        <w:rPr>
          <w:color w:val="641e6e"/>
        </w:rPr>
        <w:t xml:space="preserve">Archéologue du bâti, spécialiste des constructions et architectures en terre crue du Néolithique à la période médiévale. Chargée d'études et responsable d'opération.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emilie-leal</w:t>
        </w:r>
      </w:hyperlink>
    </w:p>
    <w:p>
      <w:pPr>
        <w:numPr>
          <w:ilvl w:val="0"/>
          <w:numId w:val="1"/>
        </w:numPr>
      </w:pPr>
      <w:r>
        <w:rPr/>
        <w:t xml:space="preserve"> ORCID : </w:t>
      </w:r>
      <w:hyperlink r:id="rId8" w:history="1">
        <w:r>
          <w:rPr>
            <w:color w:val="#410a8c"/>
            <w:u w:val="single"/>
          </w:rPr>
          <w:t xml:space="preserve">0009-0004-4627-1444</w:t>
        </w:r>
      </w:hyperlink>
    </w:p>
    <w:p>
      <w:pPr>
        <w:numPr>
          <w:ilvl w:val="0"/>
          <w:numId w:val="1"/>
        </w:numPr>
      </w:pPr>
      <w:r>
        <w:rPr/>
        <w:t xml:space="preserve"> IdRef : </w:t>
      </w:r>
      <w:hyperlink r:id="rId9" w:history="1">
        <w:r>
          <w:rPr>
            <w:color w:val="#410a8c"/>
            <w:u w:val="single"/>
          </w:rPr>
          <w:t xml:space="preserve">234682620</w:t>
        </w:r>
      </w:hyperlink>
    </w:p>
    <w:p>
      <w:pPr>
        <w:spacing w:before="600"/>
      </w:pPr>
    </w:p>
    <w:p>
      <w:pPr>
        <w:pStyle w:val="Heading2"/>
      </w:pPr>
      <w:r>
        <w:rPr>
          <w:color w:val="1e198e"/>
          <w:b w:val="1"/>
          <w:bCs w:val="1"/>
        </w:rPr>
        <w:t xml:space="preserve">Présentation</w:t>
      </w:r>
    </w:p>
    <w:p>
      <w:pPr>
        <w:spacing w:after="100"/>
      </w:pPr>
    </w:p>
    <w:p>
      <w:pPr/>
      <w:r>
        <w:rPr/>
        <w:t xml:space="preserve">Émilie Leal est chargée d'études, spécialiste de la terre crue et responsable de recherches archéologiques à l’Inrap et membre statutaire de l’UMR 5140 « Archéologie des Sociétés Méditerranéennes » de Montpellier. Elle travaille sur le bâti civil médiéval et, de manière diachronique, plus spécifiquement sur l’architecture en terre crue de la Préhistoire au Moyen Âge.Depuis 2019, elle est rattachée à l’équipe TP2C de l’UMR 5140, où elle coordonne le thème 1 : Archéologie des constructions en terre crue au sein de l’axe 1 : Architecture et construction (V. Mathieu, E. Leal dir.). Depuis 2015, elle codirige l’organisation et la publication des tables rondes internationales Échanges transdisciplinaires sur les constructions en terre crue, dont la dernière édition a eu lieu en 2019. Elle a codirigé l’ouvrage Maisons et fortifications en terre dans le Midi méditerranéen paru en 2020. Depuis 2016, elle est membre du comité scientifique du Réseau Terre.Ses recherches portent sur la caractérisation de l’architecture en terre crue d’un point de vue technique, formel et socio-économique et sur celle du matériau terre sous toutes ses formes (mobilier et immobilier).Titulaire d’un brevet professionnel de l’ENOV (École Nationale d’Osiériculture et de Vannerie), elle travaille également sur la question du tressage des végétaux, en lien ou non avec la terre crue.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terre crue en contexte funéraire. Développements formels, typologiques et techniques à la Préhistoire récente. Actes de la table ronde internationale, Université de Montpellier Paul Valéry (France), 8-9 mars 2023</w:t>
              </w:r>
            </w:hyperlink>
          </w:p>
          <w:p>
            <w:pPr/>
            <w:hyperlink r:id="rId11" w:history="1">
              <w:r>
                <w:rPr>
                  <w:color w:val="#410a8c"/>
                  <w:u w:val="single"/>
                </w:rPr>
                <w:t xml:space="preserve">Émilie Leal</w:t>
              </w:r>
            </w:hyperlink>
            <w:r>
              <w:rPr/>
              <w:t xml:space="preserve">,</w:t>
            </w:r>
            <w:hyperlink r:id="rId12" w:history="1">
              <w:r>
                <w:rPr>
                  <w:color w:val="#410a8c"/>
                  <w:u w:val="single"/>
                </w:rPr>
                <w:t xml:space="preserve">Alessandro Peinetti</w:t>
              </w:r>
            </w:hyperlink>
            <w:r>
              <w:rPr/>
              <w:t xml:space="preserve">,</w:t>
            </w:r>
            <w:hyperlink r:id="rId13" w:history="1">
              <w:r>
                <w:rPr>
                  <w:color w:val="#410a8c"/>
                  <w:u w:val="single"/>
                </w:rPr>
                <w:t xml:space="preserve">Bérengère Perello</w:t>
              </w:r>
            </w:hyperlink>
            <w:r>
              <w:rPr/>
              <w:t xml:space="preserve">,</w:t>
            </w:r>
            <w:hyperlink r:id="rId14" w:history="1">
              <w:r>
                <w:rPr>
                  <w:color w:val="#410a8c"/>
                  <w:u w:val="single"/>
                </w:rPr>
                <w:t xml:space="preserve">Yaramila Tchérémissinoff</w:t>
              </w:r>
            </w:hyperlink>
            <w:r>
              <w:rPr/>
              <w:t xml:space="preserve">,</w:t>
            </w:r>
            <w:hyperlink r:id="rId15" w:history="1">
              <w:r>
                <w:rPr>
                  <w:color w:val="#410a8c"/>
                  <w:u w:val="single"/>
                </w:rPr>
                <w:t xml:space="preserve">Julia Wattez</w:t>
              </w:r>
            </w:hyperlink>
          </w:p>
          <w:p>
            <w:pPr/>
            <w:r>
              <w:rPr/>
              <w:t xml:space="preserve">Préhistoires de la Méditerranée. </w:t>
            </w:r>
            <w:hyperlink r:id="rId16" w:history="1">
              <w:r>
                <w:rPr>
                  <w:color w:val="#410a8c"/>
                  <w:u w:val="single"/>
                </w:rPr>
                <w:t xml:space="preserve">Presses Universitaires de Provence; Presses universitaires de Provence</w:t>
              </w:r>
            </w:hyperlink>
            <w:r>
              <w:rPr/>
              <w:t xml:space="preserve">, 428 p., 2025, Préhistoires de la Méditerranée, 9791032005750. </w:t>
            </w:r>
            <w:hyperlink r:id="rId17" w:history="1">
              <w:r>
                <w:rPr>
                  <w:color w:val="#410a8c"/>
                  <w:u w:val="single"/>
                </w:rPr>
                <w:t xml:space="preserve">⟨10.4000/156u9⟩</w:t>
              </w:r>
            </w:hyperlink>
          </w:p>
          <w:p>
            <w:pPr/>
            <w:r>
              <w:rPr/>
              <w:t xml:space="preserve">Ouvrages</w:t>
            </w:r>
          </w:p>
          <w:p>
            <w:pPr/>
            <w:hyperlink r:id="rId10" w:history="1">
              <w:r>
                <w:rPr>
                  <w:color w:val="#410a8c"/>
                  <w:u w:val="single"/>
                </w:rPr>
                <w:t xml:space="preserve">hal-04636833v1</w:t>
              </w:r>
            </w:hyperlink>
          </w:p>
        </w:tc>
      </w:tr>
      <w:tr>
        <w:trPr/>
        <w:tc>
          <w:tcPr>
            <w:noWrap/>
          </w:tcPr>
          <w:p>
            <w:pPr>
              <w:spacing w:after="200"/>
            </w:pPr>
            <w:hyperlink r:id="rId18" w:history="1">
              <w:r>
                <w:rPr>
                  <w:color w:val="1e198e"/>
                  <w:b w:val="1"/>
                  <w:bCs w:val="1"/>
                  <w:u w:val="single"/>
                </w:rPr>
                <w:t xml:space="preserve">Architecture et construction en terre crue. Approches historiques, sociologiques, économiques. Échanges transdisciplinaires sur les constructions en terre crue 5. Actes de la table-ronde internationale de Montpellier, Ensam, 23-24 octobre 2019</w:t>
              </w:r>
            </w:hyperlink>
          </w:p>
          <w:p>
            <w:pPr/>
            <w:hyperlink r:id="rId11" w:history="1">
              <w:r>
                <w:rPr>
                  <w:color w:val="#410a8c"/>
                  <w:u w:val="single"/>
                </w:rPr>
                <w:t xml:space="preserve">Émilie Leal</w:t>
              </w:r>
            </w:hyperlink>
            <w:r>
              <w:rPr/>
              <w:t xml:space="preserve">,</w:t>
            </w:r>
            <w:hyperlink r:id="rId19" w:history="1">
              <w:r>
                <w:rPr>
                  <w:color w:val="#410a8c"/>
                  <w:u w:val="single"/>
                </w:rPr>
                <w:t xml:space="preserve">Claire-Anne de Chazelles</w:t>
              </w:r>
            </w:hyperlink>
            <w:r>
              <w:rPr/>
              <w:t xml:space="preserve">,</w:t>
            </w:r>
            <w:hyperlink r:id="rId20" w:history="1">
              <w:r>
                <w:rPr>
                  <w:color w:val="#410a8c"/>
                  <w:u w:val="single"/>
                </w:rPr>
                <w:t xml:space="preserve">Philippe Devillers</w:t>
              </w:r>
            </w:hyperlink>
          </w:p>
          <w:p>
            <w:pPr/>
            <w:hyperlink r:id="rId21" w:history="1">
              <w:r>
                <w:rPr>
                  <w:color w:val="#410a8c"/>
                  <w:u w:val="single"/>
                </w:rPr>
                <w:t xml:space="preserve">Éditions de l’Espérou</w:t>
              </w:r>
            </w:hyperlink>
            <w:r>
              <w:rPr/>
              <w:t xml:space="preserve">, 472 p., 2022, 978-2-491253-08-0</w:t>
            </w:r>
          </w:p>
          <w:p>
            <w:pPr/>
            <w:r>
              <w:rPr/>
              <w:t xml:space="preserve">Ouvrages</w:t>
            </w:r>
          </w:p>
          <w:p>
            <w:pPr/>
            <w:hyperlink r:id="rId18" w:history="1">
              <w:r>
                <w:rPr>
                  <w:color w:val="#410a8c"/>
                  <w:u w:val="single"/>
                </w:rPr>
                <w:t xml:space="preserve">hal-03765409v1</w:t>
              </w:r>
            </w:hyperlink>
          </w:p>
        </w:tc>
      </w:tr>
      <w:tr>
        <w:trPr/>
        <w:tc>
          <w:tcPr>
            <w:noWrap/>
          </w:tcPr>
          <w:p>
            <w:pPr>
              <w:spacing w:after="200"/>
            </w:pPr>
            <w:hyperlink r:id="rId22" w:history="1">
              <w:r>
                <w:rPr>
                  <w:color w:val="1e198e"/>
                  <w:b w:val="1"/>
                  <w:bCs w:val="1"/>
                  <w:u w:val="single"/>
                </w:rPr>
                <w:t xml:space="preserve">Maisons et fortifications en terre du Moyen Âge dans le Midi méditerranéen</w:t>
              </w:r>
            </w:hyperlink>
          </w:p>
          <w:p>
            <w:pPr/>
            <w:hyperlink r:id="rId19" w:history="1">
              <w:r>
                <w:rPr>
                  <w:color w:val="#410a8c"/>
                  <w:u w:val="single"/>
                </w:rPr>
                <w:t xml:space="preserve">Claire-Anne de Chazelles</w:t>
              </w:r>
            </w:hyperlink>
            <w:r>
              <w:rPr/>
              <w:t xml:space="preserve">,</w:t>
            </w:r>
            <w:hyperlink r:id="rId11" w:history="1">
              <w:r>
                <w:rPr>
                  <w:color w:val="#410a8c"/>
                  <w:u w:val="single"/>
                </w:rPr>
                <w:t xml:space="preserve">Émilie Leal</w:t>
              </w:r>
            </w:hyperlink>
            <w:r>
              <w:rPr/>
              <w:t xml:space="preserve">,</w:t>
            </w:r>
            <w:hyperlink r:id="rId23" w:history="1">
              <w:r>
                <w:rPr>
                  <w:color w:val="#410a8c"/>
                  <w:u w:val="single"/>
                </w:rPr>
                <w:t xml:space="preserve">Agnès Bergeret</w:t>
              </w:r>
            </w:hyperlink>
            <w:r>
              <w:rPr/>
              <w:t xml:space="preserve">,</w:t>
            </w:r>
            <w:hyperlink r:id="rId24" w:history="1">
              <w:r>
                <w:rPr>
                  <w:color w:val="#410a8c"/>
                  <w:u w:val="single"/>
                </w:rPr>
                <w:t xml:space="preserve">Isabelle Rémy</w:t>
              </w:r>
            </w:hyperlink>
          </w:p>
          <w:p>
            <w:pPr/>
            <w:hyperlink r:id="rId25" w:history="1">
              <w:r>
                <w:rPr>
                  <w:color w:val="#410a8c"/>
                  <w:u w:val="single"/>
                </w:rPr>
                <w:t xml:space="preserve">Presses universitaires de la Méditerranée – PULM</w:t>
              </w:r>
            </w:hyperlink>
            <w:r>
              <w:rPr/>
              <w:t xml:space="preserve">, 462 p., 2021, Hors collections, 978-2-36781-367-7</w:t>
            </w:r>
          </w:p>
          <w:p>
            <w:pPr/>
            <w:r>
              <w:rPr/>
              <w:t xml:space="preserve">Ouvrages</w:t>
            </w:r>
          </w:p>
          <w:p>
            <w:pPr/>
            <w:hyperlink r:id="rId22" w:history="1">
              <w:r>
                <w:rPr>
                  <w:color w:val="#410a8c"/>
                  <w:u w:val="single"/>
                </w:rPr>
                <w:t xml:space="preserve">hal-03163051v1</w:t>
              </w:r>
            </w:hyperlink>
          </w:p>
        </w:tc>
      </w:tr>
      <w:tr>
        <w:trPr/>
        <w:tc>
          <w:tcPr>
            <w:noWrap/>
          </w:tcPr>
          <w:p>
            <w:pPr>
              <w:spacing w:after="200"/>
            </w:pPr>
            <w:hyperlink r:id="rId26" w:history="1">
              <w:r>
                <w:rPr>
                  <w:color w:val="1e198e"/>
                  <w:b w:val="1"/>
                  <w:bCs w:val="1"/>
                  <w:u w:val="single"/>
                </w:rPr>
                <w:t xml:space="preserve">Construction en terre crue. Torchis, techniques de garnissage et de finition, architecture et mobilier. Échanges transdisciplinaires sur les constructions en terre crue 4. Actes de la table-ronde internationale de Lattes, 23-25 novembre 2016</w:t>
              </w:r>
            </w:hyperlink>
          </w:p>
          <w:p>
            <w:pPr/>
            <w:hyperlink r:id="rId19" w:history="1">
              <w:r>
                <w:rPr>
                  <w:color w:val="#410a8c"/>
                  <w:u w:val="single"/>
                </w:rPr>
                <w:t xml:space="preserve">Claire-Anne de Chazelles</w:t>
              </w:r>
            </w:hyperlink>
            <w:r>
              <w:rPr/>
              <w:t xml:space="preserve">,</w:t>
            </w:r>
            <w:hyperlink r:id="rId11" w:history="1">
              <w:r>
                <w:rPr>
                  <w:color w:val="#410a8c"/>
                  <w:u w:val="single"/>
                </w:rPr>
                <w:t xml:space="preserve">Émilie Leal</w:t>
              </w:r>
            </w:hyperlink>
            <w:r>
              <w:rPr/>
              <w:t xml:space="preserve">,</w:t>
            </w:r>
            <w:hyperlink r:id="rId27" w:history="1">
              <w:r>
                <w:rPr>
                  <w:color w:val="#410a8c"/>
                  <w:u w:val="single"/>
                </w:rPr>
                <w:t xml:space="preserve">Alain Klein</w:t>
              </w:r>
            </w:hyperlink>
          </w:p>
          <w:p>
            <w:pPr/>
            <w:r>
              <w:rPr/>
              <w:t xml:space="preserve">Éditions de L'Espérou, 545 p., 2018, 978-2-912261-90-8</w:t>
            </w:r>
          </w:p>
          <w:p>
            <w:pPr/>
            <w:r>
              <w:rPr/>
              <w:t xml:space="preserve">Ouvrages</w:t>
            </w:r>
          </w:p>
          <w:p>
            <w:pPr/>
            <w:hyperlink r:id="rId26" w:history="1">
              <w:r>
                <w:rPr>
                  <w:color w:val="#410a8c"/>
                  <w:u w:val="single"/>
                </w:rPr>
                <w:t xml:space="preserve">halshs-02119454v1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Introduction</w:t>
              </w:r>
            </w:hyperlink>
          </w:p>
          <w:p>
            <w:pPr/>
            <w:hyperlink r:id="rId14" w:history="1">
              <w:r>
                <w:rPr>
                  <w:color w:val="#410a8c"/>
                  <w:u w:val="single"/>
                </w:rPr>
                <w:t xml:space="preserve">Yaramila Tchérémissinoff</w:t>
              </w:r>
            </w:hyperlink>
            <w:r>
              <w:rPr/>
              <w:t xml:space="preserve">,</w:t>
            </w:r>
            <w:hyperlink r:id="rId11" w:history="1">
              <w:r>
                <w:rPr>
                  <w:color w:val="#410a8c"/>
                  <w:u w:val="single"/>
                </w:rPr>
                <w:t xml:space="preserve">Émilie Leal</w:t>
              </w:r>
            </w:hyperlink>
            <w:r>
              <w:rPr/>
              <w:t xml:space="preserve">,</w:t>
            </w:r>
            <w:hyperlink r:id="rId12" w:history="1">
              <w:r>
                <w:rPr>
                  <w:color w:val="#410a8c"/>
                  <w:u w:val="single"/>
                </w:rPr>
                <w:t xml:space="preserve">Alessandro Peinetti</w:t>
              </w:r>
            </w:hyperlink>
            <w:r>
              <w:rPr/>
              <w:t xml:space="preserve">,</w:t>
            </w:r>
            <w:hyperlink r:id="rId13" w:history="1">
              <w:r>
                <w:rPr>
                  <w:color w:val="#410a8c"/>
                  <w:u w:val="single"/>
                </w:rPr>
                <w:t xml:space="preserve">Bérengère Perello</w:t>
              </w:r>
            </w:hyperlink>
            <w:r>
              <w:rPr/>
              <w:t xml:space="preserve">,</w:t>
            </w:r>
            <w:hyperlink r:id="rId15" w:history="1">
              <w:r>
                <w:rPr>
                  <w:color w:val="#410a8c"/>
                  <w:u w:val="single"/>
                </w:rPr>
                <w:t xml:space="preserve">Julia Wattez</w:t>
              </w:r>
            </w:hyperlink>
          </w:p>
          <w:p>
            <w:pPr/>
            <w:r>
              <w:rPr/>
              <w:t xml:space="preserve">Préhistoire de la Méditerranée. </w:t>
            </w:r>
            <w:r>
              <w:rPr>
                <w:i w:val="1"/>
                <w:iCs w:val="1"/>
              </w:rPr>
              <w:t xml:space="preserve">La terre crue en contexte funéraire</w:t>
            </w:r>
            <w:r>
              <w:rPr/>
              <w:t xml:space="preserve">, Presses universitaires de Provence, pp.11 - 13, 2025, </w:t>
            </w:r>
            <w:hyperlink r:id="rId29" w:history="1">
              <w:r>
                <w:rPr>
                  <w:color w:val="#410a8c"/>
                  <w:u w:val="single"/>
                </w:rPr>
                <w:t xml:space="preserve">⟨10.4000/156tm⟩</w:t>
              </w:r>
            </w:hyperlink>
          </w:p>
          <w:p>
            <w:pPr/>
            <w:r>
              <w:rPr/>
              <w:t xml:space="preserve">Chapitre d'ouvrage</w:t>
            </w:r>
          </w:p>
          <w:p>
            <w:pPr/>
            <w:hyperlink r:id="rId28" w:history="1">
              <w:r>
                <w:rPr>
                  <w:color w:val="#410a8c"/>
                  <w:u w:val="single"/>
                </w:rPr>
                <w:t xml:space="preserve">hal-05529324v1</w:t>
              </w:r>
            </w:hyperlink>
          </w:p>
        </w:tc>
      </w:tr>
      <w:tr>
        <w:trPr/>
        <w:tc>
          <w:tcPr>
            <w:noWrap/>
          </w:tcPr>
          <w:p>
            <w:pPr>
              <w:spacing w:after="200"/>
            </w:pPr>
            <w:hyperlink r:id="rId30" w:history="1">
              <w:r>
                <w:rPr>
                  <w:color w:val="1e198e"/>
                  <w:b w:val="1"/>
                  <w:bCs w:val="1"/>
                  <w:u w:val="single"/>
                </w:rPr>
                <w:t xml:space="preserve">La construction en bauge</w:t>
              </w:r>
            </w:hyperlink>
          </w:p>
          <w:p>
            <w:pPr/>
            <w:hyperlink r:id="rId19" w:history="1">
              <w:r>
                <w:rPr>
                  <w:color w:val="#410a8c"/>
                  <w:u w:val="single"/>
                </w:rPr>
                <w:t xml:space="preserve">Claire-Anne de Chazelles</w:t>
              </w:r>
            </w:hyperlink>
            <w:r>
              <w:rPr/>
              <w:t xml:space="preserve">,</w:t>
            </w:r>
            <w:hyperlink r:id="rId11" w:history="1">
              <w:r>
                <w:rPr>
                  <w:color w:val="#410a8c"/>
                  <w:u w:val="single"/>
                </w:rPr>
                <w:t xml:space="preserve">Émilie Leal</w:t>
              </w:r>
            </w:hyperlink>
            <w:r>
              <w:rPr/>
              <w:t xml:space="preserve">,</w:t>
            </w:r>
            <w:hyperlink r:id="rId31" w:history="1">
              <w:r>
                <w:rPr>
                  <w:color w:val="#410a8c"/>
                  <w:u w:val="single"/>
                </w:rPr>
                <w:t xml:space="preserve">Dominique Baudreu</w:t>
              </w:r>
            </w:hyperlink>
            <w:r>
              <w:rPr/>
              <w:t xml:space="preserve">,</w:t>
            </w:r>
            <w:hyperlink r:id="rId32" w:history="1">
              <w:r>
                <w:rPr>
                  <w:color w:val="#410a8c"/>
                  <w:u w:val="single"/>
                </w:rPr>
                <w:t xml:space="preserve">Frédéric Loppe</w:t>
              </w:r>
            </w:hyperlink>
          </w:p>
          <w:p>
            <w:pPr/>
            <w:r>
              <w:rPr>
                <w:i w:val="1"/>
                <w:iCs w:val="1"/>
              </w:rPr>
              <w:t xml:space="preserve">Maisons et fortifications en terre du Moyen Age dans le Midi Méditerranéen</w:t>
            </w:r>
            <w:r>
              <w:rPr/>
              <w:t xml:space="preserve">, Presses universitaires de la Méditerranée, pp.57-67, 2020</w:t>
            </w:r>
          </w:p>
          <w:p>
            <w:pPr/>
            <w:r>
              <w:rPr/>
              <w:t xml:space="preserve">Chapitre d'ouvrage</w:t>
            </w:r>
          </w:p>
          <w:p>
            <w:pPr/>
            <w:hyperlink r:id="rId30" w:history="1">
              <w:r>
                <w:rPr>
                  <w:color w:val="#410a8c"/>
                  <w:u w:val="single"/>
                </w:rPr>
                <w:t xml:space="preserve">hal-04636840v1</w:t>
              </w:r>
            </w:hyperlink>
          </w:p>
        </w:tc>
      </w:tr>
      <w:tr>
        <w:trPr/>
        <w:tc>
          <w:tcPr>
            <w:noWrap/>
          </w:tcPr>
          <w:p>
            <w:pPr>
              <w:spacing w:after="200"/>
            </w:pPr>
            <w:hyperlink r:id="rId33" w:history="1">
              <w:r>
                <w:rPr>
                  <w:color w:val="1e198e"/>
                  <w:b w:val="1"/>
                  <w:bCs w:val="1"/>
                  <w:u w:val="single"/>
                </w:rPr>
                <w:t xml:space="preserve">La construction en brique</w:t>
              </w:r>
            </w:hyperlink>
          </w:p>
          <w:p>
            <w:pPr/>
            <w:hyperlink r:id="rId19" w:history="1">
              <w:r>
                <w:rPr>
                  <w:color w:val="#410a8c"/>
                  <w:u w:val="single"/>
                </w:rPr>
                <w:t xml:space="preserve">Claire-Anne de Chazelles</w:t>
              </w:r>
            </w:hyperlink>
            <w:r>
              <w:rPr/>
              <w:t xml:space="preserve">,</w:t>
            </w:r>
            <w:hyperlink r:id="rId11" w:history="1">
              <w:r>
                <w:rPr>
                  <w:color w:val="#410a8c"/>
                  <w:u w:val="single"/>
                </w:rPr>
                <w:t xml:space="preserve">Émilie Leal</w:t>
              </w:r>
            </w:hyperlink>
          </w:p>
          <w:p>
            <w:pPr/>
            <w:r>
              <w:rPr>
                <w:i w:val="1"/>
                <w:iCs w:val="1"/>
              </w:rPr>
              <w:t xml:space="preserve">Maisons et fortifications en terre du Moyen Age dans le Midi Méditerranéen</w:t>
            </w:r>
            <w:r>
              <w:rPr/>
              <w:t xml:space="preserve">, Presses universitaires de la Méditerranée, pp.76-81, 2020</w:t>
            </w:r>
          </w:p>
          <w:p>
            <w:pPr/>
            <w:r>
              <w:rPr/>
              <w:t xml:space="preserve">Chapitre d'ouvrage</w:t>
            </w:r>
          </w:p>
          <w:p>
            <w:pPr/>
            <w:hyperlink r:id="rId33" w:history="1">
              <w:r>
                <w:rPr>
                  <w:color w:val="#410a8c"/>
                  <w:u w:val="single"/>
                </w:rPr>
                <w:t xml:space="preserve">hal-04636844v1</w:t>
              </w:r>
            </w:hyperlink>
          </w:p>
        </w:tc>
      </w:tr>
      <w:tr>
        <w:trPr/>
        <w:tc>
          <w:tcPr>
            <w:noWrap/>
          </w:tcPr>
          <w:p>
            <w:pPr>
              <w:spacing w:after="200"/>
            </w:pPr>
            <w:hyperlink r:id="rId34" w:history="1">
              <w:r>
                <w:rPr>
                  <w:color w:val="1e198e"/>
                  <w:b w:val="1"/>
                  <w:bCs w:val="1"/>
                  <w:u w:val="single"/>
                </w:rPr>
                <w:t xml:space="preserve">Évolutions, réparations et transformation des structures en terre conservées dans le bâti</w:t>
              </w:r>
            </w:hyperlink>
          </w:p>
          <w:p>
            <w:pPr/>
            <w:hyperlink r:id="rId11" w:history="1">
              <w:r>
                <w:rPr>
                  <w:color w:val="#410a8c"/>
                  <w:u w:val="single"/>
                </w:rPr>
                <w:t xml:space="preserve">Émilie Leal</w:t>
              </w:r>
            </w:hyperlink>
            <w:r>
              <w:rPr/>
              <w:t xml:space="preserve">,</w:t>
            </w:r>
            <w:hyperlink r:id="rId19" w:history="1">
              <w:r>
                <w:rPr>
                  <w:color w:val="#410a8c"/>
                  <w:u w:val="single"/>
                </w:rPr>
                <w:t xml:space="preserve">Claire-Anne de Chazelles</w:t>
              </w:r>
            </w:hyperlink>
            <w:r>
              <w:rPr/>
              <w:t xml:space="preserve">,</w:t>
            </w:r>
            <w:hyperlink r:id="rId24" w:history="1">
              <w:r>
                <w:rPr>
                  <w:color w:val="#410a8c"/>
                  <w:u w:val="single"/>
                </w:rPr>
                <w:t xml:space="preserve">Isabelle Rémy</w:t>
              </w:r>
            </w:hyperlink>
          </w:p>
          <w:p>
            <w:pPr/>
            <w:r>
              <w:rPr/>
              <w:t xml:space="preserve">Claire-Anne de Chazelles, Emilie Leal, Agnès Bergeret, Isabelle Rémy (dir.). </w:t>
            </w:r>
            <w:r>
              <w:rPr>
                <w:i w:val="1"/>
                <w:iCs w:val="1"/>
              </w:rPr>
              <w:t xml:space="preserve">Maisons et fortifications en terre du Moyen Age dans le Midi Méditerranéen</w:t>
            </w:r>
            <w:r>
              <w:rPr/>
              <w:t xml:space="preserve">, Presses universitaires de la Méditerranée, pp.112-121, 2020</w:t>
            </w:r>
          </w:p>
          <w:p>
            <w:pPr/>
            <w:r>
              <w:rPr/>
              <w:t xml:space="preserve">Chapitre d'ouvrage</w:t>
            </w:r>
          </w:p>
          <w:p>
            <w:pPr/>
            <w:hyperlink r:id="rId34" w:history="1">
              <w:r>
                <w:rPr>
                  <w:color w:val="#410a8c"/>
                  <w:u w:val="single"/>
                </w:rPr>
                <w:t xml:space="preserve">halshs-04635835v1</w:t>
              </w:r>
            </w:hyperlink>
          </w:p>
        </w:tc>
      </w:tr>
      <w:tr>
        <w:trPr/>
        <w:tc>
          <w:tcPr>
            <w:noWrap/>
          </w:tcPr>
          <w:p>
            <w:pPr>
              <w:spacing w:after="200"/>
            </w:pPr>
            <w:hyperlink r:id="rId35" w:history="1">
              <w:r>
                <w:rPr>
                  <w:color w:val="1e198e"/>
                  <w:b w:val="1"/>
                  <w:bCs w:val="1"/>
                  <w:u w:val="single"/>
                </w:rPr>
                <w:t xml:space="preserve">Lézignan-Corbières</w:t>
              </w:r>
            </w:hyperlink>
          </w:p>
          <w:p>
            <w:pPr/>
            <w:hyperlink r:id="rId23" w:history="1">
              <w:r>
                <w:rPr>
                  <w:color w:val="#410a8c"/>
                  <w:u w:val="single"/>
                </w:rPr>
                <w:t xml:space="preserve">Agnès Bergeret</w:t>
              </w:r>
            </w:hyperlink>
            <w:r>
              <w:rPr/>
              <w:t xml:space="preserve">,</w:t>
            </w:r>
            <w:hyperlink r:id="rId11" w:history="1">
              <w:r>
                <w:rPr>
                  <w:color w:val="#410a8c"/>
                  <w:u w:val="single"/>
                </w:rPr>
                <w:t xml:space="preserve">Émilie Leal</w:t>
              </w:r>
            </w:hyperlink>
            <w:r>
              <w:rPr/>
              <w:t xml:space="preserve">,</w:t>
            </w:r>
            <w:hyperlink r:id="rId36" w:history="1">
              <w:r>
                <w:rPr>
                  <w:color w:val="#410a8c"/>
                  <w:u w:val="single"/>
                </w:rPr>
                <w:t xml:space="preserve">Vivien Vassal</w:t>
              </w:r>
            </w:hyperlink>
          </w:p>
          <w:p>
            <w:pPr/>
            <w:r>
              <w:rPr>
                <w:i w:val="1"/>
                <w:iCs w:val="1"/>
              </w:rPr>
              <w:t xml:space="preserve">CHAZELLES C.-A., LEAL E., BERGERET A., RÉMY I. dir., Maisons et fortifications de au Moyen Âge dans le Midi méditerranéen, Presses Universitaires de la Méditerranée, 2020, p. 187-189.</w:t>
            </w:r>
            <w:r>
              <w:rPr/>
              <w:t xml:space="preserve">, 2020, ISBN 978-2-36781-367-7</w:t>
            </w:r>
          </w:p>
          <w:p>
            <w:pPr/>
            <w:r>
              <w:rPr/>
              <w:t xml:space="preserve">Chapitre d'ouvrage</w:t>
            </w:r>
          </w:p>
          <w:p>
            <w:pPr/>
            <w:hyperlink r:id="rId35" w:history="1">
              <w:r>
                <w:rPr>
                  <w:color w:val="#410a8c"/>
                  <w:u w:val="single"/>
                </w:rPr>
                <w:t xml:space="preserve">hal-04965503v1</w:t>
              </w:r>
            </w:hyperlink>
          </w:p>
        </w:tc>
      </w:tr>
      <w:tr>
        <w:trPr/>
        <w:tc>
          <w:tcPr>
            <w:noWrap/>
          </w:tcPr>
          <w:p>
            <w:pPr>
              <w:spacing w:after="200"/>
            </w:pPr>
            <w:hyperlink r:id="rId37" w:history="1">
              <w:r>
                <w:rPr>
                  <w:color w:val="1e198e"/>
                  <w:b w:val="1"/>
                  <w:bCs w:val="1"/>
                  <w:u w:val="single"/>
                </w:rPr>
                <w:t xml:space="preserve">La construction en terre pendant le Moyen Âge classique et le bas Moyen Âge, un phénomène urbain ?</w:t>
              </w:r>
            </w:hyperlink>
          </w:p>
          <w:p>
            <w:pPr/>
            <w:hyperlink r:id="rId11" w:history="1">
              <w:r>
                <w:rPr>
                  <w:color w:val="#410a8c"/>
                  <w:u w:val="single"/>
                </w:rPr>
                <w:t xml:space="preserve">Émilie Leal</w:t>
              </w:r>
            </w:hyperlink>
            <w:r>
              <w:rPr/>
              <w:t xml:space="preserve">,</w:t>
            </w:r>
            <w:hyperlink r:id="rId38" w:history="1">
              <w:r>
                <w:rPr>
                  <w:color w:val="#410a8c"/>
                  <w:u w:val="single"/>
                </w:rPr>
                <w:t xml:space="preserve">Jean-Loup Abbé</w:t>
              </w:r>
            </w:hyperlink>
          </w:p>
          <w:p>
            <w:pPr/>
            <w:r>
              <w:rPr/>
              <w:t xml:space="preserve">de Chazelles (C.-A.), Leal (É.), Bergeret (A.), Rémy (I.). </w:t>
            </w:r>
            <w:r>
              <w:rPr>
                <w:i w:val="1"/>
                <w:iCs w:val="1"/>
              </w:rPr>
              <w:t xml:space="preserve">Maisons et fortifications en terre du Moyen Âge dans le Midi méditerranéen</w:t>
            </w:r>
            <w:r>
              <w:rPr/>
              <w:t xml:space="preserve">, </w:t>
            </w:r>
            <w:hyperlink r:id="rId39" w:history="1">
              <w:r>
                <w:rPr>
                  <w:color w:val="#410a8c"/>
                  <w:u w:val="single"/>
                </w:rPr>
                <w:t xml:space="preserve">Presses Universitaires de la Méditerranée</w:t>
              </w:r>
            </w:hyperlink>
            <w:r>
              <w:rPr/>
              <w:t xml:space="preserve">, pp.24-30, 2020</w:t>
            </w:r>
          </w:p>
          <w:p>
            <w:pPr/>
            <w:r>
              <w:rPr/>
              <w:t xml:space="preserve">Chapitre d'ouvrage</w:t>
            </w:r>
          </w:p>
          <w:p>
            <w:pPr/>
            <w:hyperlink r:id="rId37" w:history="1">
              <w:r>
                <w:rPr>
                  <w:color w:val="#410a8c"/>
                  <w:u w:val="single"/>
                </w:rPr>
                <w:t xml:space="preserve">halshs-03343096v1</w:t>
              </w:r>
            </w:hyperlink>
          </w:p>
        </w:tc>
      </w:tr>
      <w:tr>
        <w:trPr/>
        <w:tc>
          <w:tcPr>
            <w:noWrap/>
          </w:tcPr>
          <w:p>
            <w:pPr>
              <w:spacing w:after="200"/>
            </w:pPr>
            <w:hyperlink r:id="rId40" w:history="1">
              <w:r>
                <w:rPr>
                  <w:color w:val="1e198e"/>
                  <w:b w:val="1"/>
                  <w:bCs w:val="1"/>
                  <w:u w:val="single"/>
                </w:rPr>
                <w:t xml:space="preserve">Essai de restitution de maisons médiévales en terre</w:t>
              </w:r>
            </w:hyperlink>
          </w:p>
          <w:p>
            <w:pPr/>
            <w:hyperlink r:id="rId19" w:history="1">
              <w:r>
                <w:rPr>
                  <w:color w:val="#410a8c"/>
                  <w:u w:val="single"/>
                </w:rPr>
                <w:t xml:space="preserve">Claire-Anne de Chazelles</w:t>
              </w:r>
            </w:hyperlink>
            <w:r>
              <w:rPr/>
              <w:t xml:space="preserve">,</w:t>
            </w:r>
            <w:hyperlink r:id="rId11" w:history="1">
              <w:r>
                <w:rPr>
                  <w:color w:val="#410a8c"/>
                  <w:u w:val="single"/>
                </w:rPr>
                <w:t xml:space="preserve">Émilie Leal</w:t>
              </w:r>
            </w:hyperlink>
          </w:p>
          <w:p>
            <w:pPr/>
            <w:r>
              <w:rPr>
                <w:i w:val="1"/>
                <w:iCs w:val="1"/>
              </w:rPr>
              <w:t xml:space="preserve">Maisons et fortifications en terre du Moyen Age dans le Midi Méditerranéen</w:t>
            </w:r>
            <w:r>
              <w:rPr/>
              <w:t xml:space="preserve">, Presses universitaires de la Méditerranée, pp.123-137, 2020</w:t>
            </w:r>
          </w:p>
          <w:p>
            <w:pPr/>
            <w:r>
              <w:rPr/>
              <w:t xml:space="preserve">Chapitre d'ouvrage</w:t>
            </w:r>
          </w:p>
          <w:p>
            <w:pPr/>
            <w:hyperlink r:id="rId40" w:history="1">
              <w:r>
                <w:rPr>
                  <w:color w:val="#410a8c"/>
                  <w:u w:val="single"/>
                </w:rPr>
                <w:t xml:space="preserve">hal-04636850v1</w:t>
              </w:r>
            </w:hyperlink>
          </w:p>
        </w:tc>
      </w:tr>
      <w:tr>
        <w:trPr/>
        <w:tc>
          <w:tcPr>
            <w:noWrap/>
          </w:tcPr>
          <w:p>
            <w:pPr>
              <w:spacing w:after="200"/>
            </w:pPr>
            <w:hyperlink r:id="rId41" w:history="1">
              <w:r>
                <w:rPr>
                  <w:color w:val="1e198e"/>
                  <w:b w:val="1"/>
                  <w:bCs w:val="1"/>
                  <w:u w:val="single"/>
                </w:rPr>
                <w:t xml:space="preserve">La fructiculture antique en Provence. Un bilan de 15 années de recherches sur les traces de plantation</w:t>
              </w:r>
            </w:hyperlink>
          </w:p>
          <w:p>
            <w:pPr/>
            <w:hyperlink r:id="rId42" w:history="1">
              <w:r>
                <w:rPr>
                  <w:color w:val="#410a8c"/>
                  <w:u w:val="single"/>
                </w:rPr>
                <w:t xml:space="preserve">Philippe Boissinot</w:t>
              </w:r>
            </w:hyperlink>
            <w:r>
              <w:rPr/>
              <w:t xml:space="preserve">,</w:t>
            </w:r>
            <w:hyperlink r:id="rId43" w:history="1">
              <w:r>
                <w:rPr>
                  <w:color w:val="#410a8c"/>
                  <w:u w:val="single"/>
                </w:rPr>
                <w:t xml:space="preserve">Robert Gaday</w:t>
              </w:r>
            </w:hyperlink>
            <w:r>
              <w:rPr/>
              <w:t xml:space="preserve">,</w:t>
            </w:r>
            <w:hyperlink r:id="rId11" w:history="1">
              <w:r>
                <w:rPr>
                  <w:color w:val="#410a8c"/>
                  <w:u w:val="single"/>
                </w:rPr>
                <w:t xml:space="preserve">Émilie Leal</w:t>
              </w:r>
            </w:hyperlink>
            <w:r>
              <w:rPr/>
              <w:t xml:space="preserve">,</w:t>
            </w:r>
            <w:hyperlink r:id="rId44" w:history="1">
              <w:r>
                <w:rPr>
                  <w:color w:val="#410a8c"/>
                  <w:u w:val="single"/>
                </w:rPr>
                <w:t xml:space="preserve">Philippe Mellinand</w:t>
              </w:r>
            </w:hyperlink>
            <w:r>
              <w:rPr/>
              <w:t xml:space="preserve">,</w:t>
            </w:r>
            <w:hyperlink r:id="rId45" w:history="1">
              <w:r>
                <w:rPr>
                  <w:color w:val="#410a8c"/>
                  <w:u w:val="single"/>
                </w:rPr>
                <w:t xml:space="preserve">Christophe Voyez</w:t>
              </w:r>
            </w:hyperlink>
            <w:r>
              <w:rPr/>
              <w:t xml:space="preserve">et al.</w:t>
            </w:r>
          </w:p>
          <w:p>
            <w:pPr/>
            <w:r>
              <w:rPr/>
              <w:t xml:space="preserve">Marie-Pierre Ruas. </w:t>
            </w:r>
            <w:r>
              <w:rPr>
                <w:i w:val="1"/>
                <w:iCs w:val="1"/>
              </w:rPr>
              <w:t xml:space="preserve">Des fruits d’ici et d’ailleurs. Regards sur l’histoire de quelques fruits consommés en Europe</w:t>
            </w:r>
            <w:r>
              <w:rPr/>
              <w:t xml:space="preserve">, </w:t>
            </w:r>
            <w:hyperlink r:id="rId46" w:history="1">
              <w:r>
                <w:rPr>
                  <w:color w:val="#410a8c"/>
                  <w:u w:val="single"/>
                </w:rPr>
                <w:t xml:space="preserve">Omniscience</w:t>
              </w:r>
            </w:hyperlink>
            <w:r>
              <w:rPr/>
              <w:t xml:space="preserve">, pp.169-196, 2016, 978-2-916097-47-3</w:t>
            </w:r>
          </w:p>
          <w:p>
            <w:pPr/>
            <w:r>
              <w:rPr/>
              <w:t xml:space="preserve">Chapitre d'ouvrage</w:t>
            </w:r>
          </w:p>
          <w:p>
            <w:pPr/>
            <w:hyperlink r:id="rId41" w:history="1">
              <w:r>
                <w:rPr>
                  <w:color w:val="#410a8c"/>
                  <w:u w:val="single"/>
                </w:rPr>
                <w:t xml:space="preserve">hal-02019202v1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Bâtir en terre crue à Nîmes (IVe s. av. n.è - IIIe s. ap. n.è). Marqueurs, fluidité et économie d’un système constructif</w:t>
              </w:r>
            </w:hyperlink>
          </w:p>
          <w:p>
            <w:pPr/>
            <w:hyperlink r:id="rId11" w:history="1">
              <w:r>
                <w:rPr>
                  <w:color w:val="#410a8c"/>
                  <w:u w:val="single"/>
                </w:rPr>
                <w:t xml:space="preserve">Émilie Leal</w:t>
              </w:r>
            </w:hyperlink>
          </w:p>
          <w:p>
            <w:pPr/>
            <w:r>
              <w:rPr>
                <w:i w:val="1"/>
                <w:iCs w:val="1"/>
              </w:rPr>
              <w:t xml:space="preserve">Séminaire Axe 3 "Architecture et Société"</w:t>
            </w:r>
            <w:r>
              <w:rPr/>
              <w:t xml:space="preserve">, Institut de recherche sur l'architecture antique - UAR 3155 Laboratoire IRAA | Antenne de Lyon, Jan 2026, Lyon, France</w:t>
            </w:r>
          </w:p>
          <w:p>
            <w:pPr/>
            <w:r>
              <w:rPr/>
              <w:t xml:space="preserve">Communication dans un congrès</w:t>
            </w:r>
          </w:p>
          <w:p>
            <w:pPr/>
            <w:hyperlink r:id="rId47" w:history="1">
              <w:r>
                <w:rPr>
                  <w:color w:val="#410a8c"/>
                  <w:u w:val="single"/>
                </w:rPr>
                <w:t xml:space="preserve">hal-05468095v1</w:t>
              </w:r>
            </w:hyperlink>
          </w:p>
        </w:tc>
      </w:tr>
      <w:tr>
        <w:trPr/>
        <w:tc>
          <w:tcPr>
            <w:noWrap/>
          </w:tcPr>
          <w:p>
            <w:pPr>
              <w:spacing w:after="200"/>
            </w:pPr>
            <w:hyperlink r:id="rId48" w:history="1">
              <w:r>
                <w:rPr>
                  <w:color w:val="1e198e"/>
                  <w:b w:val="1"/>
                  <w:bCs w:val="1"/>
                  <w:u w:val="single"/>
                </w:rPr>
                <w:t xml:space="preserve">Remploi et recyclage dans les constructions antiques en terre crue à Nîmes (Gard) entre les IVe siècle av. n. è. et IIe siècle ap. n. è.</w:t>
              </w:r>
            </w:hyperlink>
          </w:p>
          <w:p>
            <w:pPr/>
            <w:hyperlink r:id="rId11" w:history="1">
              <w:r>
                <w:rPr>
                  <w:color w:val="#410a8c"/>
                  <w:u w:val="single"/>
                </w:rPr>
                <w:t xml:space="preserve">Émilie Leal</w:t>
              </w:r>
            </w:hyperlink>
            <w:r>
              <w:rPr/>
              <w:t xml:space="preserve">,</w:t>
            </w:r>
            <w:hyperlink r:id="rId49" w:history="1">
              <w:r>
                <w:rPr>
                  <w:color w:val="#410a8c"/>
                  <w:u w:val="single"/>
                </w:rPr>
                <w:t xml:space="preserve">Ghislain Vincent</w:t>
              </w:r>
            </w:hyperlink>
          </w:p>
          <w:p>
            <w:pPr/>
            <w:r>
              <w:rPr>
                <w:i w:val="1"/>
                <w:iCs w:val="1"/>
              </w:rPr>
              <w:t xml:space="preserve">LE REMPLOI EN ARCHITECTURE. MATÉRIALITÉ ET SYMBOLISME, DE LA PRÉHISTOIRE AU XXe SIECLE</w:t>
            </w:r>
            <w:r>
              <w:rPr/>
              <w:t xml:space="preserve">, Université Rennes 2, UMR 6566 CReAAH, Nov 2025, Nantes, France</w:t>
            </w:r>
          </w:p>
          <w:p>
            <w:pPr/>
            <w:r>
              <w:rPr/>
              <w:t xml:space="preserve">Communication dans un congrès</w:t>
            </w:r>
          </w:p>
          <w:p>
            <w:pPr/>
            <w:hyperlink r:id="rId48" w:history="1">
              <w:r>
                <w:rPr>
                  <w:color w:val="#410a8c"/>
                  <w:u w:val="single"/>
                </w:rPr>
                <w:t xml:space="preserve">hal-05400680v1</w:t>
              </w:r>
            </w:hyperlink>
          </w:p>
        </w:tc>
      </w:tr>
      <w:tr>
        <w:trPr/>
        <w:tc>
          <w:tcPr>
            <w:noWrap/>
          </w:tcPr>
          <w:p>
            <w:pPr>
              <w:spacing w:after="200"/>
            </w:pPr>
            <w:hyperlink r:id="rId50" w:history="1">
              <w:r>
                <w:rPr>
                  <w:color w:val="1e198e"/>
                  <w:b w:val="1"/>
                  <w:bCs w:val="1"/>
                  <w:u w:val="single"/>
                </w:rPr>
                <w:t xml:space="preserve">Archaeology of earthen architecture in the western Mediterranean, with particular regard to southern France : field detection, chaînes opératoires characterization and socio-cultural perspectives</w:t>
              </w:r>
            </w:hyperlink>
          </w:p>
          <w:p>
            <w:pPr/>
            <w:hyperlink r:id="rId12" w:history="1">
              <w:r>
                <w:rPr>
                  <w:color w:val="#410a8c"/>
                  <w:u w:val="single"/>
                </w:rPr>
                <w:t xml:space="preserve">Alessandro Peinetti</w:t>
              </w:r>
            </w:hyperlink>
            <w:r>
              <w:rPr/>
              <w:t xml:space="preserve">,</w:t>
            </w:r>
            <w:hyperlink r:id="rId11" w:history="1">
              <w:r>
                <w:rPr>
                  <w:color w:val="#410a8c"/>
                  <w:u w:val="single"/>
                </w:rPr>
                <w:t xml:space="preserve">Émilie Leal</w:t>
              </w:r>
            </w:hyperlink>
            <w:r>
              <w:rPr/>
              <w:t xml:space="preserve">,</w:t>
            </w:r>
            <w:hyperlink r:id="rId15" w:history="1">
              <w:r>
                <w:rPr>
                  <w:color w:val="#410a8c"/>
                  <w:u w:val="single"/>
                </w:rPr>
                <w:t xml:space="preserve">Julia Wattez</w:t>
              </w:r>
            </w:hyperlink>
          </w:p>
          <w:p>
            <w:pPr/>
            <w:r>
              <w:rPr>
                <w:i w:val="1"/>
                <w:iCs w:val="1"/>
              </w:rPr>
              <w:t xml:space="preserve">The Archeological Society Malta</w:t>
            </w:r>
            <w:r>
              <w:rPr/>
              <w:t xml:space="preserve">, May 2024, Valletta, Malta</w:t>
            </w:r>
          </w:p>
          <w:p>
            <w:pPr/>
            <w:r>
              <w:rPr/>
              <w:t xml:space="preserve">Communication dans un congrès</w:t>
            </w:r>
          </w:p>
          <w:p>
            <w:pPr/>
            <w:hyperlink r:id="rId50" w:history="1">
              <w:r>
                <w:rPr>
                  <w:color w:val="#410a8c"/>
                  <w:u w:val="single"/>
                </w:rPr>
                <w:t xml:space="preserve">halshs-04636751v1</w:t>
              </w:r>
            </w:hyperlink>
          </w:p>
        </w:tc>
      </w:tr>
      <w:tr>
        <w:trPr/>
        <w:tc>
          <w:tcPr>
            <w:noWrap/>
          </w:tcPr>
          <w:p>
            <w:pPr>
              <w:spacing w:after="200"/>
            </w:pPr>
            <w:hyperlink r:id="rId51" w:history="1">
              <w:r>
                <w:rPr>
                  <w:color w:val="1e198e"/>
                  <w:b w:val="1"/>
                  <w:bCs w:val="1"/>
                  <w:u w:val="single"/>
                </w:rPr>
                <w:t xml:space="preserve">La question de la terre. Remploi et recyclage dans les constructions antiques en terre crue à Nîmes (Gard) entre les IVe siècle av. n.e. et IIe siècle ap. n. e</w:t>
              </w:r>
            </w:hyperlink>
          </w:p>
          <w:p>
            <w:pPr/>
            <w:hyperlink r:id="rId11" w:history="1">
              <w:r>
                <w:rPr>
                  <w:color w:val="#410a8c"/>
                  <w:u w:val="single"/>
                </w:rPr>
                <w:t xml:space="preserve">Émilie Leal</w:t>
              </w:r>
            </w:hyperlink>
            <w:r>
              <w:rPr/>
              <w:t xml:space="preserve">,</w:t>
            </w:r>
            <w:hyperlink r:id="rId49" w:history="1">
              <w:r>
                <w:rPr>
                  <w:color w:val="#410a8c"/>
                  <w:u w:val="single"/>
                </w:rPr>
                <w:t xml:space="preserve">Ghislain Vincent</w:t>
              </w:r>
            </w:hyperlink>
          </w:p>
          <w:p>
            <w:pPr/>
            <w:r>
              <w:rPr>
                <w:i w:val="1"/>
                <w:iCs w:val="1"/>
              </w:rPr>
              <w:t xml:space="preserve">Recyclage, récupération et remploi des matériaux à la période antique, Midi méditerranéen et Égypte ptolémaïque. Séminaire de recherche</w:t>
            </w:r>
            <w:r>
              <w:rPr/>
              <w:t xml:space="preserve">, Apr 2024, Montpellier, France</w:t>
            </w:r>
          </w:p>
          <w:p>
            <w:pPr/>
            <w:r>
              <w:rPr/>
              <w:t xml:space="preserve">Communication dans un congrès</w:t>
            </w:r>
          </w:p>
          <w:p>
            <w:pPr/>
            <w:hyperlink r:id="rId51" w:history="1">
              <w:r>
                <w:rPr>
                  <w:color w:val="#410a8c"/>
                  <w:u w:val="single"/>
                </w:rPr>
                <w:t xml:space="preserve">halshs-04636733v1</w:t>
              </w:r>
            </w:hyperlink>
          </w:p>
        </w:tc>
      </w:tr>
      <w:tr>
        <w:trPr/>
        <w:tc>
          <w:tcPr>
            <w:noWrap/>
          </w:tcPr>
          <w:p>
            <w:pPr>
              <w:spacing w:after="200"/>
            </w:pPr>
            <w:hyperlink r:id="rId52" w:history="1">
              <w:r>
                <w:rPr>
                  <w:color w:val="1e198e"/>
                  <w:b w:val="1"/>
                  <w:bCs w:val="1"/>
                  <w:u w:val="single"/>
                </w:rPr>
                <w:t xml:space="preserve">From earth to earth. Chaînes opératoires and economy of raw earth : the absolute material ?</w:t>
              </w:r>
            </w:hyperlink>
          </w:p>
          <w:p>
            <w:pPr/>
            <w:hyperlink r:id="rId11" w:history="1">
              <w:r>
                <w:rPr>
                  <w:color w:val="#410a8c"/>
                  <w:u w:val="single"/>
                </w:rPr>
                <w:t xml:space="preserve">Émilie Leal</w:t>
              </w:r>
            </w:hyperlink>
          </w:p>
          <w:p>
            <w:pPr/>
            <w:r>
              <w:rPr>
                <w:i w:val="1"/>
                <w:iCs w:val="1"/>
              </w:rPr>
              <w:t xml:space="preserve">Chaîne opératoire and Life cycle of protohistoric and ancient building matérials (session #997)</w:t>
            </w:r>
            <w:r>
              <w:rPr/>
              <w:t xml:space="preserve">, EAA2024, Aug 2024, Roma, Sapienza University, Italy</w:t>
            </w:r>
          </w:p>
          <w:p>
            <w:pPr/>
            <w:r>
              <w:rPr/>
              <w:t xml:space="preserve">Communication dans un congrès</w:t>
            </w:r>
          </w:p>
          <w:p>
            <w:pPr/>
            <w:hyperlink r:id="rId52" w:history="1">
              <w:r>
                <w:rPr>
                  <w:color w:val="#410a8c"/>
                  <w:u w:val="single"/>
                </w:rPr>
                <w:t xml:space="preserve">halshs-04636815v1</w:t>
              </w:r>
            </w:hyperlink>
          </w:p>
        </w:tc>
      </w:tr>
      <w:tr>
        <w:trPr/>
        <w:tc>
          <w:tcPr>
            <w:noWrap/>
          </w:tcPr>
          <w:p>
            <w:pPr>
              <w:spacing w:after="200"/>
            </w:pPr>
            <w:hyperlink r:id="rId53" w:history="1">
              <w:r>
                <w:rPr>
                  <w:color w:val="1e198e"/>
                  <w:b w:val="1"/>
                  <w:bCs w:val="1"/>
                  <w:u w:val="single"/>
                </w:rPr>
                <w:t xml:space="preserve">Un dispositif funéraire mobile en terre crue dans la sépulture collective de Mas Rouge (Montpellier, France)</w:t>
              </w:r>
            </w:hyperlink>
          </w:p>
          <w:p>
            <w:pPr/>
            <w:hyperlink r:id="rId11" w:history="1">
              <w:r>
                <w:rPr>
                  <w:color w:val="#410a8c"/>
                  <w:u w:val="single"/>
                </w:rPr>
                <w:t xml:space="preserve">Émilie Leal</w:t>
              </w:r>
            </w:hyperlink>
            <w:r>
              <w:rPr/>
              <w:t xml:space="preserve">,</w:t>
            </w:r>
            <w:hyperlink r:id="rId14" w:history="1">
              <w:r>
                <w:rPr>
                  <w:color w:val="#410a8c"/>
                  <w:u w:val="single"/>
                </w:rPr>
                <w:t xml:space="preserve">Yaramila Tchérémissinoff</w:t>
              </w:r>
            </w:hyperlink>
          </w:p>
          <w:p>
            <w:pPr/>
            <w:r>
              <w:rPr>
                <w:i w:val="1"/>
                <w:iCs w:val="1"/>
              </w:rPr>
              <w:t xml:space="preserve">La terre crue en contexte funéraire. Développements formels, typologiques et techniques à la Préhistoire récente. Table ronde internationale</w:t>
            </w:r>
            <w:r>
              <w:rPr/>
              <w:t xml:space="preserve">, Mar 2023, Montpellier, université Paul Valery salle des colloques site Saint Charles, France</w:t>
            </w:r>
          </w:p>
          <w:p>
            <w:pPr/>
            <w:r>
              <w:rPr/>
              <w:t xml:space="preserve">Communication dans un congrès</w:t>
            </w:r>
          </w:p>
          <w:p>
            <w:pPr/>
            <w:hyperlink r:id="rId53" w:history="1">
              <w:r>
                <w:rPr>
                  <w:color w:val="#410a8c"/>
                  <w:u w:val="single"/>
                </w:rPr>
                <w:t xml:space="preserve">halshs-04636775v1</w:t>
              </w:r>
            </w:hyperlink>
          </w:p>
        </w:tc>
      </w:tr>
      <w:tr>
        <w:trPr/>
        <w:tc>
          <w:tcPr>
            <w:noWrap/>
          </w:tcPr>
          <w:p>
            <w:pPr>
              <w:spacing w:after="200"/>
            </w:pPr>
            <w:hyperlink r:id="rId54" w:history="1">
              <w:r>
                <w:rPr>
                  <w:color w:val="1e198e"/>
                  <w:b w:val="1"/>
                  <w:bCs w:val="1"/>
                  <w:u w:val="single"/>
                </w:rPr>
                <w:t xml:space="preserve">Une architecture en terre crue semi-enterrée : la sépulture collective de Mas Rouge (3150-2900 av. n. è) (Montpellier, France)</w:t>
              </w:r>
            </w:hyperlink>
          </w:p>
          <w:p>
            <w:pPr/>
            <w:hyperlink r:id="rId11" w:history="1">
              <w:r>
                <w:rPr>
                  <w:color w:val="#410a8c"/>
                  <w:u w:val="single"/>
                </w:rPr>
                <w:t xml:space="preserve">Émilie Leal</w:t>
              </w:r>
            </w:hyperlink>
            <w:r>
              <w:rPr/>
              <w:t xml:space="preserve">,</w:t>
            </w:r>
            <w:hyperlink r:id="rId14" w:history="1">
              <w:r>
                <w:rPr>
                  <w:color w:val="#410a8c"/>
                  <w:u w:val="single"/>
                </w:rPr>
                <w:t xml:space="preserve">Yaramila Tchérémissinoff</w:t>
              </w:r>
            </w:hyperlink>
            <w:r>
              <w:rPr/>
              <w:t xml:space="preserve">,</w:t>
            </w:r>
            <w:hyperlink r:id="rId12" w:history="1">
              <w:r>
                <w:rPr>
                  <w:color w:val="#410a8c"/>
                  <w:u w:val="single"/>
                </w:rPr>
                <w:t xml:space="preserve">Alessandro Peinetti</w:t>
              </w:r>
            </w:hyperlink>
            <w:r>
              <w:rPr/>
              <w:t xml:space="preserve">,</w:t>
            </w:r>
            <w:hyperlink r:id="rId15" w:history="1">
              <w:r>
                <w:rPr>
                  <w:color w:val="#410a8c"/>
                  <w:u w:val="single"/>
                </w:rPr>
                <w:t xml:space="preserve">Julia Wattez</w:t>
              </w:r>
            </w:hyperlink>
          </w:p>
          <w:p>
            <w:pPr/>
            <w:r>
              <w:rPr>
                <w:i w:val="1"/>
                <w:iCs w:val="1"/>
              </w:rPr>
              <w:t xml:space="preserve">La terre crue en contexte funéraire. Développements formels, typologiques et techniques à la Préhistoire récente. Table ronde internationale</w:t>
            </w:r>
            <w:r>
              <w:rPr/>
              <w:t xml:space="preserve">, Mar 2023, Montpellier, université Paul Valery salle des colloques site Saint Charles, France</w:t>
            </w:r>
          </w:p>
          <w:p>
            <w:pPr/>
            <w:r>
              <w:rPr/>
              <w:t xml:space="preserve">Communication dans un congrès</w:t>
            </w:r>
          </w:p>
          <w:p>
            <w:pPr/>
            <w:hyperlink r:id="rId54" w:history="1">
              <w:r>
                <w:rPr>
                  <w:color w:val="#410a8c"/>
                  <w:u w:val="single"/>
                </w:rPr>
                <w:t xml:space="preserve">halshs-04636768v1</w:t>
              </w:r>
            </w:hyperlink>
          </w:p>
        </w:tc>
      </w:tr>
      <w:tr>
        <w:trPr/>
        <w:tc>
          <w:tcPr>
            <w:noWrap/>
          </w:tcPr>
          <w:p>
            <w:pPr>
              <w:spacing w:after="200"/>
            </w:pPr>
            <w:hyperlink r:id="rId55" w:history="1">
              <w:r>
                <w:rPr>
                  <w:color w:val="1e198e"/>
                  <w:b w:val="1"/>
                  <w:bCs w:val="1"/>
                  <w:u w:val="single"/>
                </w:rPr>
                <w:t xml:space="preserve">Méthodologie appliquée aux vestiges architecturaux en terre crue de la sépulture collective de Mas Rouge (Montpellier, France) : comment identifier le bois lorsqu’il n’est plus là ?</w:t>
              </w:r>
            </w:hyperlink>
          </w:p>
          <w:p>
            <w:pPr/>
            <w:hyperlink r:id="rId11" w:history="1">
              <w:r>
                <w:rPr>
                  <w:color w:val="#410a8c"/>
                  <w:u w:val="single"/>
                </w:rPr>
                <w:t xml:space="preserve">Émilie Leal</w:t>
              </w:r>
            </w:hyperlink>
            <w:r>
              <w:rPr/>
              <w:t xml:space="preserve">,</w:t>
            </w:r>
            <w:hyperlink r:id="rId12" w:history="1">
              <w:r>
                <w:rPr>
                  <w:color w:val="#410a8c"/>
                  <w:u w:val="single"/>
                </w:rPr>
                <w:t xml:space="preserve">Alessandro Peinetti</w:t>
              </w:r>
            </w:hyperlink>
            <w:r>
              <w:rPr/>
              <w:t xml:space="preserve">,</w:t>
            </w:r>
            <w:hyperlink r:id="rId15" w:history="1">
              <w:r>
                <w:rPr>
                  <w:color w:val="#410a8c"/>
                  <w:u w:val="single"/>
                </w:rPr>
                <w:t xml:space="preserve">Julia Wattez</w:t>
              </w:r>
            </w:hyperlink>
          </w:p>
          <w:p>
            <w:pPr/>
            <w:r>
              <w:rPr>
                <w:i w:val="1"/>
                <w:iCs w:val="1"/>
              </w:rPr>
              <w:t xml:space="preserve">Séminaire de recherche « Construire en terre 3 »</w:t>
            </w:r>
            <w:r>
              <w:rPr/>
              <w:t xml:space="preserve">, Université Jean-Jaurès, Apr 2023, Toulouse, France</w:t>
            </w:r>
          </w:p>
          <w:p>
            <w:pPr/>
            <w:r>
              <w:rPr/>
              <w:t xml:space="preserve">Communication dans un congrès</w:t>
            </w:r>
          </w:p>
          <w:p>
            <w:pPr/>
            <w:hyperlink r:id="rId55" w:history="1">
              <w:r>
                <w:rPr>
                  <w:color w:val="#410a8c"/>
                  <w:u w:val="single"/>
                </w:rPr>
                <w:t xml:space="preserve">halshs-04635775v1</w:t>
              </w:r>
            </w:hyperlink>
          </w:p>
        </w:tc>
      </w:tr>
      <w:tr>
        <w:trPr/>
        <w:tc>
          <w:tcPr>
            <w:noWrap/>
          </w:tcPr>
          <w:p>
            <w:pPr>
              <w:spacing w:after="200"/>
            </w:pPr>
            <w:hyperlink r:id="rId56" w:history="1">
              <w:r>
                <w:rPr>
                  <w:color w:val="1e198e"/>
                  <w:b w:val="1"/>
                  <w:bCs w:val="1"/>
                  <w:u w:val="single"/>
                </w:rPr>
                <w:t xml:space="preserve">La terre crue, archive sédimentaire de l’histoire fonctionnelle de la sépulture collective du Néolithique final de Mas Rouge (Montpellier, France)</w:t>
              </w:r>
            </w:hyperlink>
          </w:p>
          <w:p>
            <w:pPr/>
            <w:hyperlink r:id="rId12" w:history="1">
              <w:r>
                <w:rPr>
                  <w:color w:val="#410a8c"/>
                  <w:u w:val="single"/>
                </w:rPr>
                <w:t xml:space="preserve">Alessandro Peinetti</w:t>
              </w:r>
            </w:hyperlink>
            <w:r>
              <w:rPr/>
              <w:t xml:space="preserve">,</w:t>
            </w:r>
            <w:hyperlink r:id="rId15" w:history="1">
              <w:r>
                <w:rPr>
                  <w:color w:val="#410a8c"/>
                  <w:u w:val="single"/>
                </w:rPr>
                <w:t xml:space="preserve">Julia Wattez</w:t>
              </w:r>
            </w:hyperlink>
            <w:r>
              <w:rPr/>
              <w:t xml:space="preserve">,</w:t>
            </w:r>
            <w:hyperlink r:id="rId11" w:history="1">
              <w:r>
                <w:rPr>
                  <w:color w:val="#410a8c"/>
                  <w:u w:val="single"/>
                </w:rPr>
                <w:t xml:space="preserve">Émilie Leal</w:t>
              </w:r>
            </w:hyperlink>
          </w:p>
          <w:p>
            <w:pPr/>
            <w:r>
              <w:rPr>
                <w:i w:val="1"/>
                <w:iCs w:val="1"/>
              </w:rPr>
              <w:t xml:space="preserve">La terre crue en contexte funéraire. Développements formels, typologiques et techniques à la Préhistoire récente. Table ronde internationale</w:t>
            </w:r>
            <w:r>
              <w:rPr/>
              <w:t xml:space="preserve">, Mar 2023, Montpellier, université Paul Valery salle des colloques site Saint Charles, France</w:t>
            </w:r>
          </w:p>
          <w:p>
            <w:pPr/>
            <w:r>
              <w:rPr/>
              <w:t xml:space="preserve">Communication dans un congrès</w:t>
            </w:r>
          </w:p>
          <w:p>
            <w:pPr/>
            <w:hyperlink r:id="rId56" w:history="1">
              <w:r>
                <w:rPr>
                  <w:color w:val="#410a8c"/>
                  <w:u w:val="single"/>
                </w:rPr>
                <w:t xml:space="preserve">halshs-04636781v1</w:t>
              </w:r>
            </w:hyperlink>
          </w:p>
        </w:tc>
      </w:tr>
      <w:tr>
        <w:trPr/>
        <w:tc>
          <w:tcPr>
            <w:noWrap/>
          </w:tcPr>
          <w:p>
            <w:pPr>
              <w:spacing w:after="200"/>
            </w:pPr>
            <w:hyperlink r:id="rId57" w:history="1">
              <w:r>
                <w:rPr>
                  <w:color w:val="1e198e"/>
                  <w:b w:val="1"/>
                  <w:bCs w:val="1"/>
                  <w:u w:val="single"/>
                </w:rPr>
                <w:t xml:space="preserve">Bâtir en terre crue ; Modalités d’isolation thermique dans un quartier de Nîmes, Gard (IVe s. av. J.-C. – Ier s. ap. J.- C.) : Le site de la rue Rouget de Lisle</w:t>
              </w:r>
            </w:hyperlink>
          </w:p>
          <w:p>
            <w:pPr/>
            <w:hyperlink r:id="rId11" w:history="1">
              <w:r>
                <w:rPr>
                  <w:color w:val="#410a8c"/>
                  <w:u w:val="single"/>
                </w:rPr>
                <w:t xml:space="preserve">Émilie Leal</w:t>
              </w:r>
            </w:hyperlink>
            <w:r>
              <w:rPr/>
              <w:t xml:space="preserve">,</w:t>
            </w:r>
            <w:hyperlink r:id="rId49" w:history="1">
              <w:r>
                <w:rPr>
                  <w:color w:val="#410a8c"/>
                  <w:u w:val="single"/>
                </w:rPr>
                <w:t xml:space="preserve">Ghislain Vincent</w:t>
              </w:r>
            </w:hyperlink>
          </w:p>
          <w:p>
            <w:pPr/>
            <w:r>
              <w:rPr>
                <w:i w:val="1"/>
                <w:iCs w:val="1"/>
              </w:rPr>
              <w:t xml:space="preserve">Séminaire de recherche "histoire de la construction" : isolation et ventilation</w:t>
            </w:r>
            <w:r>
              <w:rPr/>
              <w:t xml:space="preserve">, ENS; CTAD; Université Paris I, Nov 2021, Paris, France</w:t>
            </w:r>
          </w:p>
          <w:p>
            <w:pPr/>
            <w:r>
              <w:rPr/>
              <w:t xml:space="preserve">Communication dans un congrès</w:t>
            </w:r>
          </w:p>
          <w:p>
            <w:pPr/>
            <w:hyperlink r:id="rId57" w:history="1">
              <w:r>
                <w:rPr>
                  <w:color w:val="#410a8c"/>
                  <w:u w:val="single"/>
                </w:rPr>
                <w:t xml:space="preserve">hal-04487736v1</w:t>
              </w:r>
            </w:hyperlink>
          </w:p>
        </w:tc>
      </w:tr>
      <w:tr>
        <w:trPr/>
        <w:tc>
          <w:tcPr>
            <w:noWrap/>
          </w:tcPr>
          <w:p>
            <w:pPr>
              <w:spacing w:after="200"/>
            </w:pPr>
            <w:hyperlink r:id="rId58" w:history="1">
              <w:r>
                <w:rPr>
                  <w:color w:val="1e198e"/>
                  <w:b w:val="1"/>
                  <w:bCs w:val="1"/>
                  <w:u w:val="single"/>
                </w:rPr>
                <w:t xml:space="preserve">Maisons et fortifications en terre du Moyen Age dans le Midi Méditerranéen</w:t>
              </w:r>
            </w:hyperlink>
          </w:p>
          <w:p>
            <w:pPr/>
            <w:hyperlink r:id="rId11" w:history="1">
              <w:r>
                <w:rPr>
                  <w:color w:val="#410a8c"/>
                  <w:u w:val="single"/>
                </w:rPr>
                <w:t xml:space="preserve">Émilie Leal</w:t>
              </w:r>
            </w:hyperlink>
            <w:r>
              <w:rPr/>
              <w:t xml:space="preserve">,</w:t>
            </w:r>
            <w:hyperlink r:id="rId19" w:history="1">
              <w:r>
                <w:rPr>
                  <w:color w:val="#410a8c"/>
                  <w:u w:val="single"/>
                </w:rPr>
                <w:t xml:space="preserve">Claire-Anne de Chazelles</w:t>
              </w:r>
            </w:hyperlink>
          </w:p>
          <w:p>
            <w:pPr/>
            <w:r>
              <w:rPr>
                <w:i w:val="1"/>
                <w:iCs w:val="1"/>
              </w:rPr>
              <w:t xml:space="preserve">CONSTRUIRE EN TERRE 6 « Bâtir en terre de la préhistoire à nos jours : nouvelles approches, nouvelles données ». Séance de travail du GDR Bioarchéodat, Atelier « Villages de terre crue » &amp; Réseau d’Action Thématique</w:t>
            </w:r>
            <w:r>
              <w:rPr/>
              <w:t xml:space="preserve">, Oct 2019, Montpellier, Université Paul Valéry, France</w:t>
            </w:r>
          </w:p>
          <w:p>
            <w:pPr/>
            <w:r>
              <w:rPr/>
              <w:t xml:space="preserve">Communication dans un congrès</w:t>
            </w:r>
          </w:p>
          <w:p>
            <w:pPr/>
            <w:hyperlink r:id="rId58" w:history="1">
              <w:r>
                <w:rPr>
                  <w:color w:val="#410a8c"/>
                  <w:u w:val="single"/>
                </w:rPr>
                <w:t xml:space="preserve">halshs-04636612v1</w:t>
              </w:r>
            </w:hyperlink>
          </w:p>
        </w:tc>
      </w:tr>
      <w:tr>
        <w:trPr/>
        <w:tc>
          <w:tcPr>
            <w:noWrap/>
          </w:tcPr>
          <w:p>
            <w:pPr>
              <w:spacing w:after="200"/>
            </w:pPr>
            <w:hyperlink r:id="rId59" w:history="1">
              <w:r>
                <w:rPr>
                  <w:color w:val="1e198e"/>
                  <w:b w:val="1"/>
                  <w:bCs w:val="1"/>
                  <w:u w:val="single"/>
                </w:rPr>
                <w:t xml:space="preserve">La bauge à lit végétal : l'exemple médiéval de Lézignan-Corbières (Aude)</w:t>
              </w:r>
            </w:hyperlink>
          </w:p>
          <w:p>
            <w:pPr/>
            <w:hyperlink r:id="rId11" w:history="1">
              <w:r>
                <w:rPr>
                  <w:color w:val="#410a8c"/>
                  <w:u w:val="single"/>
                </w:rPr>
                <w:t xml:space="preserve">Émilie Leal</w:t>
              </w:r>
            </w:hyperlink>
          </w:p>
          <w:p>
            <w:pPr/>
            <w:r>
              <w:rPr>
                <w:i w:val="1"/>
                <w:iCs w:val="1"/>
              </w:rPr>
              <w:t xml:space="preserve">CONSTRUIRE EN TERRE 6 « Bâtir en terre de la préhistoire à nos jours : nouvelles approches, nouvelles données »</w:t>
            </w:r>
            <w:r>
              <w:rPr/>
              <w:t xml:space="preserve">, Séance de travail du GDR Bioarchéodat, Atelier « Villages de terre crue » &amp; Réseau d’Action Thématique, Sep 2017, Montpellier, France</w:t>
            </w:r>
          </w:p>
          <w:p>
            <w:pPr/>
            <w:r>
              <w:rPr/>
              <w:t xml:space="preserve">Communication dans un congrès</w:t>
            </w:r>
          </w:p>
          <w:p>
            <w:pPr/>
            <w:hyperlink r:id="rId59" w:history="1">
              <w:r>
                <w:rPr>
                  <w:color w:val="#410a8c"/>
                  <w:u w:val="single"/>
                </w:rPr>
                <w:t xml:space="preserve">halshs-04636584v1</w:t>
              </w:r>
            </w:hyperlink>
          </w:p>
        </w:tc>
      </w:tr>
      <w:tr>
        <w:trPr/>
        <w:tc>
          <w:tcPr>
            <w:noWrap/>
          </w:tcPr>
          <w:p>
            <w:pPr>
              <w:spacing w:after="200"/>
            </w:pPr>
            <w:hyperlink r:id="rId60" w:history="1">
              <w:r>
                <w:rPr>
                  <w:color w:val="1e198e"/>
                  <w:b w:val="1"/>
                  <w:bCs w:val="1"/>
                  <w:u w:val="single"/>
                </w:rPr>
                <w:t xml:space="preserve">Un bâtiment construit en bauge au cœur du village médiéval de Lézignan-Corbières (XIIIe-XIVe siècles) (Aude, France)</w:t>
              </w:r>
            </w:hyperlink>
          </w:p>
          <w:p>
            <w:pPr/>
            <w:hyperlink r:id="rId11" w:history="1">
              <w:r>
                <w:rPr>
                  <w:color w:val="#410a8c"/>
                  <w:u w:val="single"/>
                </w:rPr>
                <w:t xml:space="preserve">Émilie Leal</w:t>
              </w:r>
            </w:hyperlink>
          </w:p>
          <w:p>
            <w:pPr/>
            <w:r>
              <w:rPr>
                <w:i w:val="1"/>
                <w:iCs w:val="1"/>
              </w:rPr>
              <w:t xml:space="preserve">CONSTRUIRE EN TERRE 3 « La terre crue : détection des vestiges, reconnaissance des techniques », Séance de travail du GDR Bioarchéodat, Atelier « Villages de terre crue » &amp; Réseau d’Action Thématique</w:t>
            </w:r>
            <w:r>
              <w:rPr/>
              <w:t xml:space="preserve">, Nov 2016, Paris, Muséum national d’Histoire naturelle, France</w:t>
            </w:r>
          </w:p>
          <w:p>
            <w:pPr/>
            <w:r>
              <w:rPr/>
              <w:t xml:space="preserve">Communication dans un congrès</w:t>
            </w:r>
          </w:p>
          <w:p>
            <w:pPr/>
            <w:hyperlink r:id="rId60" w:history="1">
              <w:r>
                <w:rPr>
                  <w:color w:val="#410a8c"/>
                  <w:u w:val="single"/>
                </w:rPr>
                <w:t xml:space="preserve">halshs-04636596v1</w:t>
              </w:r>
            </w:hyperlink>
          </w:p>
        </w:tc>
      </w:tr>
      <w:tr>
        <w:trPr/>
        <w:tc>
          <w:tcPr>
            <w:noWrap/>
          </w:tcPr>
          <w:p>
            <w:pPr>
              <w:spacing w:after="200"/>
            </w:pPr>
            <w:hyperlink r:id="rId61" w:history="1">
              <w:r>
                <w:rPr>
                  <w:color w:val="1e198e"/>
                  <w:b w:val="1"/>
                  <w:bCs w:val="1"/>
                  <w:u w:val="single"/>
                </w:rPr>
                <w:t xml:space="preserve">Méthodologie appliquée au matériau terre crue en structure complexe : le cas de la sépulture collective de Mas Rouge à Montpellier (Languedoc, France)</w:t>
              </w:r>
            </w:hyperlink>
          </w:p>
          <w:p>
            <w:pPr/>
            <w:hyperlink r:id="rId11" w:history="1">
              <w:r>
                <w:rPr>
                  <w:color w:val="#410a8c"/>
                  <w:u w:val="single"/>
                </w:rPr>
                <w:t xml:space="preserve">Émilie Leal</w:t>
              </w:r>
            </w:hyperlink>
            <w:r>
              <w:rPr/>
              <w:t xml:space="preserve">,</w:t>
            </w:r>
            <w:hyperlink r:id="rId14" w:history="1">
              <w:r>
                <w:rPr>
                  <w:color w:val="#410a8c"/>
                  <w:u w:val="single"/>
                </w:rPr>
                <w:t xml:space="preserve">Yaramila Tchérémissinoff</w:t>
              </w:r>
            </w:hyperlink>
            <w:r>
              <w:rPr/>
              <w:t xml:space="preserve">,</w:t>
            </w:r>
            <w:hyperlink r:id="rId15" w:history="1">
              <w:r>
                <w:rPr>
                  <w:color w:val="#410a8c"/>
                  <w:u w:val="single"/>
                </w:rPr>
                <w:t xml:space="preserve">Julia Wattez</w:t>
              </w:r>
            </w:hyperlink>
            <w:r>
              <w:rPr/>
              <w:t xml:space="preserve">,</w:t>
            </w:r>
            <w:hyperlink r:id="rId62" w:history="1">
              <w:r>
                <w:rPr>
                  <w:color w:val="#410a8c"/>
                  <w:u w:val="single"/>
                </w:rPr>
                <w:t xml:space="preserve">Maxime Seguin</w:t>
              </w:r>
            </w:hyperlink>
          </w:p>
          <w:p>
            <w:pPr/>
            <w:r>
              <w:rPr>
                <w:i w:val="1"/>
                <w:iCs w:val="1"/>
              </w:rPr>
              <w:t xml:space="preserve">CONSTRUIRE EN TERRE 2 (Séminaire de recherche et de formation doctorale. Équipe « Préhistoire et de la Protohistoire Méditerranéennes » de l’UMR 5140 Labex Archimède, 6ème Séminaire sur l’habitat néolithique et 6ème Rencontre d’Archéologie préventive, 2nde table-ronde sur les constructions en terre)</w:t>
            </w:r>
            <w:r>
              <w:rPr/>
              <w:t xml:space="preserve">, Feb 2015, Montpellier, université Paul Valery, France</w:t>
            </w:r>
          </w:p>
          <w:p>
            <w:pPr/>
            <w:r>
              <w:rPr/>
              <w:t xml:space="preserve">Communication dans un congrès</w:t>
            </w:r>
          </w:p>
          <w:p>
            <w:pPr/>
            <w:hyperlink r:id="rId61" w:history="1">
              <w:r>
                <w:rPr>
                  <w:color w:val="#410a8c"/>
                  <w:u w:val="single"/>
                </w:rPr>
                <w:t xml:space="preserve">halshs-04636791v1</w:t>
              </w:r>
            </w:hyperlink>
          </w:p>
        </w:tc>
      </w:tr>
      <w:tr>
        <w:trPr/>
        <w:tc>
          <w:tcPr>
            <w:noWrap/>
          </w:tcPr>
          <w:p>
            <w:pPr>
              <w:spacing w:after="200"/>
            </w:pPr>
            <w:hyperlink r:id="rId63" w:history="1">
              <w:r>
                <w:rPr>
                  <w:color w:val="1e198e"/>
                  <w:b w:val="1"/>
                  <w:bCs w:val="1"/>
                  <w:u w:val="single"/>
                </w:rPr>
                <w:t xml:space="preserve">Les faubourgs incendiés de Narbonne (site de la médiathèque) (XIIIe-XIVe siècles)</w:t>
              </w:r>
            </w:hyperlink>
          </w:p>
          <w:p>
            <w:pPr/>
            <w:hyperlink r:id="rId11" w:history="1">
              <w:r>
                <w:rPr>
                  <w:color w:val="#410a8c"/>
                  <w:u w:val="single"/>
                </w:rPr>
                <w:t xml:space="preserve">Émilie Leal</w:t>
              </w:r>
            </w:hyperlink>
          </w:p>
          <w:p>
            <w:pPr/>
            <w:r>
              <w:rPr>
                <w:i w:val="1"/>
                <w:iCs w:val="1"/>
              </w:rPr>
              <w:t xml:space="preserve">). Séminaire d’archéologie médiévale métropolitaine et méditerranéenne « SYMPTOMES DE GUERRE ? HABITATS DETRUITS ET INCENDIES EN PAYS D’AUDE » organisé par LA3M, UMR 6372, Université de Provence-CNRS, le laboratoire des sociétés méditerranéennes, UMR5140, CNRS, Montpellier-Lattes et le laboratoire TERRAE, TRACES UMR5603 et Framespa UMR5136, Toulouse)</w:t>
            </w:r>
            <w:r>
              <w:rPr/>
              <w:t xml:space="preserve">, Feb 2011, Montpellier, université Paul Valery 3, France</w:t>
            </w:r>
          </w:p>
          <w:p>
            <w:pPr/>
            <w:r>
              <w:rPr/>
              <w:t xml:space="preserve">Communication dans un congrès</w:t>
            </w:r>
          </w:p>
          <w:p>
            <w:pPr/>
            <w:hyperlink r:id="rId63" w:history="1">
              <w:r>
                <w:rPr>
                  <w:color w:val="#410a8c"/>
                  <w:u w:val="single"/>
                </w:rPr>
                <w:t xml:space="preserve">halshs-04636797v1</w:t>
              </w:r>
            </w:hyperlink>
          </w:p>
        </w:tc>
      </w:tr>
      <w:tr>
        <w:trPr/>
        <w:tc>
          <w:tcPr>
            <w:noWrap/>
          </w:tcPr>
          <w:p>
            <w:pPr>
              <w:spacing w:after="200"/>
            </w:pPr>
            <w:hyperlink r:id="rId64" w:history="1">
              <w:r>
                <w:rPr>
                  <w:color w:val="1e198e"/>
                  <w:b w:val="1"/>
                  <w:bCs w:val="1"/>
                  <w:u w:val="single"/>
                </w:rPr>
                <w:t xml:space="preserve">L’utilisation de la 3D pour l’étude des îlots médiévaux de Forcalquier (Alpes-de-Haute-Provence)</w:t>
              </w:r>
            </w:hyperlink>
          </w:p>
          <w:p>
            <w:pPr/>
            <w:hyperlink r:id="rId11" w:history="1">
              <w:r>
                <w:rPr>
                  <w:color w:val="#410a8c"/>
                  <w:u w:val="single"/>
                </w:rPr>
                <w:t xml:space="preserve">Émilie Leal</w:t>
              </w:r>
            </w:hyperlink>
            <w:r>
              <w:rPr/>
              <w:t xml:space="preserve">,</w:t>
            </w:r>
            <w:hyperlink r:id="rId45" w:history="1">
              <w:r>
                <w:rPr>
                  <w:color w:val="#410a8c"/>
                  <w:u w:val="single"/>
                </w:rPr>
                <w:t xml:space="preserve">Christophe Voyez</w:t>
              </w:r>
            </w:hyperlink>
          </w:p>
          <w:p>
            <w:pPr/>
            <w:r>
              <w:rPr>
                <w:i w:val="1"/>
                <w:iCs w:val="1"/>
              </w:rPr>
              <w:t xml:space="preserve">Séminaire de recherche « LA QUESTION DE LA REPRESENTATION EN 3D EN ARCHEOLOGIE PREVENTIVE »</w:t>
            </w:r>
            <w:r>
              <w:rPr/>
              <w:t xml:space="preserve">, Laboratoire Archéologie des Sociétés Méditerranéennes (ASM) UMR 5140, Mar 2010, Lattes, musée archeologique Henri Prades, France</w:t>
            </w:r>
          </w:p>
          <w:p>
            <w:pPr/>
            <w:r>
              <w:rPr/>
              <w:t xml:space="preserve">Communication dans un congrès</w:t>
            </w:r>
          </w:p>
          <w:p>
            <w:pPr/>
            <w:hyperlink r:id="rId64" w:history="1">
              <w:r>
                <w:rPr>
                  <w:color w:val="#410a8c"/>
                  <w:u w:val="single"/>
                </w:rPr>
                <w:t xml:space="preserve">halshs-04636809v1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Canourgue et bâtiments canoniaux aux pieds de la cathédrale de Lodève du XIVe siècle aux XVe-XVIe siècles</w:t>
              </w:r>
            </w:hyperlink>
          </w:p>
          <w:p>
            <w:pPr/>
            <w:hyperlink r:id="rId23" w:history="1">
              <w:r>
                <w:rPr>
                  <w:color w:val="#410a8c"/>
                  <w:u w:val="single"/>
                </w:rPr>
                <w:t xml:space="preserve">Agnès Bergeret</w:t>
              </w:r>
            </w:hyperlink>
            <w:r>
              <w:rPr/>
              <w:t xml:space="preserve">,</w:t>
            </w:r>
            <w:hyperlink r:id="rId11" w:history="1">
              <w:r>
                <w:rPr>
                  <w:color w:val="#410a8c"/>
                  <w:u w:val="single"/>
                </w:rPr>
                <w:t xml:space="preserve">Émilie Leal</w:t>
              </w:r>
            </w:hyperlink>
            <w:r>
              <w:rPr/>
              <w:t xml:space="preserve">,</w:t>
            </w:r>
            <w:hyperlink r:id="rId36" w:history="1">
              <w:r>
                <w:rPr>
                  <w:color w:val="#410a8c"/>
                  <w:u w:val="single"/>
                </w:rPr>
                <w:t xml:space="preserve">Vivien Vassal</w:t>
              </w:r>
            </w:hyperlink>
          </w:p>
          <w:p>
            <w:pPr/>
            <w:r>
              <w:rPr>
                <w:i w:val="1"/>
                <w:iCs w:val="1"/>
              </w:rPr>
              <w:t xml:space="preserve">Études héraultaises</w:t>
            </w:r>
            <w:r>
              <w:rPr/>
              <w:t xml:space="preserve">, 2016, 47, pp.90-95</w:t>
            </w:r>
          </w:p>
          <w:p>
            <w:pPr/>
            <w:r>
              <w:rPr/>
              <w:t xml:space="preserve">Article dans une revue</w:t>
            </w:r>
          </w:p>
          <w:p>
            <w:pPr/>
            <w:hyperlink r:id="rId65" w:history="1">
              <w:r>
                <w:rPr>
                  <w:color w:val="#410a8c"/>
                  <w:u w:val="single"/>
                </w:rPr>
                <w:t xml:space="preserve">halshs-01882891v1</w:t>
              </w:r>
            </w:hyperlink>
          </w:p>
        </w:tc>
      </w:tr>
      <w:tr>
        <w:trPr/>
        <w:tc>
          <w:tcPr>
            <w:noWrap/>
          </w:tcPr>
          <w:p>
            <w:pPr>
              <w:spacing w:after="200"/>
            </w:pPr>
            <w:hyperlink r:id="rId66" w:history="1">
              <w:r>
                <w:rPr>
                  <w:color w:val="1e198e"/>
                  <w:b w:val="1"/>
                  <w:bCs w:val="1"/>
                  <w:u w:val="single"/>
                </w:rPr>
                <w:t xml:space="preserve">Marignane (Bouches-du-Rhône). Centre ancien – place de l’Horloge</w:t>
              </w:r>
            </w:hyperlink>
          </w:p>
          <w:p>
            <w:pPr/>
            <w:hyperlink r:id="rId11" w:history="1">
              <w:r>
                <w:rPr>
                  <w:color w:val="#410a8c"/>
                  <w:u w:val="single"/>
                </w:rPr>
                <w:t xml:space="preserve">Émilie Leal</w:t>
              </w:r>
            </w:hyperlink>
          </w:p>
          <w:p>
            <w:pPr/>
            <w:r>
              <w:rPr>
                <w:i w:val="1"/>
                <w:iCs w:val="1"/>
              </w:rPr>
              <w:t xml:space="preserve">Archéologie médiévale</w:t>
            </w:r>
            <w:r>
              <w:rPr/>
              <w:t xml:space="preserve">, 2011, 41, pp.203-204</w:t>
            </w:r>
          </w:p>
          <w:p>
            <w:pPr/>
            <w:r>
              <w:rPr/>
              <w:t xml:space="preserve">Article dans une revue</w:t>
            </w:r>
          </w:p>
          <w:p>
            <w:pPr/>
            <w:hyperlink r:id="rId66" w:history="1">
              <w:r>
                <w:rPr>
                  <w:color w:val="#410a8c"/>
                  <w:u w:val="single"/>
                </w:rPr>
                <w:t xml:space="preserve">hal-04636856v1</w:t>
              </w:r>
            </w:hyperlink>
          </w:p>
        </w:tc>
      </w:tr>
      <w:tr>
        <w:trPr/>
        <w:tc>
          <w:tcPr>
            <w:noWrap/>
          </w:tcPr>
          <w:p>
            <w:pPr>
              <w:spacing w:after="200"/>
            </w:pPr>
            <w:hyperlink r:id="rId67" w:history="1">
              <w:r>
                <w:rPr>
                  <w:color w:val="1e198e"/>
                  <w:b w:val="1"/>
                  <w:bCs w:val="1"/>
                  <w:u w:val="single"/>
                </w:rPr>
                <w:t xml:space="preserve">Appropriation et artificialisation des basses plaines littorales au Moyen Âge en Languedoc. La tourbière littorale de la Palus Nord à Marsillargues (Hérault, France)</w:t>
              </w:r>
            </w:hyperlink>
          </w:p>
          <w:p>
            <w:pPr/>
            <w:hyperlink r:id="rId11" w:history="1">
              <w:r>
                <w:rPr>
                  <w:color w:val="#410a8c"/>
                  <w:u w:val="single"/>
                </w:rPr>
                <w:t xml:space="preserve">Émilie Leal</w:t>
              </w:r>
            </w:hyperlink>
            <w:r>
              <w:rPr/>
              <w:t xml:space="preserve">,</w:t>
            </w:r>
            <w:hyperlink r:id="rId68" w:history="1">
              <w:r>
                <w:rPr>
                  <w:color w:val="#410a8c"/>
                  <w:u w:val="single"/>
                </w:rPr>
                <w:t xml:space="preserve">Christophe Jorda</w:t>
              </w:r>
            </w:hyperlink>
            <w:r>
              <w:rPr/>
              <w:t xml:space="preserve">,</w:t>
            </w:r>
            <w:hyperlink r:id="rId69" w:history="1">
              <w:r>
                <w:rPr>
                  <w:color w:val="#410a8c"/>
                  <w:u w:val="single"/>
                </w:rPr>
                <w:t xml:space="preserve">Sophie Martin</w:t>
              </w:r>
            </w:hyperlink>
          </w:p>
          <w:p>
            <w:pPr/>
            <w:r>
              <w:rPr>
                <w:i w:val="1"/>
                <w:iCs w:val="1"/>
              </w:rPr>
              <w:t xml:space="preserve">Archéopages : archéologie &amp; société</w:t>
            </w:r>
            <w:r>
              <w:rPr/>
              <w:t xml:space="preserve">, 2010, 30, pp.54-61</w:t>
            </w:r>
          </w:p>
          <w:p>
            <w:pPr/>
            <w:r>
              <w:rPr/>
              <w:t xml:space="preserve">Article dans une revue</w:t>
            </w:r>
          </w:p>
          <w:p>
            <w:pPr/>
            <w:hyperlink r:id="rId67" w:history="1">
              <w:r>
                <w:rPr>
                  <w:color w:val="#410a8c"/>
                  <w:u w:val="single"/>
                </w:rPr>
                <w:t xml:space="preserve">hal-04636861v1</w:t>
              </w:r>
            </w:hyperlink>
          </w:p>
        </w:tc>
      </w:tr>
      <w:tr>
        <w:trPr/>
        <w:tc>
          <w:tcPr>
            <w:noWrap/>
          </w:tcPr>
          <w:p>
            <w:pPr>
              <w:spacing w:after="200"/>
            </w:pPr>
            <w:hyperlink r:id="rId70" w:history="1">
              <w:r>
                <w:rPr>
                  <w:color w:val="1e198e"/>
                  <w:b w:val="1"/>
                  <w:bCs w:val="1"/>
                  <w:u w:val="single"/>
                </w:rPr>
                <w:t xml:space="preserve">Occupation néolithique finale et antique à Pignans</w:t>
              </w:r>
            </w:hyperlink>
          </w:p>
          <w:p>
            <w:pPr/>
            <w:hyperlink r:id="rId11" w:history="1">
              <w:r>
                <w:rPr>
                  <w:color w:val="#410a8c"/>
                  <w:u w:val="single"/>
                </w:rPr>
                <w:t xml:space="preserve">Émilie Leal</w:t>
              </w:r>
            </w:hyperlink>
            <w:r>
              <w:rPr/>
              <w:t xml:space="preserve">,</w:t>
            </w:r>
            <w:hyperlink r:id="rId45" w:history="1">
              <w:r>
                <w:rPr>
                  <w:color w:val="#410a8c"/>
                  <w:u w:val="single"/>
                </w:rPr>
                <w:t xml:space="preserve">Christophe Voyez</w:t>
              </w:r>
            </w:hyperlink>
          </w:p>
          <w:p>
            <w:pPr/>
            <w:r>
              <w:rPr>
                <w:i w:val="1"/>
                <w:iCs w:val="1"/>
              </w:rPr>
              <w:t xml:space="preserve">Revue du Centre archéologique du Var</w:t>
            </w:r>
            <w:r>
              <w:rPr/>
              <w:t xml:space="preserve">, 2005, pp.51-77</w:t>
            </w:r>
          </w:p>
          <w:p>
            <w:pPr/>
            <w:r>
              <w:rPr/>
              <w:t xml:space="preserve">Article dans une revue</w:t>
            </w:r>
          </w:p>
          <w:p>
            <w:pPr/>
            <w:hyperlink r:id="rId70" w:history="1">
              <w:r>
                <w:rPr>
                  <w:color w:val="#410a8c"/>
                  <w:u w:val="single"/>
                </w:rPr>
                <w:t xml:space="preserve">hal-04636855v1</w:t>
              </w:r>
            </w:hyperlink>
          </w:p>
        </w:tc>
      </w:tr>
      <w:tr>
        <w:trPr/>
        <w:tc>
          <w:tcPr>
            <w:noWrap/>
          </w:tcPr>
          <w:p>
            <w:pPr>
              <w:spacing w:after="200"/>
            </w:pPr>
            <w:hyperlink r:id="rId71" w:history="1">
              <w:r>
                <w:rPr>
                  <w:color w:val="1e198e"/>
                  <w:b w:val="1"/>
                  <w:bCs w:val="1"/>
                  <w:u w:val="single"/>
                </w:rPr>
                <w:t xml:space="preserve">Potamia-Agios Sozomenos (Chypre)</w:t>
              </w:r>
            </w:hyperlink>
          </w:p>
          <w:p>
            <w:pPr/>
            <w:hyperlink r:id="rId72" w:history="1">
              <w:r>
                <w:rPr>
                  <w:color w:val="#410a8c"/>
                  <w:u w:val="single"/>
                </w:rPr>
                <w:t xml:space="preserve">Nolwenn Lecuyer</w:t>
              </w:r>
            </w:hyperlink>
            <w:r>
              <w:rPr/>
              <w:t xml:space="preserve">,</w:t>
            </w:r>
            <w:hyperlink r:id="rId73" w:history="1">
              <w:r>
                <w:rPr>
                  <w:color w:val="#410a8c"/>
                  <w:u w:val="single"/>
                </w:rPr>
                <w:t xml:space="preserve">Gilles Grivaud</w:t>
              </w:r>
            </w:hyperlink>
            <w:r>
              <w:rPr/>
              <w:t xml:space="preserve">,</w:t>
            </w:r>
            <w:hyperlink r:id="rId74" w:history="1">
              <w:r>
                <w:rPr>
                  <w:color w:val="#410a8c"/>
                  <w:u w:val="single"/>
                </w:rPr>
                <w:t xml:space="preserve">Demetrios Michaelides</w:t>
              </w:r>
            </w:hyperlink>
            <w:r>
              <w:rPr/>
              <w:t xml:space="preserve">,</w:t>
            </w:r>
            <w:hyperlink r:id="rId75" w:history="1">
              <w:r>
                <w:rPr>
                  <w:color w:val="#410a8c"/>
                  <w:u w:val="single"/>
                </w:rPr>
                <w:t xml:space="preserve">Andréas Nicolaïdès</w:t>
              </w:r>
            </w:hyperlink>
            <w:r>
              <w:rPr/>
              <w:t xml:space="preserve">,</w:t>
            </w:r>
            <w:hyperlink r:id="rId76" w:history="1">
              <w:r>
                <w:rPr>
                  <w:color w:val="#410a8c"/>
                  <w:u w:val="single"/>
                </w:rPr>
                <w:t xml:space="preserve">Corinne Bouttevin</w:t>
              </w:r>
            </w:hyperlink>
            <w:r>
              <w:rPr/>
              <w:t xml:space="preserve">et al.</w:t>
            </w:r>
          </w:p>
          <w:p>
            <w:pPr/>
            <w:r>
              <w:rPr>
                <w:i w:val="1"/>
                <w:iCs w:val="1"/>
              </w:rPr>
              <w:t xml:space="preserve">Bulletin de Correspondance Hellénique</w:t>
            </w:r>
            <w:r>
              <w:rPr/>
              <w:t xml:space="preserve">, 2003, 127 (2), pp.574-577. </w:t>
            </w:r>
            <w:hyperlink r:id="rId77" w:history="1">
              <w:r>
                <w:rPr>
                  <w:color w:val="#410a8c"/>
                  <w:u w:val="single"/>
                </w:rPr>
                <w:t xml:space="preserve">⟨10.3406/bch.2003.7336⟩</w:t>
              </w:r>
            </w:hyperlink>
          </w:p>
          <w:p>
            <w:pPr/>
            <w:r>
              <w:rPr/>
              <w:t xml:space="preserve">Article dans une revue</w:t>
            </w:r>
          </w:p>
          <w:p>
            <w:pPr/>
            <w:hyperlink r:id="rId71" w:history="1">
              <w:r>
                <w:rPr>
                  <w:color w:val="#410a8c"/>
                  <w:u w:val="single"/>
                </w:rPr>
                <w:t xml:space="preserve">halshs-01590767v1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GIS associated with photogrammetry applied to the excavation of a collective neolithic burial (le Mas Rouge, Montpellier, France)</w:t>
              </w:r>
            </w:hyperlink>
          </w:p>
          <w:p>
            <w:pPr/>
            <w:hyperlink r:id="rId14" w:history="1">
              <w:r>
                <w:rPr>
                  <w:color w:val="#410a8c"/>
                  <w:u w:val="single"/>
                </w:rPr>
                <w:t xml:space="preserve">Yaramila Tchérémissinoff</w:t>
              </w:r>
            </w:hyperlink>
            <w:r>
              <w:rPr/>
              <w:t xml:space="preserve">,</w:t>
            </w:r>
            <w:hyperlink r:id="rId62" w:history="1">
              <w:r>
                <w:rPr>
                  <w:color w:val="#410a8c"/>
                  <w:u w:val="single"/>
                </w:rPr>
                <w:t xml:space="preserve">Maxime Seguin</w:t>
              </w:r>
            </w:hyperlink>
            <w:r>
              <w:rPr/>
              <w:t xml:space="preserve">,</w:t>
            </w:r>
            <w:hyperlink r:id="rId11" w:history="1">
              <w:r>
                <w:rPr>
                  <w:color w:val="#410a8c"/>
                  <w:u w:val="single"/>
                </w:rPr>
                <w:t xml:space="preserve">Émilie Leal</w:t>
              </w:r>
            </w:hyperlink>
          </w:p>
          <w:p>
            <w:pPr/>
            <w:r>
              <w:rPr/>
              <w:t xml:space="preserve">2021</w:t>
            </w:r>
          </w:p>
          <w:p>
            <w:pPr/>
            <w:r>
              <w:rPr/>
              <w:t xml:space="preserve">Pré-publication, Document de travail</w:t>
            </w:r>
          </w:p>
          <w:p>
            <w:pPr/>
            <w:hyperlink r:id="rId78" w:history="1">
              <w:r>
                <w:rPr>
                  <w:color w:val="#410a8c"/>
                  <w:u w:val="single"/>
                </w:rPr>
                <w:t xml:space="preserve">hal-04636863v1</w:t>
              </w:r>
            </w:hyperlink>
          </w:p>
        </w:tc>
      </w:tr>
      <w:tr>
        <w:trPr/>
        <w:tc>
          <w:tcPr>
            <w:noWrap/>
          </w:tcPr>
          <w:p>
            <w:pPr>
              <w:spacing w:after="200"/>
            </w:pPr>
            <w:hyperlink r:id="rId79" w:history="1">
              <w:r>
                <w:rPr>
                  <w:color w:val="1e198e"/>
                  <w:b w:val="1"/>
                  <w:bCs w:val="1"/>
                  <w:u w:val="single"/>
                </w:rPr>
                <w:t xml:space="preserve">Emprise du Tramway à Nice (Alpes-Maritimes). [Nîmes] : Inrap, 2005, 2 vol., 306 p. (Rapport final d’opération - diagnostic)</w:t>
              </w:r>
            </w:hyperlink>
          </w:p>
          <w:p>
            <w:pPr/>
            <w:hyperlink r:id="rId80" w:history="1">
              <w:r>
                <w:rPr>
                  <w:color w:val="#410a8c"/>
                  <w:u w:val="single"/>
                </w:rPr>
                <w:t xml:space="preserve">Marc Bouiron</w:t>
              </w:r>
            </w:hyperlink>
            <w:r>
              <w:rPr/>
              <w:t xml:space="preserve">,</w:t>
            </w:r>
            <w:hyperlink r:id="rId81" w:history="1">
              <w:r>
                <w:rPr>
                  <w:color w:val="#410a8c"/>
                  <w:u w:val="single"/>
                </w:rPr>
                <w:t xml:space="preserve">Catherine Barra</w:t>
              </w:r>
            </w:hyperlink>
            <w:r>
              <w:rPr/>
              <w:t xml:space="preserve">,</w:t>
            </w:r>
            <w:hyperlink r:id="rId82" w:history="1">
              <w:r>
                <w:rPr>
                  <w:color w:val="#410a8c"/>
                  <w:u w:val="single"/>
                </w:rPr>
                <w:t xml:space="preserve">Laurent Duval</w:t>
              </w:r>
            </w:hyperlink>
            <w:r>
              <w:rPr/>
              <w:t xml:space="preserve">,</w:t>
            </w:r>
            <w:hyperlink r:id="rId11" w:history="1">
              <w:r>
                <w:rPr>
                  <w:color w:val="#410a8c"/>
                  <w:u w:val="single"/>
                </w:rPr>
                <w:t xml:space="preserve">Émilie Leal</w:t>
              </w:r>
            </w:hyperlink>
            <w:r>
              <w:rPr/>
              <w:t xml:space="preserve">,</w:t>
            </w:r>
            <w:hyperlink r:id="rId83" w:history="1">
              <w:r>
                <w:rPr>
                  <w:color w:val="#410a8c"/>
                  <w:u w:val="single"/>
                </w:rPr>
                <w:t xml:space="preserve">Olivier Sivan</w:t>
              </w:r>
            </w:hyperlink>
            <w:r>
              <w:rPr/>
              <w:t xml:space="preserve">et al.</w:t>
            </w:r>
          </w:p>
          <w:p>
            <w:pPr/>
            <w:r>
              <w:rPr/>
              <w:t xml:space="preserve">2005</w:t>
            </w:r>
          </w:p>
          <w:p>
            <w:pPr/>
            <w:r>
              <w:rPr/>
              <w:t xml:space="preserve">Pré-publication, Document de travail</w:t>
            </w:r>
          </w:p>
          <w:p>
            <w:pPr/>
            <w:hyperlink r:id="rId79" w:history="1">
              <w:r>
                <w:rPr>
                  <w:color w:val="#410a8c"/>
                  <w:u w:val="single"/>
                </w:rPr>
                <w:t xml:space="preserve">hal-05081516v1</w:t>
              </w:r>
            </w:hyperlink>
          </w:p>
        </w:tc>
      </w:tr>
    </w:tbl>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Headrests made from raw earth in the Late Neolithic collective burial of Mas Rouge (3050-2890 BCE; Montpellier, France)</w:t>
              </w:r>
            </w:hyperlink>
          </w:p>
          <w:p>
            <w:pPr/>
            <w:hyperlink r:id="rId11" w:history="1">
              <w:r>
                <w:rPr>
                  <w:color w:val="#410a8c"/>
                  <w:u w:val="single"/>
                </w:rPr>
                <w:t xml:space="preserve">Émilie Leal</w:t>
              </w:r>
            </w:hyperlink>
            <w:r>
              <w:rPr/>
              <w:t xml:space="preserve">,</w:t>
            </w:r>
            <w:hyperlink r:id="rId14" w:history="1">
              <w:r>
                <w:rPr>
                  <w:color w:val="#410a8c"/>
                  <w:u w:val="single"/>
                </w:rPr>
                <w:t xml:space="preserve">Yaramila Tchérémissinoff</w:t>
              </w:r>
            </w:hyperlink>
          </w:p>
          <w:p>
            <w:pPr/>
            <w:r>
              <w:rPr>
                <w:i w:val="1"/>
                <w:iCs w:val="1"/>
              </w:rPr>
              <w:t xml:space="preserve">La terre crue en contexte funéraire Développements formels, typologiques et techniques pendant la Préhistoire récente</w:t>
            </w:r>
            <w:r>
              <w:rPr/>
              <w:t xml:space="preserve">, Mar 2023, Montpellier, France. </w:t>
            </w:r>
            <w:r>
              <w:rPr>
                <w:i w:val="1"/>
                <w:iCs w:val="1"/>
              </w:rPr>
              <w:t xml:space="preserve">Préhistoires de la Méditerranée</w:t>
            </w:r>
            <w:r>
              <w:rPr/>
              <w:t xml:space="preserve">, Presses universitaires de Provence; Presses universitaires de Provence, pp.301-313, 2025, 979-10-320-0575-0. </w:t>
            </w:r>
            <w:hyperlink r:id="rId85" w:history="1">
              <w:r>
                <w:rPr>
                  <w:color w:val="#410a8c"/>
                  <w:u w:val="single"/>
                </w:rPr>
                <w:t xml:space="preserve">⟨10.4000/156to⟩</w:t>
              </w:r>
            </w:hyperlink>
          </w:p>
          <w:p>
            <w:pPr/>
            <w:r>
              <w:rPr/>
              <w:t xml:space="preserve">Proceedings/Recueil des communications</w:t>
            </w:r>
          </w:p>
          <w:p>
            <w:pPr/>
            <w:hyperlink r:id="rId84" w:history="1">
              <w:r>
                <w:rPr>
                  <w:color w:val="#410a8c"/>
                  <w:u w:val="single"/>
                </w:rPr>
                <w:t xml:space="preserve">hal-05478857v1</w:t>
              </w:r>
            </w:hyperlink>
          </w:p>
        </w:tc>
      </w:tr>
      <w:tr>
        <w:trPr/>
        <w:tc>
          <w:tcPr>
            <w:noWrap/>
          </w:tcPr>
          <w:p>
            <w:pPr>
              <w:spacing w:after="200"/>
            </w:pPr>
            <w:hyperlink r:id="rId86" w:history="1">
              <w:r>
                <w:rPr>
                  <w:color w:val="1e198e"/>
                  <w:b w:val="1"/>
                  <w:bCs w:val="1"/>
                  <w:u w:val="single"/>
                </w:rPr>
                <w:t xml:space="preserve">Une architecture en terre crue semi-enterrée : la sépulture collective de Mas Rouge (3050-2890 av. n. è. ; Montpellier, France)</w:t>
              </w:r>
            </w:hyperlink>
          </w:p>
          <w:p>
            <w:pPr/>
            <w:hyperlink r:id="rId11" w:history="1">
              <w:r>
                <w:rPr>
                  <w:color w:val="#410a8c"/>
                  <w:u w:val="single"/>
                </w:rPr>
                <w:t xml:space="preserve">Émilie Leal</w:t>
              </w:r>
            </w:hyperlink>
            <w:r>
              <w:rPr/>
              <w:t xml:space="preserve">,</w:t>
            </w:r>
            <w:hyperlink r:id="rId14" w:history="1">
              <w:r>
                <w:rPr>
                  <w:color w:val="#410a8c"/>
                  <w:u w:val="single"/>
                </w:rPr>
                <w:t xml:space="preserve">Yaramila Tchérémissinoff</w:t>
              </w:r>
            </w:hyperlink>
          </w:p>
          <w:p>
            <w:pPr/>
            <w:r>
              <w:rPr>
                <w:i w:val="1"/>
                <w:iCs w:val="1"/>
              </w:rPr>
              <w:t xml:space="preserve">La terre crue en contexte funéraire Développements formels, typologiques et techniques pendant la Préhistoire récente</w:t>
            </w:r>
            <w:r>
              <w:rPr/>
              <w:t xml:space="preserve">, Mar 2023, Montpellier, France. </w:t>
            </w:r>
            <w:r>
              <w:rPr>
                <w:i w:val="1"/>
                <w:iCs w:val="1"/>
              </w:rPr>
              <w:t xml:space="preserve">Préhistoires de la Méditerranée</w:t>
            </w:r>
            <w:r>
              <w:rPr/>
              <w:t xml:space="preserve">, Presses universitaires de Provence; Presses universitaires de Provence; Presses universitaires de Provence, pp.99-129, 2025, 979-10-320-0575-0. </w:t>
            </w:r>
            <w:hyperlink r:id="rId87" w:history="1">
              <w:r>
                <w:rPr>
                  <w:color w:val="#410a8c"/>
                  <w:u w:val="single"/>
                </w:rPr>
                <w:t xml:space="preserve">⟨10.4000/156u0⟩</w:t>
              </w:r>
            </w:hyperlink>
          </w:p>
          <w:p>
            <w:pPr/>
            <w:r>
              <w:rPr/>
              <w:t xml:space="preserve">Proceedings/Recueil des communications</w:t>
            </w:r>
          </w:p>
          <w:p>
            <w:pPr/>
            <w:hyperlink r:id="rId86" w:history="1">
              <w:r>
                <w:rPr>
                  <w:color w:val="#410a8c"/>
                  <w:u w:val="single"/>
                </w:rPr>
                <w:t xml:space="preserve">hal-05478781v1</w:t>
              </w:r>
            </w:hyperlink>
          </w:p>
        </w:tc>
      </w:tr>
      <w:tr>
        <w:trPr/>
        <w:tc>
          <w:tcPr>
            <w:noWrap/>
          </w:tcPr>
          <w:p>
            <w:pPr>
              <w:spacing w:after="200"/>
            </w:pPr>
            <w:hyperlink r:id="rId88" w:history="1">
              <w:r>
                <w:rPr>
                  <w:color w:val="1e198e"/>
                  <w:b w:val="1"/>
                  <w:bCs w:val="1"/>
                  <w:u w:val="single"/>
                </w:rPr>
                <w:t xml:space="preserve">Faubourgs et villeneuves en Languedoc-Roussillon à la fin du Moyen Âge (XIIIe-XIVe siècles). La terre crue comme matériau de reconfiguration (France)</w:t>
              </w:r>
            </w:hyperlink>
          </w:p>
          <w:p>
            <w:pPr/>
            <w:hyperlink r:id="rId11" w:history="1">
              <w:r>
                <w:rPr>
                  <w:color w:val="#410a8c"/>
                  <w:u w:val="single"/>
                </w:rPr>
                <w:t xml:space="preserve">Émilie Leal</w:t>
              </w:r>
            </w:hyperlink>
            <w:r>
              <w:rPr/>
              <w:t xml:space="preserve">,</w:t>
            </w:r>
            <w:hyperlink r:id="rId89" w:history="1">
              <w:r>
                <w:rPr>
                  <w:color w:val="#410a8c"/>
                  <w:u w:val="single"/>
                </w:rPr>
                <w:t xml:space="preserve">Aymat Catafau</w:t>
              </w:r>
            </w:hyperlink>
          </w:p>
          <w:p>
            <w:pPr/>
            <w:r>
              <w:rPr>
                <w:i w:val="1"/>
                <w:iCs w:val="1"/>
              </w:rPr>
              <w:t xml:space="preserve">Architecture et construction en terre crue. Approches historiques, sociologiques, économiques. Échanges transdisciplinaires sur les constructions en terre crue 5. Actes de la table-ronde internationale de Montpellier, Ensam, 23-24 octobre 2019</w:t>
            </w:r>
            <w:r>
              <w:rPr/>
              <w:t xml:space="preserve">, Editions de l’Espérou, pp. 161-180, 2022</w:t>
            </w:r>
          </w:p>
          <w:p>
            <w:pPr/>
            <w:r>
              <w:rPr/>
              <w:t xml:space="preserve">Proceedings/Recueil des communications</w:t>
            </w:r>
          </w:p>
          <w:p>
            <w:pPr/>
            <w:hyperlink r:id="rId88" w:history="1">
              <w:r>
                <w:rPr>
                  <w:color w:val="#410a8c"/>
                  <w:u w:val="single"/>
                </w:rPr>
                <w:t xml:space="preserve">hal-04295597v1</w:t>
              </w:r>
            </w:hyperlink>
          </w:p>
        </w:tc>
      </w:tr>
      <w:tr>
        <w:trPr/>
        <w:tc>
          <w:tcPr>
            <w:noWrap/>
          </w:tcPr>
          <w:p>
            <w:pPr>
              <w:spacing w:after="200"/>
            </w:pPr>
            <w:hyperlink r:id="rId90" w:history="1">
              <w:r>
                <w:rPr>
                  <w:color w:val="1e198e"/>
                  <w:b w:val="1"/>
                  <w:bCs w:val="1"/>
                  <w:u w:val="single"/>
                </w:rPr>
                <w:t xml:space="preserve">Le site rural de Lallemand-Mauguio (VIIIe-XIe siècles) : un exemple d’établissement en terre crue de la plaine littorale languedocienne (Hérault, France)</w:t>
              </w:r>
            </w:hyperlink>
          </w:p>
          <w:p>
            <w:pPr/>
            <w:hyperlink r:id="rId11" w:history="1">
              <w:r>
                <w:rPr>
                  <w:color w:val="#410a8c"/>
                  <w:u w:val="single"/>
                </w:rPr>
                <w:t xml:space="preserve">Émilie Leal</w:t>
              </w:r>
            </w:hyperlink>
            <w:r>
              <w:rPr/>
              <w:t xml:space="preserve">,</w:t>
            </w:r>
            <w:hyperlink r:id="rId91" w:history="1">
              <w:r>
                <w:rPr>
                  <w:color w:val="#410a8c"/>
                  <w:u w:val="single"/>
                </w:rPr>
                <w:t xml:space="preserve">Liliane Tarrou</w:t>
              </w:r>
            </w:hyperlink>
          </w:p>
          <w:p>
            <w:pPr/>
            <w:r>
              <w:rPr>
                <w:i w:val="1"/>
                <w:iCs w:val="1"/>
              </w:rPr>
              <w:t xml:space="preserve">Construction en torchis et autres techniques de garnissage et de finition, architecture et mobilier. Echanges trandisciplinaires sur les constructions terre crue 4. Actes de la table ronde internationale de Lattes, 23-25 novembre 2016</w:t>
            </w:r>
            <w:r>
              <w:rPr/>
              <w:t xml:space="preserve">, Editions de l'Espérou, pp.231-236, 2018</w:t>
            </w:r>
          </w:p>
          <w:p>
            <w:pPr/>
            <w:r>
              <w:rPr/>
              <w:t xml:space="preserve">Proceedings/Recueil des communications</w:t>
            </w:r>
          </w:p>
          <w:p>
            <w:pPr/>
            <w:hyperlink r:id="rId90" w:history="1">
              <w:r>
                <w:rPr>
                  <w:color w:val="#410a8c"/>
                  <w:u w:val="single"/>
                </w:rPr>
                <w:t xml:space="preserve">halshs-04635852v1</w:t>
              </w:r>
            </w:hyperlink>
          </w:p>
        </w:tc>
      </w:tr>
      <w:tr>
        <w:trPr/>
        <w:tc>
          <w:tcPr>
            <w:noWrap/>
          </w:tcPr>
          <w:p>
            <w:pPr>
              <w:spacing w:after="200"/>
            </w:pPr>
            <w:hyperlink r:id="rId92" w:history="1">
              <w:r>
                <w:rPr>
                  <w:color w:val="1e198e"/>
                  <w:b w:val="1"/>
                  <w:bCs w:val="1"/>
                  <w:u w:val="single"/>
                </w:rPr>
                <w:t xml:space="preserve">Torchis, vanneries et céramiques : des associations temporaires ou permanentes à définir</w:t>
              </w:r>
            </w:hyperlink>
          </w:p>
          <w:p>
            <w:pPr/>
            <w:hyperlink r:id="rId19" w:history="1">
              <w:r>
                <w:rPr>
                  <w:color w:val="#410a8c"/>
                  <w:u w:val="single"/>
                </w:rPr>
                <w:t xml:space="preserve">Claire-Anne de Chazelles</w:t>
              </w:r>
            </w:hyperlink>
            <w:r>
              <w:rPr/>
              <w:t xml:space="preserve">,</w:t>
            </w:r>
            <w:hyperlink r:id="rId11" w:history="1">
              <w:r>
                <w:rPr>
                  <w:color w:val="#410a8c"/>
                  <w:u w:val="single"/>
                </w:rPr>
                <w:t xml:space="preserve">Émilie Leal</w:t>
              </w:r>
            </w:hyperlink>
          </w:p>
          <w:p>
            <w:pPr/>
            <w:r>
              <w:rPr>
                <w:i w:val="1"/>
                <w:iCs w:val="1"/>
              </w:rPr>
              <w:t xml:space="preserve">Construction en torchis et autres techniques de garnissage et de finition. Échanges transdisciplinaires sur les constructions en terre crue 4. Actes de la table-ronde internationale de Lattes, 23-25 novembre 2016, Montpellier</w:t>
            </w:r>
            <w:r>
              <w:rPr/>
              <w:t xml:space="preserve">, Editions de l'Espérou, pp.461-464, 2018</w:t>
            </w:r>
          </w:p>
          <w:p>
            <w:pPr/>
            <w:r>
              <w:rPr/>
              <w:t xml:space="preserve">Proceedings/Recueil des communications</w:t>
            </w:r>
          </w:p>
          <w:p>
            <w:pPr/>
            <w:hyperlink r:id="rId92" w:history="1">
              <w:r>
                <w:rPr>
                  <w:color w:val="#410a8c"/>
                  <w:u w:val="single"/>
                </w:rPr>
                <w:t xml:space="preserve">halshs-02119480v1</w:t>
              </w:r>
            </w:hyperlink>
          </w:p>
        </w:tc>
      </w:tr>
      <w:tr>
        <w:trPr/>
        <w:tc>
          <w:tcPr>
            <w:noWrap/>
          </w:tcPr>
          <w:p>
            <w:pPr>
              <w:spacing w:after="200"/>
            </w:pPr>
            <w:hyperlink r:id="rId93" w:history="1">
              <w:r>
                <w:rPr>
                  <w:color w:val="1e198e"/>
                  <w:b w:val="1"/>
                  <w:bCs w:val="1"/>
                  <w:u w:val="single"/>
                </w:rPr>
                <w:t xml:space="preserve">Méthodologie appliquée aux vestiges architecturaux en terre crue de la maison funéraire sur cave du Néolithique final-Ferrières du site de &amp;quot;Mas Rouge&amp;quot; (Montpellier, Hérault, France)</w:t>
              </w:r>
            </w:hyperlink>
          </w:p>
          <w:p>
            <w:pPr/>
            <w:hyperlink r:id="rId11" w:history="1">
              <w:r>
                <w:rPr>
                  <w:color w:val="#410a8c"/>
                  <w:u w:val="single"/>
                </w:rPr>
                <w:t xml:space="preserve">Émilie Leal</w:t>
              </w:r>
            </w:hyperlink>
            <w:r>
              <w:rPr/>
              <w:t xml:space="preserve">,</w:t>
            </w:r>
            <w:hyperlink r:id="rId14" w:history="1">
              <w:r>
                <w:rPr>
                  <w:color w:val="#410a8c"/>
                  <w:u w:val="single"/>
                </w:rPr>
                <w:t xml:space="preserve">Yaramila Tchérémissinoff</w:t>
              </w:r>
            </w:hyperlink>
            <w:r>
              <w:rPr/>
              <w:t xml:space="preserve">,</w:t>
            </w:r>
            <w:hyperlink r:id="rId62" w:history="1">
              <w:r>
                <w:rPr>
                  <w:color w:val="#410a8c"/>
                  <w:u w:val="single"/>
                </w:rPr>
                <w:t xml:space="preserve">Maxime Seguin</w:t>
              </w:r>
            </w:hyperlink>
            <w:r>
              <w:rPr/>
              <w:t xml:space="preserve">,</w:t>
            </w:r>
            <w:hyperlink r:id="rId15" w:history="1">
              <w:r>
                <w:rPr>
                  <w:color w:val="#410a8c"/>
                  <w:u w:val="single"/>
                </w:rPr>
                <w:t xml:space="preserve">Julia Wattez</w:t>
              </w:r>
            </w:hyperlink>
          </w:p>
          <w:p>
            <w:pPr/>
            <w:r>
              <w:rPr>
                <w:i w:val="1"/>
                <w:iCs w:val="1"/>
              </w:rPr>
              <w:t xml:space="preserve">Habitations et habitat du Néolithique à l’âge du Bronze en France et ses marges. Actes des IIe Rencontres Nord/Sud de Préhistoire récente, Dijon, 19-21 novembre 2015</w:t>
            </w:r>
            <w:r>
              <w:rPr/>
              <w:t xml:space="preserve">, Archives d'Ecologie Préhistoriques, p. 335-340, 2018</w:t>
            </w:r>
          </w:p>
          <w:p>
            <w:pPr/>
            <w:r>
              <w:rPr/>
              <w:t xml:space="preserve">Proceedings/Recueil des communications</w:t>
            </w:r>
          </w:p>
          <w:p>
            <w:pPr/>
            <w:hyperlink r:id="rId93" w:history="1">
              <w:r>
                <w:rPr>
                  <w:color w:val="#410a8c"/>
                  <w:u w:val="single"/>
                </w:rPr>
                <w:t xml:space="preserve">hal-02090901v1</w:t>
              </w:r>
            </w:hyperlink>
          </w:p>
        </w:tc>
      </w:tr>
      <w:tr>
        <w:trPr/>
        <w:tc>
          <w:tcPr>
            <w:noWrap/>
          </w:tcPr>
          <w:p>
            <w:pPr>
              <w:spacing w:after="200"/>
            </w:pPr>
            <w:hyperlink r:id="rId94" w:history="1">
              <w:r>
                <w:rPr>
                  <w:color w:val="1e198e"/>
                  <w:b w:val="1"/>
                  <w:bCs w:val="1"/>
                  <w:u w:val="single"/>
                </w:rPr>
                <w:t xml:space="preserve">Objets et récipients de stockage en terre crue en contextes funéraire et domestique du Néolithique final sur le site de Mas Rouge/La Cavalade, Montpellier (Hérault)</w:t>
              </w:r>
            </w:hyperlink>
          </w:p>
          <w:p>
            <w:pPr/>
            <w:hyperlink r:id="rId11" w:history="1">
              <w:r>
                <w:rPr>
                  <w:color w:val="#410a8c"/>
                  <w:u w:val="single"/>
                </w:rPr>
                <w:t xml:space="preserve">Émilie Leal</w:t>
              </w:r>
            </w:hyperlink>
            <w:r>
              <w:rPr/>
              <w:t xml:space="preserve">,</w:t>
            </w:r>
            <w:hyperlink r:id="rId95" w:history="1">
              <w:r>
                <w:rPr>
                  <w:color w:val="#410a8c"/>
                  <w:u w:val="single"/>
                </w:rPr>
                <w:t xml:space="preserve">Frédéric Jallet</w:t>
              </w:r>
            </w:hyperlink>
            <w:r>
              <w:rPr/>
              <w:t xml:space="preserve">,</w:t>
            </w:r>
            <w:hyperlink r:id="rId14" w:history="1">
              <w:r>
                <w:rPr>
                  <w:color w:val="#410a8c"/>
                  <w:u w:val="single"/>
                </w:rPr>
                <w:t xml:space="preserve">Yaramila Tchérémissinoff</w:t>
              </w:r>
            </w:hyperlink>
            <w:r>
              <w:rPr/>
              <w:t xml:space="preserve">,</w:t>
            </w:r>
            <w:hyperlink r:id="rId96" w:history="1">
              <w:r>
                <w:rPr>
                  <w:color w:val="#410a8c"/>
                  <w:u w:val="single"/>
                </w:rPr>
                <w:t xml:space="preserve">Fabien Convertini</w:t>
              </w:r>
            </w:hyperlink>
          </w:p>
          <w:p>
            <w:pPr/>
            <w:r>
              <w:rPr>
                <w:i w:val="1"/>
                <w:iCs w:val="1"/>
              </w:rPr>
              <w:t xml:space="preserve">Construction en torchis et autres techniques de garnissage et de finition. Échanges transdisciplinaires sur les constructions en terre crue 4. Actes de la table-ronde internationale de Lattes, 23-25 novembre 2016, Montpellier</w:t>
            </w:r>
            <w:r>
              <w:rPr/>
              <w:t xml:space="preserve">, pp.449 - 462, 2018</w:t>
            </w:r>
          </w:p>
          <w:p>
            <w:pPr/>
            <w:r>
              <w:rPr/>
              <w:t xml:space="preserve">Proceedings/Recueil des communications</w:t>
            </w:r>
          </w:p>
          <w:p>
            <w:pPr/>
            <w:hyperlink r:id="rId94" w:history="1">
              <w:r>
                <w:rPr>
                  <w:color w:val="#410a8c"/>
                  <w:u w:val="single"/>
                </w:rPr>
                <w:t xml:space="preserve">hal-02450545v1</w:t>
              </w:r>
            </w:hyperlink>
          </w:p>
        </w:tc>
      </w:tr>
      <w:tr>
        <w:trPr/>
        <w:tc>
          <w:tcPr>
            <w:noWrap/>
          </w:tcPr>
          <w:p>
            <w:pPr>
              <w:spacing w:after="200"/>
            </w:pPr>
            <w:hyperlink r:id="rId97" w:history="1">
              <w:r>
                <w:rPr>
                  <w:color w:val="1e198e"/>
                  <w:b w:val="1"/>
                  <w:bCs w:val="1"/>
                  <w:u w:val="single"/>
                </w:rPr>
                <w:t xml:space="preserve">Les murs en terre crue d'un faubourg médiéval de Narbonne (XIIIe - XIVe siècles)</w:t>
              </w:r>
            </w:hyperlink>
          </w:p>
          <w:p>
            <w:pPr/>
            <w:hyperlink r:id="rId19" w:history="1">
              <w:r>
                <w:rPr>
                  <w:color w:val="#410a8c"/>
                  <w:u w:val="single"/>
                </w:rPr>
                <w:t xml:space="preserve">Claire-Anne de Chazelles</w:t>
              </w:r>
            </w:hyperlink>
            <w:r>
              <w:rPr/>
              <w:t xml:space="preserve">,</w:t>
            </w:r>
            <w:hyperlink r:id="rId11" w:history="1">
              <w:r>
                <w:rPr>
                  <w:color w:val="#410a8c"/>
                  <w:u w:val="single"/>
                </w:rPr>
                <w:t xml:space="preserve">Émilie Leal</w:t>
              </w:r>
            </w:hyperlink>
          </w:p>
          <w:p>
            <w:pPr/>
            <w:r>
              <w:rPr>
                <w:i w:val="1"/>
                <w:iCs w:val="1"/>
              </w:rPr>
              <w:t xml:space="preserve">Échanges transdisciplinaires sur les constructions en terre crue. 1. Terre modelée, découpée ou coffrée. Matériaux et modes de mise en œuvre</w:t>
            </w:r>
            <w:r>
              <w:rPr/>
              <w:t xml:space="preserve">, Editions de l'Espérou, p. 247-261, 2003</w:t>
            </w:r>
          </w:p>
          <w:p>
            <w:pPr/>
            <w:r>
              <w:rPr/>
              <w:t xml:space="preserve">Proceedings/Recueil des communications</w:t>
            </w:r>
          </w:p>
          <w:p>
            <w:pPr/>
            <w:hyperlink r:id="rId97" w:history="1">
              <w:r>
                <w:rPr>
                  <w:color w:val="#410a8c"/>
                  <w:u w:val="single"/>
                </w:rPr>
                <w:t xml:space="preserve">hal-01872586v1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3A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leal" TargetMode="External"/><Relationship Id="rId8" Type="http://schemas.openxmlformats.org/officeDocument/2006/relationships/hyperlink" Target="https://orcid.org/0009-0004-4627-1444" TargetMode="External"/><Relationship Id="rId9" Type="http://schemas.openxmlformats.org/officeDocument/2006/relationships/hyperlink" Target="https://www.idref.fr/234682620" TargetMode="External"/><Relationship Id="rId10" Type="http://schemas.openxmlformats.org/officeDocument/2006/relationships/hyperlink" Target="https://hal.science/hal-04636833v1" TargetMode="External"/><Relationship Id="rId11" Type="http://schemas.openxmlformats.org/officeDocument/2006/relationships/hyperlink" Target="https://hal.science/search/index/?q=*&amp;authFullName_s=&#201;milie Leal" TargetMode="External"/><Relationship Id="rId12" Type="http://schemas.openxmlformats.org/officeDocument/2006/relationships/hyperlink" Target="https://hal.science/search/index/?q=*&amp;authFullName_s=Alessandro Peinetti" TargetMode="External"/><Relationship Id="rId13" Type="http://schemas.openxmlformats.org/officeDocument/2006/relationships/hyperlink" Target="https://hal.science/search/index/?q=*&amp;authFullName_s=B&#233;reng&#232;re Perello" TargetMode="External"/><Relationship Id="rId14" Type="http://schemas.openxmlformats.org/officeDocument/2006/relationships/hyperlink" Target="https://hal.science/search/index/?q=*&amp;authFullName_s=Yaramila Tch&#233;r&#233;missinoff" TargetMode="External"/><Relationship Id="rId15" Type="http://schemas.openxmlformats.org/officeDocument/2006/relationships/hyperlink" Target="https://hal.science/search/index/?q=*&amp;authFullName_s=Julia Wattez" TargetMode="External"/><Relationship Id="rId16" Type="http://schemas.openxmlformats.org/officeDocument/2006/relationships/hyperlink" Target="https://presses-universitaires.univ-amu.fr/fr/actualites/terre-crue-contexte-funeraire" TargetMode="External"/><Relationship Id="rId17" Type="http://schemas.openxmlformats.org/officeDocument/2006/relationships/hyperlink" Target="https://dx.doi.org/10.4000/156u9" TargetMode="External"/><Relationship Id="rId18" Type="http://schemas.openxmlformats.org/officeDocument/2006/relationships/hyperlink" Target="https://inrap.hal.science/hal-03765409v1" TargetMode="External"/><Relationship Id="rId19" Type="http://schemas.openxmlformats.org/officeDocument/2006/relationships/hyperlink" Target="https://hal.science/search/index/?q=*&amp;authFullName_s=Claire-Anne de Chazelles" TargetMode="External"/><Relationship Id="rId20" Type="http://schemas.openxmlformats.org/officeDocument/2006/relationships/hyperlink" Target="https://hal.science/search/index/?q=*&amp;authFullName_s=Philippe Devillers" TargetMode="External"/><Relationship Id="rId21" Type="http://schemas.openxmlformats.org/officeDocument/2006/relationships/hyperlink" Target="https://esperou.montpellier.archi.fr/accueil/52-architecture-et-construction-en-terre-crue-vol5.html?search_query=978-2-491253-08-0&amp;amp;results=1" TargetMode="External"/><Relationship Id="rId22" Type="http://schemas.openxmlformats.org/officeDocument/2006/relationships/hyperlink" Target="https://inrap.hal.science/hal-03163051v1" TargetMode="External"/><Relationship Id="rId23" Type="http://schemas.openxmlformats.org/officeDocument/2006/relationships/hyperlink" Target="https://hal.science/search/index/?q=*&amp;authFullName_s=Agn&#232;s Bergeret" TargetMode="External"/><Relationship Id="rId24" Type="http://schemas.openxmlformats.org/officeDocument/2006/relationships/hyperlink" Target="https://hal.science/search/index/?q=*&amp;authFullName_s=Isabelle R&#233;my" TargetMode="External"/><Relationship Id="rId25" Type="http://schemas.openxmlformats.org/officeDocument/2006/relationships/hyperlink" Target="https://www.pulm.fr/index.php/9782367813677.html#desctoggle" TargetMode="External"/><Relationship Id="rId26" Type="http://schemas.openxmlformats.org/officeDocument/2006/relationships/hyperlink" Target="https://shs.hal.science/halshs-02119454v1" TargetMode="External"/><Relationship Id="rId27" Type="http://schemas.openxmlformats.org/officeDocument/2006/relationships/hyperlink" Target="https://hal.science/search/index/?q=*&amp;authFullName_s=Alain Klein" TargetMode="External"/><Relationship Id="rId28" Type="http://schemas.openxmlformats.org/officeDocument/2006/relationships/hyperlink" Target="https://hal.science/hal-05529324v1" TargetMode="External"/><Relationship Id="rId29" Type="http://schemas.openxmlformats.org/officeDocument/2006/relationships/hyperlink" Target="https://dx.doi.org/10.4000/156tm" TargetMode="External"/><Relationship Id="rId30" Type="http://schemas.openxmlformats.org/officeDocument/2006/relationships/hyperlink" Target="https://hal.science/hal-04636840v1" TargetMode="External"/><Relationship Id="rId31" Type="http://schemas.openxmlformats.org/officeDocument/2006/relationships/hyperlink" Target="https://hal.science/search/index/?q=*&amp;authFullName_s=Dominique Baudreu" TargetMode="External"/><Relationship Id="rId32" Type="http://schemas.openxmlformats.org/officeDocument/2006/relationships/hyperlink" Target="https://hal.science/search/index/?q=*&amp;authFullName_s=Fr&#233;d&#233;ric Loppe" TargetMode="External"/><Relationship Id="rId33" Type="http://schemas.openxmlformats.org/officeDocument/2006/relationships/hyperlink" Target="https://hal.science/hal-04636844v1" TargetMode="External"/><Relationship Id="rId34" Type="http://schemas.openxmlformats.org/officeDocument/2006/relationships/hyperlink" Target="https://shs.hal.science/halshs-04635835v1" TargetMode="External"/><Relationship Id="rId35" Type="http://schemas.openxmlformats.org/officeDocument/2006/relationships/hyperlink" Target="https://inrap.hal.science/hal-04965503v1" TargetMode="External"/><Relationship Id="rId36" Type="http://schemas.openxmlformats.org/officeDocument/2006/relationships/hyperlink" Target="https://hal.science/search/index/?q=*&amp;authFullName_s=Vivien Vassal" TargetMode="External"/><Relationship Id="rId37" Type="http://schemas.openxmlformats.org/officeDocument/2006/relationships/hyperlink" Target="https://shs.hal.science/halshs-03343096v1" TargetMode="External"/><Relationship Id="rId38" Type="http://schemas.openxmlformats.org/officeDocument/2006/relationships/hyperlink" Target="https://hal.science/search/index/?q=*&amp;authFullName_s=Jean-Loup Abb&#233;" TargetMode="External"/><Relationship Id="rId39" Type="http://schemas.openxmlformats.org/officeDocument/2006/relationships/hyperlink" Target="https://www.pulm.fr/index.php/maisons-et-fortifications-en-terre-du-moyen-age-dans-le-midi-mediterraneen.html" TargetMode="External"/><Relationship Id="rId40" Type="http://schemas.openxmlformats.org/officeDocument/2006/relationships/hyperlink" Target="https://hal.science/hal-04636850v1" TargetMode="External"/><Relationship Id="rId41" Type="http://schemas.openxmlformats.org/officeDocument/2006/relationships/hyperlink" Target="https://univ-tlse2.hal.science/hal-02019202v1" TargetMode="External"/><Relationship Id="rId42" Type="http://schemas.openxmlformats.org/officeDocument/2006/relationships/hyperlink" Target="https://hal.science/search/index/?q=*&amp;authFullName_s=Philippe Boissinot" TargetMode="External"/><Relationship Id="rId43" Type="http://schemas.openxmlformats.org/officeDocument/2006/relationships/hyperlink" Target="https://hal.science/search/index/?q=*&amp;authFullName_s=Robert Gaday" TargetMode="External"/><Relationship Id="rId44" Type="http://schemas.openxmlformats.org/officeDocument/2006/relationships/hyperlink" Target="https://hal.science/search/index/?q=*&amp;authFullName_s=Philippe Mellinand" TargetMode="External"/><Relationship Id="rId45" Type="http://schemas.openxmlformats.org/officeDocument/2006/relationships/hyperlink" Target="https://hal.science/search/index/?q=*&amp;authFullName_s=Christophe Voyez" TargetMode="External"/><Relationship Id="rId46" Type="http://schemas.openxmlformats.org/officeDocument/2006/relationships/hyperlink" Target="http://www.omniscience.fr/collections/Histoire-des-savoirs-5/DES-FRUITS-DICI-ET-DAILLEURS--Regards-sur-lhistoi-66.html" TargetMode="External"/><Relationship Id="rId47" Type="http://schemas.openxmlformats.org/officeDocument/2006/relationships/hyperlink" Target="https://hal.science/hal-05468095v1" TargetMode="External"/><Relationship Id="rId48" Type="http://schemas.openxmlformats.org/officeDocument/2006/relationships/hyperlink" Target="https://hal.science/hal-05400680v1" TargetMode="External"/><Relationship Id="rId49" Type="http://schemas.openxmlformats.org/officeDocument/2006/relationships/hyperlink" Target="https://hal.science/search/index/?q=*&amp;authFullName_s=Ghislain Vincent" TargetMode="External"/><Relationship Id="rId50" Type="http://schemas.openxmlformats.org/officeDocument/2006/relationships/hyperlink" Target="https://shs.hal.science/halshs-04636751v1" TargetMode="External"/><Relationship Id="rId51" Type="http://schemas.openxmlformats.org/officeDocument/2006/relationships/hyperlink" Target="https://shs.hal.science/halshs-04636733v1" TargetMode="External"/><Relationship Id="rId52" Type="http://schemas.openxmlformats.org/officeDocument/2006/relationships/hyperlink" Target="https://shs.hal.science/halshs-04636815v1" TargetMode="External"/><Relationship Id="rId53" Type="http://schemas.openxmlformats.org/officeDocument/2006/relationships/hyperlink" Target="https://shs.hal.science/halshs-04636775v1" TargetMode="External"/><Relationship Id="rId54" Type="http://schemas.openxmlformats.org/officeDocument/2006/relationships/hyperlink" Target="https://shs.hal.science/halshs-04636768v1" TargetMode="External"/><Relationship Id="rId55" Type="http://schemas.openxmlformats.org/officeDocument/2006/relationships/hyperlink" Target="https://shs.hal.science/halshs-04635775v1" TargetMode="External"/><Relationship Id="rId56" Type="http://schemas.openxmlformats.org/officeDocument/2006/relationships/hyperlink" Target="https://shs.hal.science/halshs-04636781v1" TargetMode="External"/><Relationship Id="rId57" Type="http://schemas.openxmlformats.org/officeDocument/2006/relationships/hyperlink" Target="https://hal.science/hal-04487736v1" TargetMode="External"/><Relationship Id="rId58" Type="http://schemas.openxmlformats.org/officeDocument/2006/relationships/hyperlink" Target="https://shs.hal.science/halshs-04636612v1" TargetMode="External"/><Relationship Id="rId59" Type="http://schemas.openxmlformats.org/officeDocument/2006/relationships/hyperlink" Target="https://shs.hal.science/halshs-04636584v1" TargetMode="External"/><Relationship Id="rId60" Type="http://schemas.openxmlformats.org/officeDocument/2006/relationships/hyperlink" Target="https://shs.hal.science/halshs-04636596v1" TargetMode="External"/><Relationship Id="rId61" Type="http://schemas.openxmlformats.org/officeDocument/2006/relationships/hyperlink" Target="https://shs.hal.science/halshs-04636791v1" TargetMode="External"/><Relationship Id="rId62" Type="http://schemas.openxmlformats.org/officeDocument/2006/relationships/hyperlink" Target="https://hal.science/search/index/?q=*&amp;authFullName_s=Maxime Seguin" TargetMode="External"/><Relationship Id="rId63" Type="http://schemas.openxmlformats.org/officeDocument/2006/relationships/hyperlink" Target="https://shs.hal.science/halshs-04636797v1" TargetMode="External"/><Relationship Id="rId64" Type="http://schemas.openxmlformats.org/officeDocument/2006/relationships/hyperlink" Target="https://shs.hal.science/halshs-04636809v1" TargetMode="External"/><Relationship Id="rId65" Type="http://schemas.openxmlformats.org/officeDocument/2006/relationships/hyperlink" Target="https://shs.hal.science/halshs-01882891v1" TargetMode="External"/><Relationship Id="rId66" Type="http://schemas.openxmlformats.org/officeDocument/2006/relationships/hyperlink" Target="https://hal.science/hal-04636856v1" TargetMode="External"/><Relationship Id="rId67" Type="http://schemas.openxmlformats.org/officeDocument/2006/relationships/hyperlink" Target="https://hal.science/hal-04636861v1" TargetMode="External"/><Relationship Id="rId68" Type="http://schemas.openxmlformats.org/officeDocument/2006/relationships/hyperlink" Target="https://hal.science/search/index/?q=*&amp;authFullName_s=Christophe Jorda" TargetMode="External"/><Relationship Id="rId69" Type="http://schemas.openxmlformats.org/officeDocument/2006/relationships/hyperlink" Target="https://hal.science/search/index/?q=*&amp;authFullName_s=Sophie Martin" TargetMode="External"/><Relationship Id="rId70" Type="http://schemas.openxmlformats.org/officeDocument/2006/relationships/hyperlink" Target="https://hal.science/hal-04636855v1" TargetMode="External"/><Relationship Id="rId71" Type="http://schemas.openxmlformats.org/officeDocument/2006/relationships/hyperlink" Target="https://shs.hal.science/halshs-01590767v1" TargetMode="External"/><Relationship Id="rId72" Type="http://schemas.openxmlformats.org/officeDocument/2006/relationships/hyperlink" Target="https://hal.science/search/index/?q=*&amp;authFullName_s=Nolwenn Lecuyer" TargetMode="External"/><Relationship Id="rId73" Type="http://schemas.openxmlformats.org/officeDocument/2006/relationships/hyperlink" Target="https://hal.science/search/index/?q=*&amp;authFullName_s=Gilles Grivaud" TargetMode="External"/><Relationship Id="rId74" Type="http://schemas.openxmlformats.org/officeDocument/2006/relationships/hyperlink" Target="https://hal.science/search/index/?q=*&amp;authFullName_s=Demetrios Michaelides" TargetMode="External"/><Relationship Id="rId75" Type="http://schemas.openxmlformats.org/officeDocument/2006/relationships/hyperlink" Target="https://hal.science/search/index/?q=*&amp;authFullName_s=Andr&#233;as Nicola&#239;d&#232;s" TargetMode="External"/><Relationship Id="rId76" Type="http://schemas.openxmlformats.org/officeDocument/2006/relationships/hyperlink" Target="https://hal.science/search/index/?q=*&amp;authFullName_s=Corinne Bouttevin" TargetMode="External"/><Relationship Id="rId77" Type="http://schemas.openxmlformats.org/officeDocument/2006/relationships/hyperlink" Target="https://dx.doi.org/10.3406/bch.2003.7336" TargetMode="External"/><Relationship Id="rId78" Type="http://schemas.openxmlformats.org/officeDocument/2006/relationships/hyperlink" Target="https://hal.science/hal-04636863v1" TargetMode="External"/><Relationship Id="rId79" Type="http://schemas.openxmlformats.org/officeDocument/2006/relationships/hyperlink" Target="https://hal.science/hal-05081516v1" TargetMode="External"/><Relationship Id="rId80" Type="http://schemas.openxmlformats.org/officeDocument/2006/relationships/hyperlink" Target="https://hal.science/search/index/?q=*&amp;authFullName_s=Marc Bouiron" TargetMode="External"/><Relationship Id="rId81" Type="http://schemas.openxmlformats.org/officeDocument/2006/relationships/hyperlink" Target="https://hal.science/search/index/?q=*&amp;authFullName_s=Catherine Barra" TargetMode="External"/><Relationship Id="rId82" Type="http://schemas.openxmlformats.org/officeDocument/2006/relationships/hyperlink" Target="https://hal.science/search/index/?q=*&amp;authFullName_s=Laurent Duval" TargetMode="External"/><Relationship Id="rId83" Type="http://schemas.openxmlformats.org/officeDocument/2006/relationships/hyperlink" Target="https://hal.science/search/index/?q=*&amp;authFullName_s=Olivier Sivan" TargetMode="External"/><Relationship Id="rId84" Type="http://schemas.openxmlformats.org/officeDocument/2006/relationships/hyperlink" Target="https://hal.science/hal-05478857v1" TargetMode="External"/><Relationship Id="rId85" Type="http://schemas.openxmlformats.org/officeDocument/2006/relationships/hyperlink" Target="https://dx.doi.org/10.4000/156to" TargetMode="External"/><Relationship Id="rId86" Type="http://schemas.openxmlformats.org/officeDocument/2006/relationships/hyperlink" Target="https://hal.science/hal-05478781v1" TargetMode="External"/><Relationship Id="rId87" Type="http://schemas.openxmlformats.org/officeDocument/2006/relationships/hyperlink" Target="https://dx.doi.org/10.4000/156u0" TargetMode="External"/><Relationship Id="rId88" Type="http://schemas.openxmlformats.org/officeDocument/2006/relationships/hyperlink" Target="https://hal.science/hal-04295597v1" TargetMode="External"/><Relationship Id="rId89" Type="http://schemas.openxmlformats.org/officeDocument/2006/relationships/hyperlink" Target="https://hal.science/search/index/?q=*&amp;authFullName_s=Aymat Catafau" TargetMode="External"/><Relationship Id="rId90" Type="http://schemas.openxmlformats.org/officeDocument/2006/relationships/hyperlink" Target="https://shs.hal.science/halshs-04635852v1" TargetMode="External"/><Relationship Id="rId91" Type="http://schemas.openxmlformats.org/officeDocument/2006/relationships/hyperlink" Target="https://hal.science/search/index/?q=*&amp;authFullName_s=Liliane Tarrou" TargetMode="External"/><Relationship Id="rId92" Type="http://schemas.openxmlformats.org/officeDocument/2006/relationships/hyperlink" Target="https://shs.hal.science/halshs-02119480v1" TargetMode="External"/><Relationship Id="rId93" Type="http://schemas.openxmlformats.org/officeDocument/2006/relationships/hyperlink" Target="https://hal.science/hal-02090901v1" TargetMode="External"/><Relationship Id="rId94" Type="http://schemas.openxmlformats.org/officeDocument/2006/relationships/hyperlink" Target="https://hal.science/hal-02450545v1" TargetMode="External"/><Relationship Id="rId95" Type="http://schemas.openxmlformats.org/officeDocument/2006/relationships/hyperlink" Target="https://hal.science/search/index/?q=*&amp;authFullName_s=Fr&#233;d&#233;ric Jallet" TargetMode="External"/><Relationship Id="rId96" Type="http://schemas.openxmlformats.org/officeDocument/2006/relationships/hyperlink" Target="https://hal.science/search/index/?q=*&amp;authFullName_s=Fabien Convertini" TargetMode="External"/><Relationship Id="rId97" Type="http://schemas.openxmlformats.org/officeDocument/2006/relationships/hyperlink" Target="https://hal.science/hal-01872586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Leal</dc:title>
  <dc:description>CV</dc:description>
  <dc:subject/>
  <cp:keywords/>
  <cp:category/>
  <cp:lastModifiedBy/>
  <dcterms:created xsi:type="dcterms:W3CDTF">2026-05-27T16:02:40+02:00</dcterms:created>
  <dcterms:modified xsi:type="dcterms:W3CDTF">2026-05-27T16:02:40+02:00</dcterms:modified>
</cp:coreProperties>
</file>

<file path=docProps/custom.xml><?xml version="1.0" encoding="utf-8"?>
<Properties xmlns="http://schemas.openxmlformats.org/officeDocument/2006/custom-properties" xmlns:vt="http://schemas.openxmlformats.org/officeDocument/2006/docPropsVTypes"/>
</file>