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Emilie Pamart </w:t></w:r><w:r><w:rPr><w:color w:val="641e6e"/></w:rPr><w:t xml:space="preserve">* Maîtresse de conférence en Sciences de l'information et de la communication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emilie-pamart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0009-0003-6243-9457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169011984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Emilie Pamart est maîtresse de conférences en Sciences de l’information et de la communication à Avignon Université.Chercheure au Centre Norbert Elias (UMR 8562), elle est chargée de la co-animation de la thématique &amp;quot;Cultures et médiations&amp;quot;.</w:t></w:r></w:p><w:p><w:pPr/><w:r><w:rPr/><w:t xml:space="preserve">Ses recherches portent sur les mutations de la culture et le processus d’institutionnalisation des formes culturelles. Ses travaux s’articulent autour de 4 thématiques :(1) numérisation de la culture & plateformisation du spectacle vivant,(2) tiers lieux culturels & transitions socio-écologiques de l’art et la culture,(3) pratiques des publics de la culture (spectacle vivant, institutions culturelles, Tiers-lieux culturels, évaluation des politiques publiques)(4) politiques culturelles et évaluation.</w:t></w:r></w:p><w:p><w:pPr/><w:r><w:rPr/><w:t xml:space="preserve">Elle occupe également la fonction de chargé de mission Stratégie de communication pour la Présidence d'Avignon Université.</w:t></w:r></w:p><w:p><w:pPr/><w:r><w:rPr/><w:t xml:space="preserve">Elle est membre du réseau CREAMED de chercheurs en SHS – Sciences de l’information et de la communication, sociologie et Sciences de gestion - CNE, SICLAB, IMSIC  </w:t></w:r><w:hyperlink r:id="rId11" w:history="1"><w:r><w:rPr><w:color w:val="#410a8c"/><w:u w:val="single"/></w:rPr><w:t xml:space="preserve">https://creamed.hypotheses.org/</w:t></w:r></w:hyperlink></w:p><w:p><w:pPr/><w:r><w:rPr/><w:t xml:space="preserve">Elle est membre du Groupe de recherche THEMIS coordonné par Volny Fages (ENS Paris Saclay) du PEPR ICCARE.</w:t></w:r><w:hyperlink r:id="rId12" w:history="1"><w:r><w:rPr><w:color w:val="#410a8c"/><w:u w:val="single"/></w:rPr><w:t xml:space="preserve">https://pepr-iccare.fr/team-member/emilie-pamart/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tiers lieux culturels as place-based cultural infrastructure and their support in French public policies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15" w:history="1"><w:r><w:rPr><w:color w:val="#410a8c"/><w:u w:val="single"/></w:rPr><w:t xml:space="preserve">Maud Pélissier-Thieriot</w:t></w:r></w:hyperlink><w:r><w:rPr/><w:t xml:space="preserve">,</w:t></w:r><w:hyperlink r:id="rId16" w:history="1"><w:r><w:rPr><w:color w:val="#410a8c"/><w:u w:val="single"/></w:rPr><w:t xml:space="preserve">Franck Renucci</w:t></w:r></w:hyperlink></w:p><w:p><w:pPr/><w:r><w:rPr><w:i w:val="1"/><w:iCs w:val="1"/></w:rPr><w:t xml:space="preserve">City, Culture and Society</w:t></w:r><w:r><w:rPr/><w:t xml:space="preserve">, 2025, 42, pp.100640. </w:t></w:r><w:hyperlink r:id="rId17" w:history="1"><w:r><w:rPr><w:color w:val="#410a8c"/><w:u w:val="single"/></w:rPr><w:t xml:space="preserve">⟨10.1016/j.ccs.2025.100640⟩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hal-05027028v1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communs urbains comme formes renouvelées de la participation : Le cas des tiers-lieux culturels</w:t></w:r></w:hyperlink></w:p><w:p><w:pPr/><w:hyperlink r:id="rId19" w:history="1"><w:r><w:rPr><w:color w:val="#410a8c"/><w:u w:val="single"/></w:rPr><w:t xml:space="preserve">Maud Pélissier</w:t></w:r></w:hyperlink><w:r><w:rPr/><w:t xml:space="preserve">,</w:t></w:r><w:hyperlink r:id="rId14" w:history="1"><w:r><w:rPr><w:color w:val="#410a8c"/><w:u w:val="single"/></w:rPr><w:t xml:space="preserve">Émilie Pamart</w:t></w:r></w:hyperlink><w:r><w:rPr/><w:t xml:space="preserve">,</w:t></w:r><w:hyperlink r:id="rId20" w:history="1"><w:r><w:rPr><w:color w:val="#410a8c"/><w:u w:val="single"/></w:rPr><w:t xml:space="preserve">Magkou Matina</w:t></w:r></w:hyperlink></w:p><w:p><w:pPr/><w:r><w:rPr><w:i w:val="1"/><w:iCs w:val="1"/></w:rPr><w:t xml:space="preserve">Revue française des sciences de l'information et de la communication</w:t></w:r><w:r><w:rPr/><w:t xml:space="preserve">, 2025, 30, </w:t></w:r><w:hyperlink r:id="rId21" w:history="1"><w:r><w:rPr><w:color w:val="#410a8c"/><w:u w:val="single"/></w:rPr><w:t xml:space="preserve">⟨10.4000/154e9⟩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hal-05414167v1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Introduction. Dossier thématique: Des « nouveaux territoires de l’art » aux tiers-lieux culturels, vingt ans après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15" w:history="1"><w:r><w:rPr><w:color w:val="#410a8c"/><w:u w:val="single"/></w:rPr><w:t xml:space="preserve">Maud Pélissier-Thieriot</w:t></w:r></w:hyperlink><w:r><w:rPr/><w:t xml:space="preserve">,</w:t></w:r><w:hyperlink r:id="rId16" w:history="1"><w:r><w:rPr><w:color w:val="#410a8c"/><w:u w:val="single"/></w:rPr><w:t xml:space="preserve">Franck Renucci</w:t></w:r></w:hyperlink></w:p><w:p><w:pPr/><w:r><w:rPr><w:i w:val="1"/><w:iCs w:val="1"/></w:rPr><w:t xml:space="preserve">Culture et Musées</w:t></w:r><w:r><w:rPr/><w:t xml:space="preserve">, 2025, 45, pp.18-31. </w:t></w:r><w:hyperlink r:id="rId23" w:history="1"><w:r><w:rPr><w:color w:val="#410a8c"/><w:u w:val="single"/></w:rPr><w:t xml:space="preserve">⟨10.4000/141cg⟩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hal-05475757v1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Retour sur le Off d'Avignon, festival en « open access »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15" w:history="1"><w:r><w:rPr><w:color w:val="#410a8c"/><w:u w:val="single"/></w:rPr><w:t xml:space="preserve">Maud Pélissier-Thieriot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24" w:history="1"><w:r><w:rPr><w:color w:val="#410a8c"/><w:u w:val="single"/></w:rPr><w:t xml:space="preserve">hal-04955178v1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 Mieux connaître, reconnaître et apprendre » par la mise en récit des expériences de ratage au sein des arts dans l’espace public</w:t></w:r></w:hyperlink></w:p><w:p><w:pPr/><w:hyperlink r:id="rId26" w:history="1"><w:r><w:rPr><w:color w:val="#410a8c"/><w:u w:val="single"/></w:rPr><w:t xml:space="preserve">Matina Magkou</w:t></w:r></w:hyperlink><w:r><w:rPr/><w:t xml:space="preserve">,</w:t></w:r><w:hyperlink r:id="rId14" w:history="1"><w:r><w:rPr><w:color w:val="#410a8c"/><w:u w:val="single"/></w:rPr><w:t xml:space="preserve">Émilie Pamart</w:t></w:r></w:hyperlink></w:p><w:p><w:pPr/><w:r><w:rPr><w:i w:val="1"/><w:iCs w:val="1"/></w:rPr><w:t xml:space="preserve">Culture et Musées</w:t></w:r><w:r><w:rPr/><w:t xml:space="preserve">, 2024, Le ratage : quand l’expérience culturelle est contrariée, 44, pp.52-74. </w:t></w:r><w:hyperlink r:id="rId27" w:history="1"><w:r><w:rPr><w:color w:val="#410a8c"/><w:u w:val="single"/></w:rPr><w:t xml:space="preserve">⟨10.4000/12svo⟩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hal-05042970v1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Trente ans d’affiches. La Fête de la science comme dispositif visuel de communication scientifique</w:t></w:r></w:hyperlink></w:p><w:p><w:pPr/><w:hyperlink r:id="rId29" w:history="1"><w:r><w:rPr><w:color w:val="#410a8c"/><w:u w:val="single"/></w:rPr><w:t xml:space="preserve">Laure Marchis-Mouren</w:t></w:r></w:hyperlink><w:r><w:rPr/><w:t xml:space="preserve">,</w:t></w:r><w:hyperlink r:id="rId14" w:history="1"><w:r><w:rPr><w:color w:val="#410a8c"/><w:u w:val="single"/></w:rPr><w:t xml:space="preserve">Émilie Pamart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2021, 197, pp.26-33. </w:t></w:r><w:hyperlink r:id="rId30" w:history="1"><w:r><w:rPr><w:color w:val="#410a8c"/><w:u w:val="single"/></w:rPr><w:t xml:space="preserve">⟨10.4000/ocim.4580⟩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hal-04954257v1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ré-enchantement des danses et musiques populaires. Le cas du festival de Martigues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Communication &amp; langages</w:t></w:r><w:r><w:rPr/><w:t xml:space="preserve">, 2014, N° 181 (3), pp.33-51. </w:t></w:r><w:hyperlink r:id="rId32" w:history="1"><w:r><w:rPr><w:color w:val="#410a8c"/><w:u w:val="single"/></w:rPr><w:t xml:space="preserve">⟨10.3917/comla.181.0033⟩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halshs-04957326v1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Continuer le Festival d’Avignon</w:t></w:r></w:hyperlink></w:p><w:p><w:pPr/><w:hyperlink r:id="rId34" w:history="1"><w:r><w:rPr><w:color w:val="#410a8c"/><w:u w:val="single"/></w:rPr><w:t xml:space="preserve">Damien Malinas</w:t></w:r></w:hyperlink><w:r><w:rPr/><w:t xml:space="preserve">,</w:t></w:r><w:hyperlink r:id="rId35" w:history="1"><w:r><w:rPr><w:color w:val="#410a8c"/><w:u w:val="single"/></w:rPr><w:t xml:space="preserve">Stéphanie Pourquier-Jacquin</w:t></w:r></w:hyperlink><w:r><w:rPr/><w:t xml:space="preserve">,</w:t></w:r><w:hyperlink r:id="rId14" w:history="1"><w:r><w:rPr><w:color w:val="#410a8c"/><w:u w:val="single"/></w:rPr><w:t xml:space="preserve">Émilie Pamart</w:t></w:r></w:hyperlink><w:r><w:rPr/><w:t xml:space="preserve">,</w:t></w:r><w:hyperlink r:id="rId36" w:history="1"><w:r><w:rPr><w:color w:val="#410a8c"/><w:u w:val="single"/></w:rPr><w:t xml:space="preserve">Raphaël Roth</w:t></w:r></w:hyperlink></w:p><w:p><w:pPr/><w:r><w:rPr><w:i w:val="1"/><w:iCs w:val="1"/></w:rPr><w:t xml:space="preserve">Communication &amp; langages</w:t></w:r><w:r><w:rPr/><w:t xml:space="preserve">, 2012, N° 173 (3), pp.129-138. </w:t></w:r><w:hyperlink r:id="rId37" w:history="1"><w:r><w:rPr><w:color w:val="#410a8c"/><w:u w:val="single"/></w:rPr><w:t xml:space="preserve">⟨10.4074/S0336150012013099⟩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halshs-04957342v1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Propos introductif, conférence &amp;quot;Comme par hasard&amp;quot; de Macha Makeïeff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Rencontres culturelles "Université, lieu de création"</w:t></w:r><w:r><w:rPr/><w:t xml:space="preserve">, Avignon Université, Apr 2026, Avignon, France</w:t></w:r></w:p><w:p><w:pPr/><w:r><w:rPr/><w:t xml:space="preserve">Communication dans un congrès</w:t></w:r></w:p><w:p><w:pPr/><w:hyperlink r:id="rId38" w:history="1"><w:r><w:rPr><w:color w:val="#410a8c"/><w:u w:val="single"/></w:rPr><w:t xml:space="preserve">hal-05601348v1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Plateformisation numérique dans le spectacle vivant. Promesse de transformation d’un modèle de diffusion à bout de souffle ?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19" w:history="1"><w:r><w:rPr><w:color w:val="#410a8c"/><w:u w:val="single"/></w:rPr><w:t xml:space="preserve">Maud Pélissier</w:t></w:r></w:hyperlink></w:p><w:p><w:pPr/><w:r><w:rPr><w:i w:val="1"/><w:iCs w:val="1"/></w:rPr><w:t xml:space="preserve">Congrès SFSIC Rennes 2025</w:t></w:r><w:r><w:rPr/><w:t xml:space="preserve">, Société française des Sciences de l'Information et de la Communication, Jun 2025, Rennes, France</w:t></w:r></w:p><w:p><w:pPr/><w:r><w:rPr/><w:t xml:space="preserve">Communication dans un congrès</w:t></w:r></w:p><w:p><w:pPr/><w:hyperlink r:id="rId39" w:history="1"><w:r><w:rPr><w:color w:val="#410a8c"/><w:u w:val="single"/></w:rPr><w:t xml:space="preserve">hal-05037108v1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L’engagement public des tiers-lieux culturels en faveur des transitions pour se démarquer et renouveler les mondes de l’art.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Séminaire de recheche TopoLogiques de l’Institut de Recherche en Études Théâtrales a le plaisir de vous inviter à la séance de son séminaire Théâtre(s) en transition(s) :</w:t></w:r><w:r><w:rPr/><w:t xml:space="preserve">, Nov 2025, Par Visioconférence, France</w:t></w:r></w:p><w:p><w:pPr/><w:r><w:rPr/><w:t xml:space="preserve">Communication dans un congrès</w:t></w:r></w:p><w:p><w:pPr/><w:hyperlink r:id="rId40" w:history="1"><w:r><w:rPr><w:color w:val="#410a8c"/><w:u w:val="single"/></w:rPr><w:t xml:space="preserve">hal-05379371v1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S’informer, se former, de la connaissance à l’expérience. Table ronde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Déranger l'écriture #1 TEMPS FORT SUR UNE CRÉATION PARTAGÉE,France</w:t></w:r><w:r><w:rPr/><w:t xml:space="preserve">, La Chartreuse, centre national des écritures du spectacle,, Jul 2025, Villeneuve les avignon, France</w:t></w:r></w:p><w:p><w:pPr/><w:r><w:rPr/><w:t xml:space="preserve">Communication dans un congrès</w:t></w:r></w:p><w:p><w:pPr/><w:hyperlink r:id="rId41" w:history="1"><w:r><w:rPr><w:color w:val="#410a8c"/><w:u w:val="single"/></w:rPr><w:t xml:space="preserve">hal-05184996v1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Cadres conceptuels et opérationnels mobilisés pour l’accompagnement et la transformation des pratiques des acteurs des mondes de l’art en faveur de la transition socio-écologique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Journées d’études : regards croisés sur les enjeux socio-écologiques du spectacle vivant et des festivals</w:t></w:r><w:r><w:rPr/><w:t xml:space="preserve">, Avignon Université, laboratoire Identité culturelle, textes et théâtralité (ICTT), le Centre Norbert Elias (UMR 8562), la SFR Agorantic et l’Association nationale de recherche et d’action théâtrale (ANRAT),; Coordinatrices : Antonia Amo Sanchez (PU, AU, ICTT) &amp; Emilie Pamart (MCF, AU, CNE UMR 8562), Nov 2025, Avignon, France</w:t></w:r></w:p><w:p><w:pPr/><w:r><w:rPr/><w:t xml:space="preserve">Communication dans un congrès</w:t></w:r></w:p><w:p><w:pPr/><w:hyperlink r:id="rId42" w:history="1"><w:r><w:rPr><w:color w:val="#410a8c"/><w:u w:val="single"/></w:rPr><w:t xml:space="preserve">hal-05379398v1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formes de l’engagement public des tiers-lieux culturels en faveur de la transition socio-écologique : de la promesse à la déclinaison d’actions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Journées d'études : Regards croisés sur les enjeux socio-écologiques du spectacle vivant et des festivals</w:t></w:r><w:r><w:rPr/><w:t xml:space="preserve">, Avignon Université, laboratoire Identité culturelle, textes et théâtralité (ICTT), le Centre Norbert Elias (UMR 8562), la SFR Agorantic et l’Association nationale de recherche et d’action théâtrale (ANRAT),; Coordinatrices : Antonia Amo Sanchez (PU, AU, ICTT) &amp; Emilie Pamart (MCF, AU, CNE UMR 8562), Nov 2025, Avignon, France</w:t></w:r></w:p><w:p><w:pPr/><w:r><w:rPr/><w:t xml:space="preserve">Communication dans un congrès</w:t></w:r></w:p><w:p><w:pPr/><w:hyperlink r:id="rId43" w:history="1"><w:r><w:rPr><w:color w:val="#410a8c"/><w:u w:val="single"/></w:rPr><w:t xml:space="preserve">hal-05379384v1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Enjeux de la plateformisation de la filière spectacle vivant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19" w:history="1"><w:r><w:rPr><w:color w:val="#410a8c"/><w:u w:val="single"/></w:rPr><w:t xml:space="preserve">Maud Pélissier</w:t></w:r></w:hyperlink></w:p><w:p><w:pPr/><w:r><w:rPr><w:i w:val="1"/><w:iCs w:val="1"/></w:rPr><w:t xml:space="preserve">Journée scientifique de l’Observatoire des Industries Culturelles et Créatives Région Sud Réseaux &amp; Résidences "Les données culturelles des terrains de recherche"</w:t></w:r><w:r><w:rPr/><w:t xml:space="preserve">, Campus des Métiers et des Qualifications d'Excellence Industries Culturelles et Créatives - Provence-Alpes-Côte d'Azur, Jul 2025, Villeneuve les Avignon, France</w:t></w:r></w:p><w:p><w:pPr/><w:r><w:rPr/><w:t xml:space="preserve">Communication dans un congrès</w:t></w:r></w:p><w:p><w:pPr/><w:hyperlink r:id="rId44" w:history="1"><w:r><w:rPr><w:color w:val="#410a8c"/><w:u w:val="single"/></w:rPr><w:t xml:space="preserve">hal-05184970v1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Tiers-lieux culturels, chefs de file d’un “changement de culture” sans transition ? Étude de cas comparée de projets de transformation des pratiques professionnelles dans les arts et la culture.</w:t></w:r></w:hyperlink></w:p><w:p><w:pPr/><w:hyperlink r:id="rId46" w:history="1"><w:r><w:rPr><w:color w:val="#410a8c"/><w:u w:val="single"/></w:rPr><w:t xml:space="preserve">Emilie Pamart</w:t></w:r></w:hyperlink><w:r><w:rPr/><w:t xml:space="preserve">,</w:t></w:r><w:hyperlink r:id="rId19" w:history="1"><w:r><w:rPr><w:color w:val="#410a8c"/><w:u w:val="single"/></w:rPr><w:t xml:space="preserve">Maud Pélissier</w:t></w:r></w:hyperlink><w:r><w:rPr/><w:t xml:space="preserve">,</w:t></w:r><w:hyperlink r:id="rId26" w:history="1"><w:r><w:rPr><w:color w:val="#410a8c"/><w:u w:val="single"/></w:rPr><w:t xml:space="preserve">Matina Magkou</w:t></w:r></w:hyperlink></w:p><w:p><w:pPr/><w:r><w:rPr><w:i w:val="1"/><w:iCs w:val="1"/></w:rPr><w:t xml:space="preserve">La « transition écologique » dans les arts et la culture En partenariat avec le RT38 “Sociologie de l’environnement et des risques“</w:t></w:r><w:r><w:rPr/><w:t xml:space="preserve">, Réseau thématique RT14 Association française de sociologie, Nov 2024, Site Pouchet, salle de conférences, 59-61 rue Pouchet, 75017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hal-04936407v1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Approche généalogique de la catégorie &amp;quot;Tiers-lieux culturel&amp;quot; Table ronde &amp;quot;Familles et typologies de tiers-lieux : quelques repères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Les tiers-lieux dans la cité Journée d'étude</w:t></w:r><w:r><w:rPr/><w:t xml:space="preserve">, Observatoire des publics et des pratiques de la culture, Oct 2024, Aix-en-Provence, France</w:t></w:r></w:p><w:p><w:pPr/><w:r><w:rPr/><w:t xml:space="preserve">Communication dans un congrès</w:t></w:r></w:p><w:p><w:pPr/><w:hyperlink r:id="rId47" w:history="1"><w:r><w:rPr><w:color w:val="#410a8c"/><w:u w:val="single"/></w:rPr><w:t xml:space="preserve">hal-04954357v1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Session Méthodologies de Recherche - Epistémologies alternatives : comment travailler la question du lieu hybride et autogéré dans le cadre d'une thèse en création - recherche en arts plastiques ? - discutante - Olga Panella, doctorante au sein du laboratoire de recherche en audiovisuel, savoirs, praxis et poIétiques en art à l’Université Toulouse.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Les Doctoriales de la Recherche sur les Tiers-Lieux</w:t></w:r><w:r><w:rPr/><w:t xml:space="preserve">, France Tiers-Lieux, L'Observatoire, comité d'organisation des Doctoriales, Jun 2024,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hal-05189555v1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Données « publics » et billetterie dans les scènes subventionnées : pratiques de communication et relation aux publics à l’âge des mutations numériques du spectacle vivant</w:t></w:r></w:hyperlink></w:p><w:p><w:pPr/><w:hyperlink r:id="rId46" w:history="1"><w:r><w:rPr><w:color w:val="#410a8c"/><w:u w:val="single"/></w:rPr><w:t xml:space="preserve">Emilie Pamart</w:t></w:r></w:hyperlink><w:r><w:rPr/><w:t xml:space="preserve">,</w:t></w:r><w:hyperlink r:id="rId50" w:history="1"><w:r><w:rPr><w:color w:val="#410a8c"/><w:u w:val="single"/></w:rPr><w:t xml:space="preserve">Pascal Quidu</w:t></w:r></w:hyperlink></w:p><w:p><w:pPr/><w:r><w:rPr><w:i w:val="1"/><w:iCs w:val="1"/></w:rPr><w:t xml:space="preserve">XXIIIème Congrès de la SFSIC - Axe 2. Culture(s), création et innovation.</w:t></w:r><w:r><w:rPr/><w:t xml:space="preserve">, SFSIC en partenariat avec le MICA, Jun 2023, Bordeaux, France</w:t></w:r></w:p><w:p><w:pPr/><w:r><w:rPr/><w:t xml:space="preserve">Communication dans un congrès</w:t></w:r></w:p><w:p><w:pPr/><w:hyperlink r:id="rId49" w:history="1"><w:r><w:rPr><w:color w:val="#410a8c"/><w:u w:val="single"/></w:rPr><w:t xml:space="preserve">hal-04952143v1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formes d’engagement en direction de la transition écologique : vers une typologie des tiers lieux culturels ?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26" w:history="1"><w:r><w:rPr><w:color w:val="#410a8c"/><w:u w:val="single"/></w:rPr><w:t xml:space="preserve">Matina Magkou</w:t></w:r></w:hyperlink><w:r><w:rPr/><w:t xml:space="preserve">,</w:t></w:r><w:hyperlink r:id="rId19" w:history="1"><w:r><w:rPr><w:color w:val="#410a8c"/><w:u w:val="single"/></w:rPr><w:t xml:space="preserve">Maud Pélissier</w:t></w:r></w:hyperlink></w:p><w:p><w:pPr/><w:r><w:rPr><w:i w:val="1"/><w:iCs w:val="1"/></w:rPr><w:t xml:space="preserve">19ÈME CONGRÈS DU RIODD, Imaginer, expérimenter et pérenniser la soutenabilité forte.</w:t></w:r><w:r><w:rPr/><w:t xml:space="preserve">, ICHEC BRUSSELS MANAGEMENT SCHOOL – BELGIQUE - RIODD, Sep 2024, Bruxelle, France</w:t></w:r></w:p><w:p><w:pPr/><w:r><w:rPr/><w:t xml:space="preserve">Communication dans un congrès</w:t></w:r></w:p><w:p><w:pPr/><w:hyperlink r:id="rId51" w:history="1"><w:r><w:rPr><w:color w:val="#410a8c"/><w:u w:val="single"/></w:rPr><w:t xml:space="preserve">hal-05189477v1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Familles et typologies de tiers-lieux : quelques repères »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Journée d'étude. Tiers- lieux dans la cité</w:t></w:r><w:r><w:rPr/><w:t xml:space="preserve">, L’Observatoire des publics et des pratiques de la culture, MESOPOLHIS,, 2024, Aix-en-Provence, France</w:t></w:r></w:p><w:p><w:pPr/><w:r><w:rPr/><w:t xml:space="preserve">Communication dans un congrès</w:t></w:r></w:p><w:p><w:pPr/><w:hyperlink r:id="rId52" w:history="1"><w:r><w:rPr><w:color w:val="#410a8c"/><w:u w:val="single"/></w:rPr><w:t xml:space="preserve">hal-05189438v1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tiers-lieux culturels comme laboratoire d'expérimentation des communs à l'échelle du territoire</w:t></w:r></w:hyperlink></w:p><w:p><w:pPr/><w:hyperlink r:id="rId19" w:history="1"><w:r><w:rPr><w:color w:val="#410a8c"/><w:u w:val="single"/></w:rPr><w:t xml:space="preserve">Maud Pélissier</w:t></w:r></w:hyperlink><w:r><w:rPr/><w:t xml:space="preserve">,</w:t></w:r><w:hyperlink r:id="rId46" w:history="1"><w:r><w:rPr><w:color w:val="#410a8c"/><w:u w:val="single"/></w:rPr><w:t xml:space="preserve">Emilie Pamart</w:t></w:r></w:hyperlink></w:p><w:p><w:pPr/><w:r><w:rPr><w:i w:val="1"/><w:iCs w:val="1"/></w:rPr><w:t xml:space="preserve">Les Rencontres du RIUESS "Le développement territorial à la lumière de l’ESS"</w:t></w:r><w:r><w:rPr/><w:t xml:space="preserve">, Réseau Inter-Universitaire de l'Economie Sociale et Solidaire (RIUESS), May 2023, Avignon, France</w:t></w:r></w:p><w:p><w:pPr/><w:r><w:rPr/><w:t xml:space="preserve">Communication dans un congrès</w:t></w:r></w:p><w:p><w:pPr/><w:hyperlink r:id="rId53" w:history="1"><w:r><w:rPr><w:color w:val="#410a8c"/><w:u w:val="single"/></w:rPr><w:t xml:space="preserve">hal-04404608v1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Atelier participatif. Tiers-lieux culturels, ESS et territoire : enjeux et défis</w:t></w:r></w:hyperlink></w:p><w:p><w:pPr/><w:hyperlink r:id="rId46" w:history="1"><w:r><w:rPr><w:color w:val="#410a8c"/><w:u w:val="single"/></w:rPr><w:t xml:space="preserve">Emilie Pamart</w:t></w:r></w:hyperlink><w:r><w:rPr/><w:t xml:space="preserve">,</w:t></w:r><w:hyperlink r:id="rId19" w:history="1"><w:r><w:rPr><w:color w:val="#410a8c"/><w:u w:val="single"/></w:rPr><w:t xml:space="preserve">Maud Pélissier</w:t></w:r></w:hyperlink><w:r><w:rPr/><w:t xml:space="preserve">,</w:t></w:r><w:hyperlink r:id="rId26" w:history="1"><w:r><w:rPr><w:color w:val="#410a8c"/><w:u w:val="single"/></w:rPr><w:t xml:space="preserve">Matina Magkou</w:t></w:r></w:hyperlink></w:p><w:p><w:pPr/><w:r><w:rPr><w:i w:val="1"/><w:iCs w:val="1"/></w:rPr><w:t xml:space="preserve">Journée d'étude "Tiers-Lieux Culturels, communs et ESS"</w:t></w:r><w:r><w:rPr/><w:t xml:space="preserve">, Creamed, Jul 2023, Avignon, France</w:t></w:r></w:p><w:p><w:pPr/><w:r><w:rPr/><w:t xml:space="preserve">Communication dans un congrès</w:t></w:r></w:p><w:p><w:pPr/><w:hyperlink r:id="rId54" w:history="1"><w:r><w:rPr><w:color w:val="#410a8c"/><w:u w:val="single"/></w:rPr><w:t xml:space="preserve">hal-04405334v1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Atelier participatif. Tiers-lieux culturels, laboratoires d'expérimentation des transitions</w:t></w:r></w:hyperlink></w:p><w:p><w:pPr/><w:hyperlink r:id="rId46" w:history="1"><w:r><w:rPr><w:color w:val="#410a8c"/><w:u w:val="single"/></w:rPr><w:t xml:space="preserve">Emilie Pamart</w:t></w:r></w:hyperlink><w:r><w:rPr/><w:t xml:space="preserve">,</w:t></w:r><w:hyperlink r:id="rId19" w:history="1"><w:r><w:rPr><w:color w:val="#410a8c"/><w:u w:val="single"/></w:rPr><w:t xml:space="preserve">Maud Pélissier</w:t></w:r></w:hyperlink><w:r><w:rPr/><w:t xml:space="preserve">,</w:t></w:r><w:hyperlink r:id="rId26" w:history="1"><w:r><w:rPr><w:color w:val="#410a8c"/><w:u w:val="single"/></w:rPr><w:t xml:space="preserve">Matina Magkou</w:t></w:r></w:hyperlink></w:p><w:p><w:pPr/><w:r><w:rPr><w:i w:val="1"/><w:iCs w:val="1"/></w:rPr><w:t xml:space="preserve">Journée d'étude "Tiers-Lieux Culturels, communs et ESS"</w:t></w:r><w:r><w:rPr/><w:t xml:space="preserve">, Creamed, Jul 2023, Avignon, France</w:t></w:r></w:p><w:p><w:pPr/><w:r><w:rPr/><w:t xml:space="preserve">Communication dans un congrès</w:t></w:r></w:p><w:p><w:pPr/><w:hyperlink r:id="rId55" w:history="1"><w:r><w:rPr><w:color w:val="#410a8c"/><w:u w:val="single"/></w:rPr><w:t xml:space="preserve">hal-04405338v1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Discutante au sein de la session thématique &amp;quot;Méthodologies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Les Doctoriales de la Recherche sur les Tiers-Lieux</w:t></w:r><w:r><w:rPr/><w:t xml:space="preserve">, France Tiers-Lieux, L'Observatoire, comité d'organisation des Doctoriales, Jun 2023, Paris, Césure, France</w:t></w:r></w:p><w:p><w:pPr/><w:r><w:rPr/><w:t xml:space="preserve">Communication dans un congrès</w:t></w:r></w:p><w:p><w:pPr/><w:hyperlink r:id="rId56" w:history="1"><w:r><w:rPr><w:color w:val="#410a8c"/><w:u w:val="single"/></w:rPr><w:t xml:space="preserve">hal-04954338v1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Tiers-Lieux culturels : lieux d’accompagnement de l’écosystème artistique et culturel à la transition culturelle ?</w:t></w:r></w:hyperlink></w:p><w:p><w:pPr/><w:hyperlink r:id="rId46" w:history="1"><w:r><w:rPr><w:color w:val="#410a8c"/><w:u w:val="single"/></w:rPr><w:t xml:space="preserve">Emilie Pamart</w:t></w:r></w:hyperlink><w:r><w:rPr/><w:t xml:space="preserve">,</w:t></w:r><w:hyperlink r:id="rId58" w:history="1"><w:r><w:rPr><w:color w:val="#410a8c"/><w:u w:val="single"/></w:rPr><w:t xml:space="preserve">Gaëlle Dechamp</w:t></w:r></w:hyperlink><w:r><w:rPr/><w:t xml:space="preserve">,</w:t></w:r><w:hyperlink r:id="rId59" w:history="1"><w:r><w:rPr><w:color w:val="#410a8c"/><w:u w:val="single"/></w:rPr><w:t xml:space="preserve">Matina Makgou</w:t></w:r></w:hyperlink></w:p><w:p><w:pPr/><w:r><w:rPr><w:i w:val="1"/><w:iCs w:val="1"/></w:rPr><w:t xml:space="preserve">18e congrès du RIODD "Changer ou s'effondrer"</w:t></w:r><w:r><w:rPr/><w:t xml:space="preserve">, Oct 2023, Lille, France</w:t></w:r></w:p><w:p><w:pPr/><w:r><w:rPr/><w:t xml:space="preserve">Communication dans un congrès</w:t></w:r></w:p><w:p><w:pPr/><w:hyperlink r:id="rId57" w:history="1"><w:r><w:rPr><w:color w:val="#410a8c"/><w:u w:val="single"/></w:rPr><w:t xml:space="preserve">hal-04953103v1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tiers-lieux culturels comme dispositifs de création, de critique et de sociabilité dans la société numérique</w:t></w:r></w:hyperlink></w:p><w:p><w:pPr/><w:hyperlink r:id="rId61" w:history="1"><w:r><w:rPr><w:color w:val="#410a8c"/><w:u w:val="single"/></w:rPr><w:t xml:space="preserve">Paul Rasse</w:t></w:r></w:hyperlink><w:r><w:rPr/><w:t xml:space="preserve">,</w:t></w:r><w:hyperlink r:id="rId16" w:history="1"><w:r><w:rPr><w:color w:val="#410a8c"/><w:u w:val="single"/></w:rPr><w:t xml:space="preserve">Franck Renucci</w:t></w:r></w:hyperlink><w:r><w:rPr/><w:t xml:space="preserve">,</w:t></w:r><w:hyperlink r:id="rId62" w:history="1"><w:r><w:rPr><w:color w:val="#410a8c"/><w:u w:val="single"/></w:rPr><w:t xml:space="preserve">Billel Aroufoune</w:t></w:r></w:hyperlink><w:r><w:rPr/><w:t xml:space="preserve">,</w:t></w:r><w:hyperlink r:id="rId63" w:history="1"><w:r><w:rPr><w:color w:val="#410a8c"/><w:u w:val="single"/></w:rPr><w:t xml:space="preserve">Jeanne Ferrari-Giovanangeli</w:t></w:r></w:hyperlink><w:r><w:rPr/><w:t xml:space="preserve">,</w:t></w:r><w:hyperlink r:id="rId64" w:history="1"><w:r><w:rPr><w:color w:val="#410a8c"/><w:u w:val="single"/></w:rPr><w:t xml:space="preserve">Vincent Lambert</w:t></w:r></w:hyperlink><w:r><w:rPr/><w:t xml:space="preserve">et al.</w:t></w:r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60" w:history="1"><w:r><w:rPr><w:color w:val="#410a8c"/><w:u w:val="single"/></w:rPr><w:t xml:space="preserve">hal-04402919v1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Tiers-lieux culturels et participation : étude de cas de trois tiers-lieux culturels luxembourgeois.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50" w:history="1"><w:r><w:rPr><w:color w:val="#410a8c"/><w:u w:val="single"/></w:rPr><w:t xml:space="preserve">Pascal Quidu</w:t></w:r></w:hyperlink></w:p><w:p><w:pPr/><w:r><w:rPr><w:i w:val="1"/><w:iCs w:val="1"/></w:rPr><w:t xml:space="preserve">IAMCR Lyon 23 – International association for media and Communication Research, Panel. INhabiting the planet : Challenges for media, communication and beyond. PCR Section, https://iamcr.org/lyon2023/cfp</w:t></w:r><w:r><w:rPr/><w:t xml:space="preserve">, Jul 2023,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hal-05189463v1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Table-ronde #3 - Tiers-lieux culturels, communs et ESS</w:t></w:r></w:hyperlink></w:p><w:p><w:pPr/><w:hyperlink r:id="rId19" w:history="1"><w:r><w:rPr><w:color w:val="#410a8c"/><w:u w:val="single"/></w:rPr><w:t xml:space="preserve">Maud Pélissier</w:t></w:r></w:hyperlink><w:r><w:rPr/><w:t xml:space="preserve">,</w:t></w:r><w:hyperlink r:id="rId26" w:history="1"><w:r><w:rPr><w:color w:val="#410a8c"/><w:u w:val="single"/></w:rPr><w:t xml:space="preserve">Matina Magkou</w:t></w:r></w:hyperlink><w:r><w:rPr/><w:t xml:space="preserve">,</w:t></w:r><w:hyperlink r:id="rId46" w:history="1"><w:r><w:rPr><w:color w:val="#410a8c"/><w:u w:val="single"/></w:rPr><w:t xml:space="preserve">Emilie Pamart</w:t></w:r></w:hyperlink><w:r><w:rPr/><w:t xml:space="preserve">,</w:t></w:r><w:hyperlink r:id="rId58" w:history="1"><w:r><w:rPr><w:color w:val="#410a8c"/><w:u w:val="single"/></w:rPr><w:t xml:space="preserve">Gaëlle Dechamp</w:t></w:r></w:hyperlink><w:r><w:rPr/><w:t xml:space="preserve">,</w:t></w:r><w:hyperlink r:id="rId67" w:history="1"><w:r><w:rPr><w:color w:val="#410a8c"/><w:u w:val="single"/></w:rPr><w:t xml:space="preserve">Mathilde Roussel</w:t></w:r></w:hyperlink><w:r><w:rPr/><w:t xml:space="preserve">et al.</w:t></w:r></w:p><w:p><w:pPr/><w:r><w:rPr><w:i w:val="1"/><w:iCs w:val="1"/></w:rPr><w:t xml:space="preserve">3ème édition du PAM Festival</w:t></w:r><w:r><w:rPr/><w:t xml:space="preserve">, Ancoats; Pioche; Le Sample, Oct 2023, Bagnolet, France</w:t></w:r></w:p><w:p><w:pPr/><w:r><w:rPr/><w:t xml:space="preserve">Communication dans un congrès</w:t></w:r></w:p><w:p><w:pPr/><w:hyperlink r:id="rId66" w:history="1"><w:r><w:rPr><w:color w:val="#410a8c"/><w:u w:val="single"/></w:rPr><w:t xml:space="preserve">hal-04397572v1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participation dans les tiers-lieux culturels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69" w:history="1"><w:r><w:rPr><w:color w:val="#410a8c"/><w:u w:val="single"/></w:rPr><w:t xml:space="preserve">Jean-Christophe Villatte</w:t></w:r></w:hyperlink><w:r><w:rPr/><w:t xml:space="preserve">,</w:t></w:r><w:hyperlink r:id="rId70" w:history="1"><w:r><w:rPr><w:color w:val="#410a8c"/><w:u w:val="single"/></w:rPr><w:t xml:space="preserve">Céline Schall</w:t></w:r></w:hyperlink><w:r><w:rPr/><w:t xml:space="preserve">,</w:t></w:r><w:hyperlink r:id="rId50" w:history="1"><w:r><w:rPr><w:color w:val="#410a8c"/><w:u w:val="single"/></w:rPr><w:t xml:space="preserve">Pascal Quidu</w:t></w:r></w:hyperlink></w:p><w:p><w:pPr/><w:r><w:rPr><w:i w:val="1"/><w:iCs w:val="1"/></w:rPr><w:t xml:space="preserve">Conférence internationale, Université d’été, Plateforme Luxembourgeoise de la Démocratie participative, partenariat Université du Luxembourg, Sciences Po Bordeaux, Université Laval, Université Libre de Bruxelles, 19 mai 2022, https://pldp.lu/project/ecole-dete-participation-democratie/.</w:t></w:r><w:r><w:rPr/><w:t xml:space="preserve">, 2022, Bruxelles, France</w:t></w:r></w:p><w:p><w:pPr/><w:r><w:rPr/><w:t xml:space="preserve">Communication dans un congrès</w:t></w:r></w:p><w:p><w:pPr/><w:hyperlink r:id="rId68" w:history="1"><w:r><w:rPr><w:color w:val="#410a8c"/><w:u w:val="single"/></w:rPr><w:t xml:space="preserve">hal-05189427v1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Enjeux et défis dans l’organisation de dispositifs entre espaces scientifiques et espaces artistiques ». PANEL.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50" w:history="1"><w:r><w:rPr><w:color w:val="#410a8c"/><w:u w:val="single"/></w:rPr><w:t xml:space="preserve">Pascal Quidu</w:t></w:r></w:hyperlink></w:p><w:p><w:pPr/><w:r><w:rPr><w:i w:val="1"/><w:iCs w:val="1"/></w:rPr><w:t xml:space="preserve">XXIIe Congrès de la SFSIC, https://www.sfsic.org/wp-inside/uploads/2021/05/congres-sfsic-2021-programme-panels.pdf.</w:t></w:r><w:r><w:rPr/><w:t xml:space="preserve">, SFSIC, 2021, Grenoble - en distanciel, France</w:t></w:r></w:p><w:p><w:pPr/><w:r><w:rPr/><w:t xml:space="preserve">Communication dans un congrès</w:t></w:r></w:p><w:p><w:pPr/><w:hyperlink r:id="rId71" w:history="1"><w:r><w:rPr><w:color w:val="#410a8c"/><w:u w:val="single"/></w:rPr><w:t xml:space="preserve">hal-05189508v1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Les lieux culturels intermédiaires ».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Actes du Forum du Patrimoine, thème du Patrimoine pour tous</w:t></w:r><w:r><w:rPr/><w:t xml:space="preserve">, Direction de l’action culturelle et patrimoniale., Sep 2021, Avignon, France</w:t></w:r></w:p><w:p><w:pPr/><w:r><w:rPr/><w:t xml:space="preserve">Communication dans un congrès</w:t></w:r></w:p><w:p><w:pPr/><w:hyperlink r:id="rId72" w:history="1"><w:r><w:rPr><w:color w:val="#410a8c"/><w:u w:val="single"/></w:rPr><w:t xml:space="preserve">hal-05189393v1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En-quête d’identité : La Kulturfabrik, un tiers lieux culturel ?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74" w:history="1"><w:r><w:rPr><w:color w:val="#410a8c"/><w:u w:val="single"/></w:rPr><w:t xml:space="preserve">Amélie Bonneau</w:t></w:r></w:hyperlink></w:p><w:p><w:pPr/><w:r><w:rPr><w:i w:val="1"/><w:iCs w:val="1"/></w:rPr><w:t xml:space="preserve">Journée d'études - Tiers-lieux culturels - Port des Créateurs</w:t></w:r><w:r><w:rPr/><w:t xml:space="preserve">, CREAMED, 2021, Toulon, France</w:t></w:r></w:p><w:p><w:pPr/><w:r><w:rPr/><w:t xml:space="preserve">Communication dans un congrès</w:t></w:r></w:p><w:p><w:pPr/><w:hyperlink r:id="rId73" w:history="1"><w:r><w:rPr><w:color w:val="#410a8c"/><w:u w:val="single"/></w:rPr><w:t xml:space="preserve">hal-05189407v1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internationalization process of cities in Europe: stakes within the territorial cultural governance of a city designated European Capital of Culture</w:t></w:r></w:hyperlink></w:p><w:p><w:pPr/><w:hyperlink r:id="rId46" w:history="1"><w:r><w:rPr><w:color w:val="#410a8c"/><w:u w:val="single"/></w:rPr><w:t xml:space="preserve">Emilie Pamart</w:t></w:r></w:hyperlink><w:r><w:rPr/><w:t xml:space="preserve">,</w:t></w:r><w:hyperlink r:id="rId76" w:history="1"><w:r><w:rPr><w:color w:val="#410a8c"/><w:u w:val="single"/></w:rPr><w:t xml:space="preserve">Jean-Christophe Vilatte</w:t></w:r></w:hyperlink><w:r><w:rPr/><w:t xml:space="preserve">,</w:t></w:r><w:hyperlink r:id="rId77" w:history="1"><w:r><w:rPr><w:color w:val="#410a8c"/><w:u w:val="single"/></w:rPr><w:t xml:space="preserve">Benjamin W.L. Derhy Kurtz</w:t></w:r></w:hyperlink><w:r><w:rPr/><w:t xml:space="preserve">,</w:t></w:r><w:hyperlink r:id="rId70" w:history="1"><w:r><w:rPr><w:color w:val="#410a8c"/><w:u w:val="single"/></w:rPr><w:t xml:space="preserve">Céline Schall</w:t></w:r></w:hyperlink></w:p><w:p><w:pPr/><w:r><w:rPr><w:i w:val="1"/><w:iCs w:val="1"/></w:rPr><w:t xml:space="preserve">XXIIe Congrès de la SFSICCultural policies. What’s new?</w:t></w:r><w:r><w:rPr/><w:t xml:space="preserve">, Jan 2020,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halshs-03186117v1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Parité dans le spectacle vivant - le cas des techniciennes du spectacle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« Observer activement : la place des femmes dans le spectacle vivant »,</w:t></w:r><w:r><w:rPr/><w:t xml:space="preserve">, Arcade, Région Sud, 2019, Avignon, France</w:t></w:r></w:p><w:p><w:pPr/><w:r><w:rPr/><w:t xml:space="preserve">Communication dans un congrès</w:t></w:r></w:p><w:p><w:pPr/><w:hyperlink r:id="rId78" w:history="1"><w:r><w:rPr><w:color w:val="#410a8c"/><w:u w:val="single"/></w:rPr><w:t xml:space="preserve">hal-05189383v1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observatoires des publics et des pratiques culturelles : des dispositifs sociotechniques d’enregistrement et d’évaluation de la créativité au prisme des SIC</w:t></w:r></w:hyperlink></w:p><w:p><w:pPr/><w:hyperlink r:id="rId46" w:history="1"><w:r><w:rPr><w:color w:val="#410a8c"/><w:u w:val="single"/></w:rPr><w:t xml:space="preserve">Emilie Pamart</w:t></w:r></w:hyperlink><w:r><w:rPr/><w:t xml:space="preserve">,</w:t></w:r><w:hyperlink r:id="rId80" w:history="1"><w:r><w:rPr><w:color w:val="#410a8c"/><w:u w:val="single"/></w:rPr><w:t xml:space="preserve">Frédéric Gimello-Mesplomb</w:t></w:r></w:hyperlink></w:p><w:p><w:pPr/><w:r><w:rPr><w:i w:val="1"/><w:iCs w:val="1"/></w:rPr><w:t xml:space="preserve">Création, créativité et médiation : XXIe Congrès de la SFSIC</w:t></w:r><w:r><w:rPr/><w:t xml:space="preserve">, Société française des sciences de l'information et de la communication; MSH Paris Nord; Labsic, Jun 2018, Saint Denis, France. pp.316-323</w:t></w:r></w:p><w:p><w:pPr/><w:r><w:rPr/><w:t xml:space="preserve">Communication dans un congrès</w:t></w:r></w:p><w:p><w:pPr/><w:hyperlink r:id="rId79" w:history="1"><w:r><w:rPr><w:color w:val="#410a8c"/><w:u w:val="single"/></w:rPr><w:t xml:space="preserve">halshs-01941570v1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Positionnement discursif des techniciens du spectacle dans le travail créatif : le cas des régisseurs généraux et des directeurs techniques d’entreprises du spectacle vivant en formation.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82" w:history="1"><w:r><w:rPr><w:color w:val="#410a8c"/><w:u w:val="single"/></w:rPr><w:t xml:space="preserve">David Bourbonnaud</w:t></w:r></w:hyperlink></w:p><w:p><w:pPr/><w:r><w:rPr><w:i w:val="1"/><w:iCs w:val="1"/></w:rPr><w:t xml:space="preserve">Journées régionales en SIC FR AGORANTIC CREAMED ECC (CNE). PANEL « TRAVAIL CRÉATIF »</w:t></w:r><w:r><w:rPr/><w:t xml:space="preserve">, CREAMED - AGORANTIC, 2018, Avignon, France</w:t></w:r></w:p><w:p><w:pPr/><w:r><w:rPr/><w:t xml:space="preserve">Communication dans un congrès</w:t></w:r></w:p><w:p><w:pPr/><w:hyperlink r:id="rId81" w:history="1"><w:r><w:rPr><w:color w:val="#410a8c"/><w:u w:val="single"/></w:rPr><w:t xml:space="preserve">hal-05189486v1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Des « nouveaux territoires de l’art » aux tiers-lieux culturels, 20 ans après.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19" w:history="1"><w:r><w:rPr><w:color w:val="#410a8c"/><w:u w:val="single"/></w:rPr><w:t xml:space="preserve">Maud Pélissier</w:t></w:r></w:hyperlink><w:r><w:rPr/><w:t xml:space="preserve">,</w:t></w:r><w:hyperlink r:id="rId16" w:history="1"><w:r><w:rPr><w:color w:val="#410a8c"/><w:u w:val="single"/></w:rPr><w:t xml:space="preserve">Franck Renucci</w:t></w:r></w:hyperlink></w:p><w:p><w:pPr/><w:r><w:rPr><w:i w:val="1"/><w:iCs w:val="1"/></w:rPr><w:t xml:space="preserve">Culture et Musées</w:t></w:r><w:r><w:rPr/><w:t xml:space="preserve">, volume 45, 2025</w:t></w:r></w:p><w:p><w:pPr/><w:r><w:rPr/><w:t xml:space="preserve">N°spécial de revue/special issue</w:t></w:r></w:p><w:p><w:pPr/><w:hyperlink r:id="rId83" w:history="1"><w:r><w:rPr><w:color w:val="#410a8c"/><w:u w:val="single"/></w:rPr><w:t xml:space="preserve">hal-05041329v1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Le souffle du Off sur Avignon. Théâtres, publics, compagnies.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19" w:history="1"><w:r><w:rPr><w:color w:val="#410a8c"/><w:u w:val="single"/></w:rPr><w:t xml:space="preserve">Maud Pélissier</w:t></w:r></w:hyperlink><w:r><w:rPr/><w:t xml:space="preserve">,</w:t></w:r><w:hyperlink r:id="rId61" w:history="1"><w:r><w:rPr><w:color w:val="#410a8c"/><w:u w:val="single"/></w:rPr><w:t xml:space="preserve">Paul Rasse</w:t></w:r></w:hyperlink></w:p><w:p><w:pPr/><w:r><w:rPr/><w:t xml:space="preserve">Editions Universitaires d'Avignon. </w:t></w:r><w:hyperlink r:id="rId85" w:history="1"><w:r><w:rPr><w:color w:val="#410a8c"/><w:u w:val="single"/></w:rPr><w:t xml:space="preserve">Editions Universitaires d'Avignon</w:t></w:r></w:hyperlink><w:r><w:rPr/><w:t xml:space="preserve">, 2025, Passion du patrimoine, 978-2-35768-184-2</w:t></w:r></w:p><w:p><w:pPr/><w:r><w:rPr/><w:t xml:space="preserve">Ouvrages</w:t></w:r></w:p><w:p><w:pPr/><w:hyperlink r:id="rId84" w:history="1"><w:r><w:rPr><w:color w:val="#410a8c"/><w:u w:val="single"/></w:rPr><w:t xml:space="preserve">hal-05041336v1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tiers lieux culturels. Expérimenter, vivre et travailler autrement ?</w:t></w:r></w:hyperlink></w:p><w:p><w:pPr/><w:hyperlink r:id="rId62" w:history="1"><w:r><w:rPr><w:color w:val="#410a8c"/><w:u w:val="single"/></w:rPr><w:t xml:space="preserve">Billel Aroufoune</w:t></w:r></w:hyperlink><w:r><w:rPr/><w:t xml:space="preserve">,</w:t></w:r><w:hyperlink r:id="rId26" w:history="1"><w:r><w:rPr><w:color w:val="#410a8c"/><w:u w:val="single"/></w:rPr><w:t xml:space="preserve">Matina Magkou</w:t></w:r></w:hyperlink><w:r><w:rPr/><w:t xml:space="preserve">,</w:t></w:r><w:hyperlink r:id="rId46" w:history="1"><w:r><w:rPr><w:color w:val="#410a8c"/><w:u w:val="single"/></w:rPr><w:t xml:space="preserve">Emilie Pamart</w:t></w:r></w:hyperlink></w:p><w:p><w:pPr/><w:r><w:rPr/><w:t xml:space="preserve">épi-revel. </w:t></w:r><w:hyperlink r:id="rId87" w:history="1"><w:r><w:rPr><w:color w:val="#410a8c"/><w:u w:val="single"/></w:rPr><w:t xml:space="preserve">L'Harmattan</w:t></w:r></w:hyperlink><w:r><w:rPr/><w:t xml:space="preserve">, 2, pp.252, 2024, Communication et civilisation, 978-2-336-44491-8</w:t></w:r></w:p><w:p><w:pPr/><w:r><w:rPr/><w:t xml:space="preserve">Ouvrages</w:t></w:r></w:p><w:p><w:pPr/><w:hyperlink r:id="rId86" w:history="1"><w:r><w:rPr><w:color w:val="#410a8c"/><w:u w:val="single"/></w:rPr><w:t xml:space="preserve">hal-04484671v1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Une mauvaise presse ?</w:t></w:r></w:hyperlink></w:p><w:p><w:pPr/><w:hyperlink r:id="rId89" w:history="1"><w:r><w:rPr><w:color w:val="#410a8c"/><w:u w:val="single"/></w:rPr><w:t xml:space="preserve">Nicolas Pélissier</w:t></w:r></w:hyperlink><w:r><w:rPr/><w:t xml:space="preserve">,</w:t></w:r><w:hyperlink r:id="rId90" w:history="1"><w:r><w:rPr><w:color w:val="#410a8c"/><w:u w:val="single"/></w:rPr><w:t xml:space="preserve">Shiming Shen</w:t></w:r></w:hyperlink><w:r><w:rPr/><w:t xml:space="preserve">,</w:t></w:r><w:hyperlink r:id="rId14" w:history="1"><w:r><w:rPr><w:color w:val="#410a8c"/><w:u w:val="single"/></w:rPr><w:t xml:space="preserve">Émilie Pamart</w:t></w:r></w:hyperlink><w:r><w:rPr/><w:t xml:space="preserve">,</w:t></w:r><w:hyperlink r:id="rId19" w:history="1"><w:r><w:rPr><w:color w:val="#410a8c"/><w:u w:val="single"/></w:rPr><w:t xml:space="preserve">Maud Pélissier</w:t></w:r></w:hyperlink><w:r><w:rPr/><w:t xml:space="preserve">,</w:t></w:r><w:hyperlink r:id="rId61" w:history="1"><w:r><w:rPr><w:color w:val="#410a8c"/><w:u w:val="single"/></w:rPr><w:t xml:space="preserve">Paul Rasse</w:t></w:r></w:hyperlink></w:p><w:p><w:pPr/><w:r><w:rPr/><w:t xml:space="preserve">Editions Universitaires D'Avignon. </w:t></w:r><w:r><w:rPr><w:i w:val="1"/><w:iCs w:val="1"/></w:rPr><w:t xml:space="preserve">Le Souffle du Off sur Avignon : Théâtres, publics, compagnies</w:t></w:r><w:r><w:rPr/><w:t xml:space="preserve">, Passion Du Patrimoine, pp.113-146, 2025</w:t></w:r></w:p><w:p><w:pPr/><w:r><w:rPr/><w:t xml:space="preserve">Chapitre d'ouvrage</w:t></w:r></w:p><w:p><w:pPr/><w:hyperlink r:id="rId88" w:history="1"><w:r><w:rPr><w:color w:val="#410a8c"/><w:u w:val="single"/></w:rPr><w:t xml:space="preserve">hal-05187411v1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Exploration du concept de &amp;quot;tiers-lieu culturel</w:t></w:r></w:hyperlink></w:p><w:p><w:pPr/><w:hyperlink r:id="rId26" w:history="1"><w:r><w:rPr><w:color w:val="#410a8c"/><w:u w:val="single"/></w:rPr><w:t xml:space="preserve">Matina Magkou</w:t></w:r></w:hyperlink><w:r><w:rPr/><w:t xml:space="preserve">,</w:t></w:r><w:hyperlink r:id="rId14" w:history="1"><w:r><w:rPr><w:color w:val="#410a8c"/><w:u w:val="single"/></w:rPr><w:t xml:space="preserve">Émilie Pamart</w:t></w:r></w:hyperlink><w:r><w:rPr/><w:t xml:space="preserve">,</w:t></w:r><w:hyperlink r:id="rId19" w:history="1"><w:r><w:rPr><w:color w:val="#410a8c"/><w:u w:val="single"/></w:rPr><w:t xml:space="preserve">Maud Pélissier</w:t></w:r></w:hyperlink></w:p><w:p><w:pPr/><w:r><w:rPr/><w:t xml:space="preserve">Cécile Gauthier; Rémy Seiller. </w:t></w:r><w:r><w:rPr><w:i w:val="1"/><w:iCs w:val="1"/></w:rPr><w:t xml:space="preserve">Panorama de la recherche sur les tiers-lieux en France</w:t></w:r><w:r><w:rPr/><w:t xml:space="preserve">, 1, </w:t></w:r><w:hyperlink r:id="rId92" w:history="1"><w:r><w:rPr><w:color w:val="#410a8c"/><w:u w:val="single"/></w:rPr><w:t xml:space="preserve">Le bord de l'eau</w:t></w:r></w:hyperlink><w:r><w:rPr/><w:t xml:space="preserve">, 2025, Cahiers de recherche de France Tiers-Lieux, 978-2-38519-136-8</w:t></w:r></w:p><w:p><w:pPr/><w:r><w:rPr/><w:t xml:space="preserve">Chapitre d'ouvrage</w:t></w:r></w:p><w:p><w:pPr/><w:hyperlink r:id="rId91" w:history="1"><w:r><w:rPr><w:color w:val="#410a8c"/><w:u w:val="single"/></w:rPr><w:t xml:space="preserve">hal-05037098v1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Tiers-lieux culturels et participation</w:t></w:r></w:hyperlink></w:p><w:p><w:pPr/><w:hyperlink r:id="rId46" w:history="1"><w:r><w:rPr><w:color w:val="#410a8c"/><w:u w:val="single"/></w:rPr><w:t xml:space="preserve">Emilie Pamart</w:t></w:r></w:hyperlink><w:r><w:rPr/><w:t xml:space="preserve">,</w:t></w:r><w:hyperlink r:id="rId50" w:history="1"><w:r><w:rPr><w:color w:val="#410a8c"/><w:u w:val="single"/></w:rPr><w:t xml:space="preserve">Pascal Quidu</w:t></w:r></w:hyperlink></w:p><w:p><w:pPr/><w:r><w:rPr/><w:t xml:space="preserve">Billel Aroufoune; Matina Magkou; Emilie Pamart. </w:t></w:r><w:r><w:rPr><w:i w:val="1"/><w:iCs w:val="1"/></w:rPr><w:t xml:space="preserve">Les tiers lieux culturels. Expérimenter, vivre et travailler autrement ?</w:t></w:r><w:r><w:rPr/><w:t xml:space="preserve">, 2, </w:t></w:r><w:hyperlink r:id="rId94" w:history="1"><w:r><w:rPr><w:color w:val="#410a8c"/><w:u w:val="single"/></w:rPr><w:t xml:space="preserve">L'Harmattan</w:t></w:r></w:hyperlink><w:r><w:rPr/><w:t xml:space="preserve">, pp.23-33, 2024, 978-2-336-44491-8</w:t></w:r></w:p><w:p><w:pPr/><w:r><w:rPr/><w:t xml:space="preserve">Chapitre d'ouvrage</w:t></w:r></w:p><w:p><w:pPr/><w:hyperlink r:id="rId93" w:history="1"><w:r><w:rPr><w:color w:val="#410a8c"/><w:u w:val="single"/></w:rPr><w:t xml:space="preserve">hal-04986747v1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Tiers-lieux culturels : des espèces d’espaces à haut potentiel heuristique</w:t></w:r></w:hyperlink></w:p><w:p><w:pPr/><w:hyperlink r:id="rId46" w:history="1"><w:r><w:rPr><w:color w:val="#410a8c"/><w:u w:val="single"/></w:rPr><w:t xml:space="preserve">Emilie Pamart</w:t></w:r></w:hyperlink><w:r><w:rPr/><w:t xml:space="preserve">,</w:t></w:r><w:hyperlink r:id="rId26" w:history="1"><w:r><w:rPr><w:color w:val="#410a8c"/><w:u w:val="single"/></w:rPr><w:t xml:space="preserve">Matina Magkou</w:t></w:r></w:hyperlink><w:r><w:rPr/><w:t xml:space="preserve">,</w:t></w:r><w:hyperlink r:id="rId62" w:history="1"><w:r><w:rPr><w:color w:val="#410a8c"/><w:u w:val="single"/></w:rPr><w:t xml:space="preserve">Billel Aroufoune</w:t></w:r></w:hyperlink></w:p><w:p><w:pPr/><w:r><w:rPr/><w:t xml:space="preserve">Billel Aroufoune; Matina Magkou; Emilie Pamart. </w:t></w:r><w:r><w:rPr><w:i w:val="1"/><w:iCs w:val="1"/></w:rPr><w:t xml:space="preserve">Les tiers lieux culturels. Expérimenter, vivre et travailler autrement ?</w:t></w:r><w:r><w:rPr/><w:t xml:space="preserve">, 2, </w:t></w:r><w:hyperlink r:id="rId96" w:history="1"><w:r><w:rPr><w:color w:val="#410a8c"/><w:u w:val="single"/></w:rPr><w:t xml:space="preserve">L'Harmattan</w:t></w:r></w:hyperlink><w:r><w:rPr/><w:t xml:space="preserve">, pp.23-33, 2024, 978-2-336-44491-8</w:t></w:r></w:p><w:p><w:pPr/><w:r><w:rPr/><w:t xml:space="preserve">Chapitre d'ouvrage</w:t></w:r></w:p><w:p><w:pPr/><w:hyperlink r:id="rId95" w:history="1"><w:r><w:rPr><w:color w:val="#410a8c"/><w:u w:val="single"/></w:rPr><w:t xml:space="preserve">hal-04484689v1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Du marché dérégulé à la plateformisation structurante, une mutation du Off ?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19" w:history="1"><w:r><w:rPr><w:color w:val="#410a8c"/><w:u w:val="single"/></w:rPr><w:t xml:space="preserve">Maud Pélissier</w:t></w:r></w:hyperlink></w:p><w:p><w:pPr/><w:r><w:rPr/><w:t xml:space="preserve">2025</w:t></w:r></w:p><w:p><w:pPr/><w:r><w:rPr/><w:t xml:space="preserve">Autre publication scientifique</w:t></w:r></w:p><w:p><w:pPr/><w:hyperlink r:id="rId97" w:history="1"><w:r><w:rPr><w:color w:val="#410a8c"/><w:u w:val="single"/></w:rPr><w:t xml:space="preserve">hal-05184906v1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Etudes des publics de la Garance, Scène nationale de Cavaillon. Approche quantitative et qualitative.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50" w:history="1"><w:r><w:rPr><w:color w:val="#410a8c"/><w:u w:val="single"/></w:rPr><w:t xml:space="preserve">Pascal Quidu</w:t></w:r></w:hyperlink></w:p><w:p><w:pPr/><w:r><w:rPr/><w:t xml:space="preserve">Avignon Université; Scène nationale de Cavaillon. 2023</w:t></w:r></w:p><w:p><w:pPr/><w:r><w:rPr/><w:t xml:space="preserve">Rapport</w:t></w:r></w:p><w:p><w:pPr/><w:hyperlink r:id="rId98" w:history="1"><w:r><w:rPr><w:color w:val="#410a8c"/><w:u w:val="single"/></w:rPr><w:t xml:space="preserve">hal-05189322v1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Étude des publics et non publics de la culture sur le territoire de la ville d’Esch-sur-Alzette, Luxembourg.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69" w:history="1"><w:r><w:rPr><w:color w:val="#410a8c"/><w:u w:val="single"/></w:rPr><w:t xml:space="preserve">Jean-Christophe Villatte</w:t></w:r></w:hyperlink><w:r><w:rPr/><w:t xml:space="preserve">,</w:t></w:r><w:hyperlink r:id="rId70" w:history="1"><w:r><w:rPr><w:color w:val="#410a8c"/><w:u w:val="single"/></w:rPr><w:t xml:space="preserve">Céline Schall</w:t></w:r></w:hyperlink></w:p><w:p><w:pPr/><w:r><w:rPr/><w:t xml:space="preserve">Avignon Université; Ville d'Esch-sur-Alzette. 2021</w:t></w:r></w:p><w:p><w:pPr/><w:r><w:rPr/><w:t xml:space="preserve">Rapport</w:t></w:r></w:p><w:p><w:pPr/><w:hyperlink r:id="rId99" w:history="1"><w:r><w:rPr><w:color w:val="#410a8c"/><w:u w:val="single"/></w:rPr><w:t xml:space="preserve">hal-05189345v1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L’image de la Kulturfabrik par ses Ambassadeurs.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69" w:history="1"><w:r><w:rPr><w:color w:val="#410a8c"/><w:u w:val="single"/></w:rPr><w:t xml:space="preserve">Jean-Christophe Villatte</w:t></w:r></w:hyperlink><w:r><w:rPr/><w:t xml:space="preserve">,</w:t></w:r><w:hyperlink r:id="rId29" w:history="1"><w:r><w:rPr><w:color w:val="#410a8c"/><w:u w:val="single"/></w:rPr><w:t xml:space="preserve">Laure Marchis-Mouren</w:t></w:r></w:hyperlink></w:p><w:p><w:pPr/><w:r><w:rPr/><w:t xml:space="preserve">Avignon Université; KulturFabrik. 2020</w:t></w:r></w:p><w:p><w:pPr/><w:r><w:rPr/><w:t xml:space="preserve">Rapport</w:t></w:r></w:p><w:p><w:pPr/><w:hyperlink r:id="rId100" w:history="1"><w:r><w:rPr><w:color w:val="#410a8c"/><w:u w:val="single"/></w:rPr><w:t xml:space="preserve">hal-05189367v1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Enquête sur le public du Kufa Summer Bar.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69" w:history="1"><w:r><w:rPr><w:color w:val="#410a8c"/><w:u w:val="single"/></w:rPr><w:t xml:space="preserve">Jean-Christophe Villatte</w:t></w:r></w:hyperlink><w:r><w:rPr/><w:t xml:space="preserve">,</w:t></w:r><w:hyperlink r:id="rId29" w:history="1"><w:r><w:rPr><w:color w:val="#410a8c"/><w:u w:val="single"/></w:rPr><w:t xml:space="preserve">Laure Marchis-Mouren</w:t></w:r></w:hyperlink></w:p><w:p><w:pPr/><w:r><w:rPr/><w:t xml:space="preserve">Avignon Université; KulturFabrik. 2020</w:t></w:r></w:p><w:p><w:pPr/><w:r><w:rPr/><w:t xml:space="preserve">Rapport</w:t></w:r></w:p><w:p><w:pPr/><w:hyperlink r:id="rId101" w:history="1"><w:r><w:rPr><w:color w:val="#410a8c"/><w:u w:val="single"/></w:rPr><w:t xml:space="preserve">hal-05189357v1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Marseillais, la culture et la lecture. Rapport d'enquête pour la Direction de l'Action Culturelle de la Ville de Marseille</w:t></w:r></w:hyperlink></w:p><w:p><w:pPr/><w:hyperlink r:id="rId80" w:history="1"><w:r><w:rPr><w:color w:val="#410a8c"/><w:u w:val="single"/></w:rPr><w:t xml:space="preserve">Frédéric Gimello-Mesplomb</w:t></w:r></w:hyperlink><w:r><w:rPr/><w:t xml:space="preserve">,</w:t></w:r><w:hyperlink r:id="rId46" w:history="1"><w:r><w:rPr><w:color w:val="#410a8c"/><w:u w:val="single"/></w:rPr><w:t xml:space="preserve">Emilie Pamart</w:t></w:r></w:hyperlink><w:r><w:rPr/><w:t xml:space="preserve">,</w:t></w:r><w:hyperlink r:id="rId103" w:history="1"><w:r><w:rPr><w:color w:val="#410a8c"/><w:u w:val="single"/></w:rPr><w:t xml:space="preserve">Jean-Christophe Sevin</w:t></w:r></w:hyperlink></w:p><w:p><w:pPr/><w:r><w:rPr/><w:t xml:space="preserve">[Rapport de recherche] Ville de Marseille. 2016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halshs-01941600v1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Territorialisation culturelle et poïétique d'un espace intercommunal : Le cas d’Ouest Provence et la régie culturelle Scènes et Cinés</w:t></w:r></w:hyperlink></w:p><w:p><w:pPr/><w:hyperlink r:id="rId46" w:history="1"><w:r><w:rPr><w:color w:val="#410a8c"/><w:u w:val="single"/></w:rPr><w:t xml:space="preserve">Emilie Pamart</w:t></w:r></w:hyperlink></w:p><w:p><w:pPr/><w:r><w:rPr/><w:t xml:space="preserve">Sciences de l'information et de la communication. Université d'Avignon; Université du Québec à Montréal, 2011. Français. </w:t></w:r><w:hyperlink r:id="rId105" w:history="1"><w:r><w:rPr><w:color w:val="#410a8c"/><w:u w:val="single"/></w:rPr><w:t xml:space="preserve">⟨NNT : 2012AVIG1106⟩</w:t></w:r></w:hyperlink></w:p><w:p><w:pPr/><w:r><w:rPr/><w:t xml:space="preserve">Thèse</w:t></w:r></w:p><w:p><w:pPr/><w:hyperlink r:id="rId104" w:history="1"><w:r><w:rPr><w:color w:val="#410a8c"/><w:u w:val="single"/></w:rPr><w:t xml:space="preserve">tel-00818880v1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E1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pamart" TargetMode="External"/><Relationship Id="rId9" Type="http://schemas.openxmlformats.org/officeDocument/2006/relationships/hyperlink" Target="https://orcid.org/0009-0003-6243-9457" TargetMode="External"/><Relationship Id="rId10" Type="http://schemas.openxmlformats.org/officeDocument/2006/relationships/hyperlink" Target="https://www.idref.fr/169011984" TargetMode="External"/><Relationship Id="rId11" Type="http://schemas.openxmlformats.org/officeDocument/2006/relationships/hyperlink" Target="https://creamed.hypotheses.org/" TargetMode="External"/><Relationship Id="rId12" Type="http://schemas.openxmlformats.org/officeDocument/2006/relationships/hyperlink" Target="https://pepr-iccare.fr/team-member/emilie-pamart/" TargetMode="External"/><Relationship Id="rId13" Type="http://schemas.openxmlformats.org/officeDocument/2006/relationships/hyperlink" Target="https://hal.science/hal-05027028v1" TargetMode="External"/><Relationship Id="rId14" Type="http://schemas.openxmlformats.org/officeDocument/2006/relationships/hyperlink" Target="https://hal.science/search/index/?q=*&amp;authFullName_s=&#201;milie Pamart" TargetMode="External"/><Relationship Id="rId15" Type="http://schemas.openxmlformats.org/officeDocument/2006/relationships/hyperlink" Target="https://hal.science/search/index/?q=*&amp;authFullName_s=Maud P&#233;lissier-Thieriot" TargetMode="External"/><Relationship Id="rId16" Type="http://schemas.openxmlformats.org/officeDocument/2006/relationships/hyperlink" Target="https://hal.science/search/index/?q=*&amp;authFullName_s=Franck Renucci" TargetMode="External"/><Relationship Id="rId17" Type="http://schemas.openxmlformats.org/officeDocument/2006/relationships/hyperlink" Target="https://dx.doi.org/10.1016/j.ccs.2025.100640" TargetMode="External"/><Relationship Id="rId18" Type="http://schemas.openxmlformats.org/officeDocument/2006/relationships/hyperlink" Target="https://hal.science/hal-05414167v1" TargetMode="External"/><Relationship Id="rId19" Type="http://schemas.openxmlformats.org/officeDocument/2006/relationships/hyperlink" Target="https://hal.science/search/index/?q=*&amp;authFullName_s=Maud P&#233;lissier" TargetMode="External"/><Relationship Id="rId20" Type="http://schemas.openxmlformats.org/officeDocument/2006/relationships/hyperlink" Target="https://hal.science/search/index/?q=*&amp;authFullName_s=Magkou Matina" TargetMode="External"/><Relationship Id="rId21" Type="http://schemas.openxmlformats.org/officeDocument/2006/relationships/hyperlink" Target="https://dx.doi.org/10.4000/154e9" TargetMode="External"/><Relationship Id="rId22" Type="http://schemas.openxmlformats.org/officeDocument/2006/relationships/hyperlink" Target="https://hal.science/hal-05475757v1" TargetMode="External"/><Relationship Id="rId23" Type="http://schemas.openxmlformats.org/officeDocument/2006/relationships/hyperlink" Target="https://dx.doi.org/10.4000/141cg" TargetMode="External"/><Relationship Id="rId24" Type="http://schemas.openxmlformats.org/officeDocument/2006/relationships/hyperlink" Target="https://hal.science/hal-04955178v1" TargetMode="External"/><Relationship Id="rId25" Type="http://schemas.openxmlformats.org/officeDocument/2006/relationships/hyperlink" Target="https://hal.science/hal-05042970v1" TargetMode="External"/><Relationship Id="rId26" Type="http://schemas.openxmlformats.org/officeDocument/2006/relationships/hyperlink" Target="https://hal.science/search/index/?q=*&amp;authFullName_s=Matina Magkou" TargetMode="External"/><Relationship Id="rId27" Type="http://schemas.openxmlformats.org/officeDocument/2006/relationships/hyperlink" Target="https://dx.doi.org/10.4000/12svo" TargetMode="External"/><Relationship Id="rId28" Type="http://schemas.openxmlformats.org/officeDocument/2006/relationships/hyperlink" Target="https://hal.science/hal-04954257v1" TargetMode="External"/><Relationship Id="rId29" Type="http://schemas.openxmlformats.org/officeDocument/2006/relationships/hyperlink" Target="https://hal.science/search/index/?q=*&amp;authFullName_s=Laure Marchis-Mouren" TargetMode="External"/><Relationship Id="rId30" Type="http://schemas.openxmlformats.org/officeDocument/2006/relationships/hyperlink" Target="https://dx.doi.org/10.4000/ocim.4580" TargetMode="External"/><Relationship Id="rId31" Type="http://schemas.openxmlformats.org/officeDocument/2006/relationships/hyperlink" Target="https://shs.hal.science/halshs-04957326v1" TargetMode="External"/><Relationship Id="rId32" Type="http://schemas.openxmlformats.org/officeDocument/2006/relationships/hyperlink" Target="https://dx.doi.org/10.3917/comla.181.0033" TargetMode="External"/><Relationship Id="rId33" Type="http://schemas.openxmlformats.org/officeDocument/2006/relationships/hyperlink" Target="https://shs.hal.science/halshs-04957342v1" TargetMode="External"/><Relationship Id="rId34" Type="http://schemas.openxmlformats.org/officeDocument/2006/relationships/hyperlink" Target="https://hal.science/search/index/?q=*&amp;authFullName_s=Damien Malinas" TargetMode="External"/><Relationship Id="rId35" Type="http://schemas.openxmlformats.org/officeDocument/2006/relationships/hyperlink" Target="https://hal.science/search/index/?q=*&amp;authFullName_s=St&#233;phanie Pourquier-Jacquin" TargetMode="External"/><Relationship Id="rId36" Type="http://schemas.openxmlformats.org/officeDocument/2006/relationships/hyperlink" Target="https://hal.science/search/index/?q=*&amp;authFullName_s=Rapha&#235;l Roth" TargetMode="External"/><Relationship Id="rId37" Type="http://schemas.openxmlformats.org/officeDocument/2006/relationships/hyperlink" Target="https://dx.doi.org/10.4074/S0336150012013099" TargetMode="External"/><Relationship Id="rId38" Type="http://schemas.openxmlformats.org/officeDocument/2006/relationships/hyperlink" Target="https://hal.science/hal-05601348v1" TargetMode="External"/><Relationship Id="rId39" Type="http://schemas.openxmlformats.org/officeDocument/2006/relationships/hyperlink" Target="https://hal.science/hal-05037108v1" TargetMode="External"/><Relationship Id="rId40" Type="http://schemas.openxmlformats.org/officeDocument/2006/relationships/hyperlink" Target="https://hal.science/hal-05379371v1" TargetMode="External"/><Relationship Id="rId41" Type="http://schemas.openxmlformats.org/officeDocument/2006/relationships/hyperlink" Target="https://hal.science/hal-05184996v1" TargetMode="External"/><Relationship Id="rId42" Type="http://schemas.openxmlformats.org/officeDocument/2006/relationships/hyperlink" Target="https://hal.science/hal-05379398v1" TargetMode="External"/><Relationship Id="rId43" Type="http://schemas.openxmlformats.org/officeDocument/2006/relationships/hyperlink" Target="https://hal.science/hal-05379384v1" TargetMode="External"/><Relationship Id="rId44" Type="http://schemas.openxmlformats.org/officeDocument/2006/relationships/hyperlink" Target="https://hal.science/hal-05184970v1" TargetMode="External"/><Relationship Id="rId45" Type="http://schemas.openxmlformats.org/officeDocument/2006/relationships/hyperlink" Target="https://hal.science/hal-04936407v1" TargetMode="External"/><Relationship Id="rId46" Type="http://schemas.openxmlformats.org/officeDocument/2006/relationships/hyperlink" Target="https://hal.science/search/index/?q=*&amp;authFullName_s=Emilie Pamart" TargetMode="External"/><Relationship Id="rId47" Type="http://schemas.openxmlformats.org/officeDocument/2006/relationships/hyperlink" Target="https://hal.science/hal-04954357v1" TargetMode="External"/><Relationship Id="rId48" Type="http://schemas.openxmlformats.org/officeDocument/2006/relationships/hyperlink" Target="https://hal.science/hal-05189555v1" TargetMode="External"/><Relationship Id="rId49" Type="http://schemas.openxmlformats.org/officeDocument/2006/relationships/hyperlink" Target="https://hal.science/hal-04952143v1" TargetMode="External"/><Relationship Id="rId50" Type="http://schemas.openxmlformats.org/officeDocument/2006/relationships/hyperlink" Target="https://hal.science/search/index/?q=*&amp;authFullName_s=Pascal Quidu" TargetMode="External"/><Relationship Id="rId51" Type="http://schemas.openxmlformats.org/officeDocument/2006/relationships/hyperlink" Target="https://hal.science/hal-05189477v1" TargetMode="External"/><Relationship Id="rId52" Type="http://schemas.openxmlformats.org/officeDocument/2006/relationships/hyperlink" Target="https://hal.science/hal-05189438v1" TargetMode="External"/><Relationship Id="rId53" Type="http://schemas.openxmlformats.org/officeDocument/2006/relationships/hyperlink" Target="https://hal.science/hal-04404608v1" TargetMode="External"/><Relationship Id="rId54" Type="http://schemas.openxmlformats.org/officeDocument/2006/relationships/hyperlink" Target="https://hal.science/hal-04405334v1" TargetMode="External"/><Relationship Id="rId55" Type="http://schemas.openxmlformats.org/officeDocument/2006/relationships/hyperlink" Target="https://hal.science/hal-04405338v1" TargetMode="External"/><Relationship Id="rId56" Type="http://schemas.openxmlformats.org/officeDocument/2006/relationships/hyperlink" Target="https://hal.science/hal-04954338v1" TargetMode="External"/><Relationship Id="rId57" Type="http://schemas.openxmlformats.org/officeDocument/2006/relationships/hyperlink" Target="https://hal.science/hal-04953103v1" TargetMode="External"/><Relationship Id="rId58" Type="http://schemas.openxmlformats.org/officeDocument/2006/relationships/hyperlink" Target="https://hal.science/search/index/?q=*&amp;authFullName_s=Ga&#235;lle Dechamp" TargetMode="External"/><Relationship Id="rId59" Type="http://schemas.openxmlformats.org/officeDocument/2006/relationships/hyperlink" Target="https://hal.science/search/index/?q=*&amp;authFullName_s=Matina Makgou" TargetMode="External"/><Relationship Id="rId60" Type="http://schemas.openxmlformats.org/officeDocument/2006/relationships/hyperlink" Target="https://hal.science/hal-04402919v1" TargetMode="External"/><Relationship Id="rId61" Type="http://schemas.openxmlformats.org/officeDocument/2006/relationships/hyperlink" Target="https://hal.science/search/index/?q=*&amp;authFullName_s=Paul Rasse" TargetMode="External"/><Relationship Id="rId62" Type="http://schemas.openxmlformats.org/officeDocument/2006/relationships/hyperlink" Target="https://hal.science/search/index/?q=*&amp;authFullName_s=Billel Aroufoune" TargetMode="External"/><Relationship Id="rId63" Type="http://schemas.openxmlformats.org/officeDocument/2006/relationships/hyperlink" Target="https://hal.science/search/index/?q=*&amp;authFullName_s=Jeanne Ferrari-Giovanangeli" TargetMode="External"/><Relationship Id="rId64" Type="http://schemas.openxmlformats.org/officeDocument/2006/relationships/hyperlink" Target="https://hal.science/search/index/?q=*&amp;authFullName_s=Vincent Lambert" TargetMode="External"/><Relationship Id="rId65" Type="http://schemas.openxmlformats.org/officeDocument/2006/relationships/hyperlink" Target="https://hal.science/hal-05189463v1" TargetMode="External"/><Relationship Id="rId66" Type="http://schemas.openxmlformats.org/officeDocument/2006/relationships/hyperlink" Target="https://hal.science/hal-04397572v1" TargetMode="External"/><Relationship Id="rId67" Type="http://schemas.openxmlformats.org/officeDocument/2006/relationships/hyperlink" Target="https://hal.science/search/index/?q=*&amp;authFullName_s=Mathilde Roussel" TargetMode="External"/><Relationship Id="rId68" Type="http://schemas.openxmlformats.org/officeDocument/2006/relationships/hyperlink" Target="https://hal.science/hal-05189427v1" TargetMode="External"/><Relationship Id="rId69" Type="http://schemas.openxmlformats.org/officeDocument/2006/relationships/hyperlink" Target="https://hal.science/search/index/?q=*&amp;authFullName_s=Jean-Christophe Villatte" TargetMode="External"/><Relationship Id="rId70" Type="http://schemas.openxmlformats.org/officeDocument/2006/relationships/hyperlink" Target="https://hal.science/search/index/?q=*&amp;authFullName_s=C&#233;line Schall" TargetMode="External"/><Relationship Id="rId71" Type="http://schemas.openxmlformats.org/officeDocument/2006/relationships/hyperlink" Target="https://hal.science/hal-05189508v1" TargetMode="External"/><Relationship Id="rId72" Type="http://schemas.openxmlformats.org/officeDocument/2006/relationships/hyperlink" Target="https://hal.science/hal-05189393v1" TargetMode="External"/><Relationship Id="rId73" Type="http://schemas.openxmlformats.org/officeDocument/2006/relationships/hyperlink" Target="https://hal.science/hal-05189407v1" TargetMode="External"/><Relationship Id="rId74" Type="http://schemas.openxmlformats.org/officeDocument/2006/relationships/hyperlink" Target="https://hal.science/search/index/?q=*&amp;authFullName_s=Am&#233;lie Bonneau" TargetMode="External"/><Relationship Id="rId75" Type="http://schemas.openxmlformats.org/officeDocument/2006/relationships/hyperlink" Target="https://shs.hal.science/halshs-03186117v1" TargetMode="External"/><Relationship Id="rId76" Type="http://schemas.openxmlformats.org/officeDocument/2006/relationships/hyperlink" Target="https://hal.science/search/index/?q=*&amp;authFullName_s=Jean-Christophe Vilatte" TargetMode="External"/><Relationship Id="rId77" Type="http://schemas.openxmlformats.org/officeDocument/2006/relationships/hyperlink" Target="https://hal.science/search/index/?q=*&amp;authFullName_s=Benjamin W.L. Derhy Kurtz" TargetMode="External"/><Relationship Id="rId78" Type="http://schemas.openxmlformats.org/officeDocument/2006/relationships/hyperlink" Target="https://hal.science/hal-05189383v1" TargetMode="External"/><Relationship Id="rId79" Type="http://schemas.openxmlformats.org/officeDocument/2006/relationships/hyperlink" Target="https://shs.hal.science/halshs-01941570v1" TargetMode="External"/><Relationship Id="rId80" Type="http://schemas.openxmlformats.org/officeDocument/2006/relationships/hyperlink" Target="https://hal.science/search/index/?q=*&amp;authFullName_s=Fr&#233;d&#233;ric Gimello-Mesplomb" TargetMode="External"/><Relationship Id="rId81" Type="http://schemas.openxmlformats.org/officeDocument/2006/relationships/hyperlink" Target="https://hal.science/hal-05189486v1" TargetMode="External"/><Relationship Id="rId82" Type="http://schemas.openxmlformats.org/officeDocument/2006/relationships/hyperlink" Target="https://hal.science/search/index/?q=*&amp;authFullName_s=David Bourbonnaud" TargetMode="External"/><Relationship Id="rId83" Type="http://schemas.openxmlformats.org/officeDocument/2006/relationships/hyperlink" Target="https://hal.science/hal-05041329v1" TargetMode="External"/><Relationship Id="rId84" Type="http://schemas.openxmlformats.org/officeDocument/2006/relationships/hyperlink" Target="https://hal.science/hal-05041336v1" TargetMode="External"/><Relationship Id="rId85" Type="http://schemas.openxmlformats.org/officeDocument/2006/relationships/hyperlink" Target="https://books.openedition.org/eua/" TargetMode="External"/><Relationship Id="rId86" Type="http://schemas.openxmlformats.org/officeDocument/2006/relationships/hyperlink" Target="https://hal.science/hal-04484671v1" TargetMode="External"/><Relationship Id="rId87" Type="http://schemas.openxmlformats.org/officeDocument/2006/relationships/hyperlink" Target="https://www.editions-harmattan.fr/livre-les_tiers_lieux_culturels_tome_2_experimenter_vivre_et_travailler_autrement_maud_pelissier_billel_aroufoune_matina_magkou_emile_pamart-9782336444918-79399.html" TargetMode="External"/><Relationship Id="rId88" Type="http://schemas.openxmlformats.org/officeDocument/2006/relationships/hyperlink" Target="https://hal.science/hal-05187411v1" TargetMode="External"/><Relationship Id="rId89" Type="http://schemas.openxmlformats.org/officeDocument/2006/relationships/hyperlink" Target="https://hal.science/search/index/?q=*&amp;authFullName_s=Nicolas P&#233;lissier" TargetMode="External"/><Relationship Id="rId90" Type="http://schemas.openxmlformats.org/officeDocument/2006/relationships/hyperlink" Target="https://hal.science/search/index/?q=*&amp;authFullName_s=Shiming Shen" TargetMode="External"/><Relationship Id="rId91" Type="http://schemas.openxmlformats.org/officeDocument/2006/relationships/hyperlink" Target="https://hal.science/hal-05037098v1" TargetMode="External"/><Relationship Id="rId92" Type="http://schemas.openxmlformats.org/officeDocument/2006/relationships/hyperlink" Target="https://www.editionsbdl.com/produit/panorama-de-la-recherche-sur-les-tiers-lieux-en-france/" TargetMode="External"/><Relationship Id="rId93" Type="http://schemas.openxmlformats.org/officeDocument/2006/relationships/hyperlink" Target="https://hal.science/hal-04986747v1" TargetMode="External"/><Relationship Id="rId94" Type="http://schemas.openxmlformats.org/officeDocument/2006/relationships/hyperlink" Target="https://www.editions-harmattan.fr/catalogue/livre/les-tiers-lieux-culturels/16264?srsltid=AfmBOoon_ZeXJp17GkU5zeNMmjNkUXc8M-11Q4P_uyjfdVXph3RvqmTW" TargetMode="External"/><Relationship Id="rId95" Type="http://schemas.openxmlformats.org/officeDocument/2006/relationships/hyperlink" Target="https://hal.science/hal-04484689v1" TargetMode="External"/><Relationship Id="rId96" Type="http://schemas.openxmlformats.org/officeDocument/2006/relationships/hyperlink" Target="https://epi-revel.univ-cotedazur.fr/publication/tlc" TargetMode="External"/><Relationship Id="rId97" Type="http://schemas.openxmlformats.org/officeDocument/2006/relationships/hyperlink" Target="https://hal.science/hal-05184906v1" TargetMode="External"/><Relationship Id="rId98" Type="http://schemas.openxmlformats.org/officeDocument/2006/relationships/hyperlink" Target="https://hal.science/hal-05189322v1" TargetMode="External"/><Relationship Id="rId99" Type="http://schemas.openxmlformats.org/officeDocument/2006/relationships/hyperlink" Target="https://hal.science/hal-05189345v1" TargetMode="External"/><Relationship Id="rId100" Type="http://schemas.openxmlformats.org/officeDocument/2006/relationships/hyperlink" Target="https://hal.science/hal-05189367v1" TargetMode="External"/><Relationship Id="rId101" Type="http://schemas.openxmlformats.org/officeDocument/2006/relationships/hyperlink" Target="https://hal.science/hal-05189357v1" TargetMode="External"/><Relationship Id="rId102" Type="http://schemas.openxmlformats.org/officeDocument/2006/relationships/hyperlink" Target="https://shs.hal.science/halshs-01941600v1" TargetMode="External"/><Relationship Id="rId103" Type="http://schemas.openxmlformats.org/officeDocument/2006/relationships/hyperlink" Target="https://hal.science/search/index/?q=*&amp;authFullName_s=Jean-Christophe Sevin" TargetMode="External"/><Relationship Id="rId104" Type="http://schemas.openxmlformats.org/officeDocument/2006/relationships/hyperlink" Target="https://theses.hal.science/tel-00818880v1" TargetMode="External"/><Relationship Id="rId105" Type="http://schemas.openxmlformats.org/officeDocument/2006/relationships/hyperlink" Target="https://www.theses.fr/2012AVIG1106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Pamart</dc:title>
  <dc:description>CV</dc:description>
  <dc:subject/>
  <cp:keywords/>
  <cp:category/>
  <cp:lastModifiedBy/>
  <dcterms:created xsi:type="dcterms:W3CDTF">2026-05-26T08:50:25+02:00</dcterms:created>
  <dcterms:modified xsi:type="dcterms:W3CDTF">2026-05-26T08:50:25+02:00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