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Ponceaud Goreau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Emilie Ponceaud Goreau est docteure en géographie, qualifiée aux fonctions de maître de conférences en géograpie (section 23) et en sciences de l'éducation (section 70). Elle est membre de l'UMR 5319 PASSAGES. Ses travaux portent sur l'école, plus précisément la préscolarisation et les écoles privées en Inde. Elle interroge à travers ces questionnements les évolutions des rapports au sein de la famille.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diffusion de la préscolarisation en Inde du Sud</w:t>
              </w:r>
            </w:hyperlink>
          </w:p>
          <w:p>
            <w:pPr/>
            <w:hyperlink r:id="rId8" w:history="1">
              <w:r>
                <w:rPr>
                  <w:color w:val="#410a8c"/>
                  <w:u w:val="single"/>
                </w:rPr>
                <w:t xml:space="preserve">Emilie Ponceaud Goreau</w:t>
              </w:r>
            </w:hyperlink>
          </w:p>
          <w:p>
            <w:pPr/>
            <w:r>
              <w:rPr>
                <w:i w:val="1"/>
                <w:iCs w:val="1"/>
              </w:rPr>
              <w:t xml:space="preserve">Carnets de géographes</w:t>
            </w:r>
            <w:r>
              <w:rPr/>
              <w:t xml:space="preserve">, 2020, 14, </w:t>
            </w:r>
            <w:hyperlink r:id="rId9" w:history="1">
              <w:r>
                <w:rPr>
                  <w:color w:val="#410a8c"/>
                  <w:u w:val="single"/>
                </w:rPr>
                <w:t xml:space="preserve">⟨10.4000/cdg.6248⟩</w:t>
              </w:r>
            </w:hyperlink>
          </w:p>
          <w:p>
            <w:pPr/>
            <w:r>
              <w:rPr/>
              <w:t xml:space="preserve">Article dans une revue</w:t>
            </w:r>
          </w:p>
          <w:p>
            <w:pPr/>
            <w:hyperlink r:id="rId7" w:history="1">
              <w:r>
                <w:rPr>
                  <w:color w:val="#410a8c"/>
                  <w:u w:val="single"/>
                </w:rPr>
                <w:t xml:space="preserve">halshs-03501284v1</w:t>
              </w:r>
            </w:hyperlink>
          </w:p>
        </w:tc>
      </w:tr>
      <w:tr>
        <w:trPr/>
        <w:tc>
          <w:tcPr>
            <w:noWrap/>
          </w:tcPr>
          <w:p>
            <w:pPr>
              <w:spacing w:after="200"/>
            </w:pPr>
            <w:hyperlink r:id="rId10" w:history="1">
              <w:r>
                <w:rPr>
                  <w:color w:val="1e198e"/>
                  <w:b w:val="1"/>
                  <w:bCs w:val="1"/>
                  <w:u w:val="single"/>
                </w:rPr>
                <w:t xml:space="preserve">« Le pari de l’Inde »</w:t>
              </w:r>
            </w:hyperlink>
          </w:p>
          <w:p>
            <w:pPr/>
            <w:hyperlink r:id="rId11" w:history="1">
              <w:r>
                <w:rPr>
                  <w:color w:val="#410a8c"/>
                  <w:u w:val="single"/>
                </w:rPr>
                <w:t xml:space="preserve">Anthony Goreau-Ponceaud</w:t>
              </w:r>
            </w:hyperlink>
            <w:r>
              <w:rPr/>
              <w:t xml:space="preserve">,</w:t>
            </w:r>
            <w:hyperlink r:id="rId8" w:history="1">
              <w:r>
                <w:rPr>
                  <w:color w:val="#410a8c"/>
                  <w:u w:val="single"/>
                </w:rPr>
                <w:t xml:space="preserve">Emilie Ponceaud Goreau</w:t>
              </w:r>
            </w:hyperlink>
          </w:p>
          <w:p>
            <w:pPr/>
            <w:r>
              <w:rPr>
                <w:i w:val="1"/>
                <w:iCs w:val="1"/>
              </w:rPr>
              <w:t xml:space="preserve">Les Cahiers d’Outre-Mer. Revue de géographie de Bordeaux</w:t>
            </w:r>
            <w:r>
              <w:rPr/>
              <w:t xml:space="preserve">, 2020, 73 (281), pp.17-39. </w:t>
            </w:r>
            <w:hyperlink r:id="rId12" w:history="1">
              <w:r>
                <w:rPr>
                  <w:color w:val="#410a8c"/>
                  <w:u w:val="single"/>
                </w:rPr>
                <w:t xml:space="preserve">⟨10.4000/com.10878⟩</w:t>
              </w:r>
            </w:hyperlink>
          </w:p>
          <w:p>
            <w:pPr/>
            <w:r>
              <w:rPr/>
              <w:t xml:space="preserve">Article dans une revue</w:t>
            </w:r>
          </w:p>
          <w:p>
            <w:pPr/>
            <w:hyperlink r:id="rId10" w:history="1">
              <w:r>
                <w:rPr>
                  <w:color w:val="#410a8c"/>
                  <w:u w:val="single"/>
                </w:rPr>
                <w:t xml:space="preserve">halshs-03081152v1</w:t>
              </w:r>
            </w:hyperlink>
          </w:p>
        </w:tc>
      </w:tr>
      <w:tr>
        <w:trPr/>
        <w:tc>
          <w:tcPr>
            <w:noWrap/>
          </w:tcPr>
          <w:p>
            <w:pPr>
              <w:spacing w:after="200"/>
            </w:pPr>
            <w:hyperlink r:id="rId13" w:history="1">
              <w:r>
                <w:rPr>
                  <w:color w:val="1e198e"/>
                  <w:b w:val="1"/>
                  <w:bCs w:val="1"/>
                  <w:u w:val="single"/>
                </w:rPr>
                <w:t xml:space="preserve">Les pratiques des professionnelles de la petite enfance en Inde du Sud. L’exemple du Tamil Nadu et de Pondichéry</w:t>
              </w:r>
            </w:hyperlink>
          </w:p>
          <w:p>
            <w:pPr/>
            <w:hyperlink r:id="rId8" w:history="1">
              <w:r>
                <w:rPr>
                  <w:color w:val="#410a8c"/>
                  <w:u w:val="single"/>
                </w:rPr>
                <w:t xml:space="preserve">Emilie Ponceaud Goreau</w:t>
              </w:r>
            </w:hyperlink>
          </w:p>
          <w:p>
            <w:pPr/>
            <w:r>
              <w:rPr>
                <w:i w:val="1"/>
                <w:iCs w:val="1"/>
              </w:rPr>
              <w:t xml:space="preserve">Émulations : Revue de sciences sociales</w:t>
            </w:r>
            <w:r>
              <w:rPr/>
              <w:t xml:space="preserve">, 2019, 29, </w:t>
            </w:r>
            <w:hyperlink r:id="rId14" w:history="1">
              <w:r>
                <w:rPr>
                  <w:color w:val="#410a8c"/>
                  <w:u w:val="single"/>
                </w:rPr>
                <w:t xml:space="preserve">⟨10.14428/emulations.029⟩</w:t>
              </w:r>
            </w:hyperlink>
          </w:p>
          <w:p>
            <w:pPr/>
            <w:r>
              <w:rPr/>
              <w:t xml:space="preserve">Article dans une revue</w:t>
            </w:r>
          </w:p>
          <w:p>
            <w:pPr/>
            <w:hyperlink r:id="rId13" w:history="1">
              <w:r>
                <w:rPr>
                  <w:color w:val="#410a8c"/>
                  <w:u w:val="single"/>
                </w:rPr>
                <w:t xml:space="preserve">halshs-02093780v1</w:t>
              </w:r>
            </w:hyperlink>
          </w:p>
        </w:tc>
      </w:tr>
      <w:tr>
        <w:trPr/>
        <w:tc>
          <w:tcPr>
            <w:noWrap/>
          </w:tcPr>
          <w:p>
            <w:pPr>
              <w:spacing w:after="200"/>
            </w:pPr>
            <w:hyperlink r:id="rId15" w:history="1">
              <w:r>
                <w:rPr>
                  <w:color w:val="1e198e"/>
                  <w:b w:val="1"/>
                  <w:bCs w:val="1"/>
                  <w:u w:val="single"/>
                </w:rPr>
                <w:t xml:space="preserve">Modalités, enjeux et acteurs de la préscolarisation : l’Inde côté cours ?</w:t>
              </w:r>
            </w:hyperlink>
          </w:p>
          <w:p>
            <w:pPr/>
            <w:hyperlink r:id="rId8" w:history="1">
              <w:r>
                <w:rPr>
                  <w:color w:val="#410a8c"/>
                  <w:u w:val="single"/>
                </w:rPr>
                <w:t xml:space="preserve">Emilie Ponceaud Goreau</w:t>
              </w:r>
            </w:hyperlink>
          </w:p>
          <w:p>
            <w:pPr/>
            <w:r>
              <w:rPr>
                <w:i w:val="1"/>
                <w:iCs w:val="1"/>
              </w:rPr>
              <w:t xml:space="preserve">Géographie et cultures</w:t>
            </w:r>
            <w:r>
              <w:rPr/>
              <w:t xml:space="preserve">, 2017, </w:t>
            </w:r>
            <w:hyperlink r:id="rId16" w:history="1">
              <w:r>
                <w:rPr>
                  <w:color w:val="#410a8c"/>
                  <w:u w:val="single"/>
                </w:rPr>
                <w:t xml:space="preserve">⟨10.4000/gc.4547⟩</w:t>
              </w:r>
            </w:hyperlink>
          </w:p>
          <w:p>
            <w:pPr/>
            <w:r>
              <w:rPr/>
              <w:t xml:space="preserve">Article dans une revue</w:t>
            </w:r>
          </w:p>
          <w:p>
            <w:pPr/>
            <w:hyperlink r:id="rId15" w:history="1">
              <w:r>
                <w:rPr>
                  <w:color w:val="#410a8c"/>
                  <w:u w:val="single"/>
                </w:rPr>
                <w:t xml:space="preserve">halshs-01745732v1</w:t>
              </w:r>
            </w:hyperlink>
          </w:p>
        </w:tc>
      </w:tr>
      <w:tr>
        <w:trPr/>
        <w:tc>
          <w:tcPr>
            <w:noWrap/>
          </w:tcPr>
          <w:p>
            <w:pPr>
              <w:spacing w:after="200"/>
            </w:pPr>
            <w:hyperlink r:id="rId17" w:history="1">
              <w:r>
                <w:rPr>
                  <w:color w:val="1e198e"/>
                  <w:b w:val="1"/>
                  <w:bCs w:val="1"/>
                  <w:u w:val="single"/>
                </w:rPr>
                <w:t xml:space="preserve">Les partenaires éducatifs de la préscolarisation en Inde du Sud dans un espace de concurrence</w:t>
              </w:r>
            </w:hyperlink>
          </w:p>
          <w:p>
            <w:pPr/>
            <w:hyperlink r:id="rId8" w:history="1">
              <w:r>
                <w:rPr>
                  <w:color w:val="#410a8c"/>
                  <w:u w:val="single"/>
                </w:rPr>
                <w:t xml:space="preserve">Emilie Ponceaud Goreau</w:t>
              </w:r>
            </w:hyperlink>
          </w:p>
          <w:p>
            <w:pPr/>
            <w:r>
              <w:rPr>
                <w:i w:val="1"/>
                <w:iCs w:val="1"/>
              </w:rPr>
              <w:t xml:space="preserve">Cahiers de la recherche sur l'éducation et les savoirs</w:t>
            </w:r>
            <w:r>
              <w:rPr/>
              <w:t xml:space="preserve">, 2017</w:t>
            </w:r>
          </w:p>
          <w:p>
            <w:pPr/>
            <w:r>
              <w:rPr/>
              <w:t xml:space="preserve">Article dans une revue</w:t>
            </w:r>
          </w:p>
          <w:p>
            <w:pPr/>
            <w:hyperlink r:id="rId17" w:history="1">
              <w:r>
                <w:rPr>
                  <w:color w:val="#410a8c"/>
                  <w:u w:val="single"/>
                </w:rPr>
                <w:t xml:space="preserve">halshs-01745728v1</w:t>
              </w:r>
            </w:hyperlink>
          </w:p>
        </w:tc>
      </w:tr>
      <w:tr>
        <w:trPr/>
        <w:tc>
          <w:tcPr>
            <w:noWrap/>
          </w:tcPr>
          <w:p>
            <w:pPr>
              <w:spacing w:after="200"/>
            </w:pPr>
            <w:hyperlink r:id="rId18" w:history="1">
              <w:r>
                <w:rPr>
                  <w:color w:val="1e198e"/>
                  <w:b w:val="1"/>
                  <w:bCs w:val="1"/>
                  <w:u w:val="single"/>
                </w:rPr>
                <w:t xml:space="preserve">Introduction</w:t>
              </w:r>
            </w:hyperlink>
          </w:p>
          <w:p>
            <w:pPr/>
            <w:hyperlink r:id="rId19" w:history="1">
              <w:r>
                <w:rPr>
                  <w:color w:val="#410a8c"/>
                  <w:u w:val="single"/>
                </w:rPr>
                <w:t xml:space="preserve">Aline Henninger</w:t>
              </w:r>
            </w:hyperlink>
            <w:r>
              <w:rPr/>
              <w:t xml:space="preserve">,</w:t>
            </w:r>
            <w:hyperlink r:id="rId8" w:history="1">
              <w:r>
                <w:rPr>
                  <w:color w:val="#410a8c"/>
                  <w:u w:val="single"/>
                </w:rPr>
                <w:t xml:space="preserve">Emilie Ponceaud Goreau</w:t>
              </w:r>
            </w:hyperlink>
          </w:p>
          <w:p>
            <w:pPr/>
            <w:r>
              <w:rPr>
                <w:i w:val="1"/>
                <w:iCs w:val="1"/>
              </w:rPr>
              <w:t xml:space="preserve">Les Cahiers d’Outre-Mer. Revue de géographie de Bordeaux</w:t>
            </w:r>
            <w:r>
              <w:rPr/>
              <w:t xml:space="preserve">, 2017</w:t>
            </w:r>
          </w:p>
          <w:p>
            <w:pPr/>
            <w:r>
              <w:rPr/>
              <w:t xml:space="preserve">Article dans une revue</w:t>
            </w:r>
          </w:p>
          <w:p>
            <w:pPr/>
            <w:hyperlink r:id="rId18" w:history="1">
              <w:r>
                <w:rPr>
                  <w:color w:val="#410a8c"/>
                  <w:u w:val="single"/>
                </w:rPr>
                <w:t xml:space="preserve">halshs-02263145v1</w:t>
              </w:r>
            </w:hyperlink>
          </w:p>
        </w:tc>
      </w:tr>
      <w:tr>
        <w:trPr/>
        <w:tc>
          <w:tcPr>
            <w:noWrap/>
          </w:tcPr>
          <w:p>
            <w:pPr>
              <w:spacing w:after="200"/>
            </w:pPr>
            <w:hyperlink r:id="rId20" w:history="1">
              <w:r>
                <w:rPr>
                  <w:color w:val="1e198e"/>
                  <w:b w:val="1"/>
                  <w:bCs w:val="1"/>
                  <w:u w:val="single"/>
                </w:rPr>
                <w:t xml:space="preserve">Dialogue sur la condition féminine : regards croisés de géographes</w:t>
              </w:r>
            </w:hyperlink>
          </w:p>
          <w:p>
            <w:pPr/>
            <w:hyperlink r:id="rId8" w:history="1">
              <w:r>
                <w:rPr>
                  <w:color w:val="#410a8c"/>
                  <w:u w:val="single"/>
                </w:rPr>
                <w:t xml:space="preserve">Emilie Ponceaud Goreau</w:t>
              </w:r>
            </w:hyperlink>
          </w:p>
          <w:p>
            <w:pPr/>
            <w:r>
              <w:rPr>
                <w:i w:val="1"/>
                <w:iCs w:val="1"/>
              </w:rPr>
              <w:t xml:space="preserve">EchoGéo</w:t>
            </w:r>
            <w:r>
              <w:rPr/>
              <w:t xml:space="preserve">, 2016, </w:t>
            </w:r>
            <w:hyperlink r:id="rId21" w:history="1">
              <w:r>
                <w:rPr>
                  <w:color w:val="#410a8c"/>
                  <w:u w:val="single"/>
                </w:rPr>
                <w:t xml:space="preserve">⟨10.4000/echogeo.14672⟩</w:t>
              </w:r>
            </w:hyperlink>
          </w:p>
          <w:p>
            <w:pPr/>
            <w:r>
              <w:rPr/>
              <w:t xml:space="preserve">Article dans une revue</w:t>
            </w:r>
          </w:p>
          <w:p>
            <w:pPr/>
            <w:hyperlink r:id="rId20" w:history="1">
              <w:r>
                <w:rPr>
                  <w:color w:val="#410a8c"/>
                  <w:u w:val="single"/>
                </w:rPr>
                <w:t xml:space="preserve">halshs-01407181v1</w:t>
              </w:r>
            </w:hyperlink>
          </w:p>
        </w:tc>
      </w:tr>
      <w:tr>
        <w:trPr/>
        <w:tc>
          <w:tcPr>
            <w:noWrap/>
          </w:tcPr>
          <w:p>
            <w:pPr>
              <w:spacing w:after="200"/>
            </w:pPr>
            <w:hyperlink r:id="rId22" w:history="1">
              <w:r>
                <w:rPr>
                  <w:color w:val="1e198e"/>
                  <w:b w:val="1"/>
                  <w:bCs w:val="1"/>
                  <w:u w:val="single"/>
                </w:rPr>
                <w:t xml:space="preserve">Entre tensions et souplesse : le grand écart spatial dans la diffusion de l’enseignement préscolaire au Tamil Nadu (Inde du sud)</w:t>
              </w:r>
            </w:hyperlink>
          </w:p>
          <w:p>
            <w:pPr/>
            <w:hyperlink r:id="rId8" w:history="1">
              <w:r>
                <w:rPr>
                  <w:color w:val="#410a8c"/>
                  <w:u w:val="single"/>
                </w:rPr>
                <w:t xml:space="preserve">Emilie Ponceaud Goreau</w:t>
              </w:r>
            </w:hyperlink>
          </w:p>
          <w:p>
            <w:pPr/>
            <w:r>
              <w:rPr>
                <w:i w:val="1"/>
                <w:iCs w:val="1"/>
              </w:rPr>
              <w:t xml:space="preserve">EchoGéo</w:t>
            </w:r>
            <w:r>
              <w:rPr/>
              <w:t xml:space="preserve">, 2015, 32, </w:t>
            </w:r>
            <w:hyperlink r:id="rId23" w:history="1">
              <w:r>
                <w:rPr>
                  <w:color w:val="#410a8c"/>
                  <w:u w:val="single"/>
                </w:rPr>
                <w:t xml:space="preserve">⟨10.4000/echogeo.14268⟩</w:t>
              </w:r>
            </w:hyperlink>
          </w:p>
          <w:p>
            <w:pPr/>
            <w:r>
              <w:rPr/>
              <w:t xml:space="preserve">Article dans une revue</w:t>
            </w:r>
          </w:p>
          <w:p>
            <w:pPr/>
            <w:hyperlink r:id="rId22" w:history="1">
              <w:r>
                <w:rPr>
                  <w:color w:val="#410a8c"/>
                  <w:u w:val="single"/>
                </w:rPr>
                <w:t xml:space="preserve">hal-01407310v1</w:t>
              </w:r>
            </w:hyperlink>
          </w:p>
        </w:tc>
      </w:tr>
      <w:tr>
        <w:trPr/>
        <w:tc>
          <w:tcPr>
            <w:noWrap/>
          </w:tcPr>
          <w:p>
            <w:pPr>
              <w:spacing w:after="200"/>
            </w:pPr>
            <w:hyperlink r:id="rId24" w:history="1">
              <w:r>
                <w:rPr>
                  <w:color w:val="1e198e"/>
                  <w:b w:val="1"/>
                  <w:bCs w:val="1"/>
                  <w:u w:val="single"/>
                </w:rPr>
                <w:t xml:space="preserve">Mondialisation et changement dans la préscolarisation : Immixtions dans le mode d’éducation des jeunes enfants au Tamil Nadu et à Pondichéry</w:t>
              </w:r>
            </w:hyperlink>
          </w:p>
          <w:p>
            <w:pPr/>
            <w:hyperlink r:id="rId8" w:history="1">
              <w:r>
                <w:rPr>
                  <w:color w:val="#410a8c"/>
                  <w:u w:val="single"/>
                </w:rPr>
                <w:t xml:space="preserve">Emilie Ponceaud Goreau</w:t>
              </w:r>
            </w:hyperlink>
          </w:p>
          <w:p>
            <w:pPr/>
            <w:r>
              <w:rPr>
                <w:i w:val="1"/>
                <w:iCs w:val="1"/>
              </w:rPr>
              <w:t xml:space="preserve">Les Cahiers d’Outre-Mer. Revue de géographie de Bordeaux</w:t>
            </w:r>
            <w:r>
              <w:rPr/>
              <w:t xml:space="preserve">, 2015, Les transformations socio-spatiales de l'Inde: vers un nouveau virage mondialisé, 268, </w:t>
            </w:r>
            <w:hyperlink r:id="rId25" w:history="1">
              <w:r>
                <w:rPr>
                  <w:color w:val="#410a8c"/>
                  <w:u w:val="single"/>
                </w:rPr>
                <w:t xml:space="preserve">⟨10.4000/com.7256⟩</w:t>
              </w:r>
            </w:hyperlink>
          </w:p>
          <w:p>
            <w:pPr/>
            <w:r>
              <w:rPr/>
              <w:t xml:space="preserve">Article dans une revue</w:t>
            </w:r>
          </w:p>
          <w:p>
            <w:pPr/>
            <w:hyperlink r:id="rId24" w:history="1">
              <w:r>
                <w:rPr>
                  <w:color w:val="#410a8c"/>
                  <w:u w:val="single"/>
                </w:rPr>
                <w:t xml:space="preserve">hal-01407314v1</w:t>
              </w:r>
            </w:hyperlink>
          </w:p>
        </w:tc>
      </w:tr>
      <w:tr>
        <w:trPr/>
        <w:tc>
          <w:tcPr>
            <w:noWrap/>
          </w:tcPr>
          <w:p>
            <w:pPr>
              <w:spacing w:after="200"/>
            </w:pPr>
            <w:hyperlink r:id="rId26" w:history="1">
              <w:r>
                <w:rPr>
                  <w:color w:val="1e198e"/>
                  <w:b w:val="1"/>
                  <w:bCs w:val="1"/>
                  <w:u w:val="single"/>
                </w:rPr>
                <w:t xml:space="preserve">Le gendarme de Saint-Astier : les dispositifs spatiaux dédiés au maintien de l'ordre.</w:t>
              </w:r>
            </w:hyperlink>
          </w:p>
          <w:p>
            <w:pPr/>
            <w:hyperlink r:id="rId11" w:history="1">
              <w:r>
                <w:rPr>
                  <w:color w:val="#410a8c"/>
                  <w:u w:val="single"/>
                </w:rPr>
                <w:t xml:space="preserve">Anthony Goreau-Ponceaud</w:t>
              </w:r>
            </w:hyperlink>
            <w:r>
              <w:rPr/>
              <w:t xml:space="preserve">,</w:t>
            </w:r>
            <w:hyperlink r:id="rId27" w:history="1">
              <w:r>
                <w:rPr>
                  <w:color w:val="#410a8c"/>
                  <w:u w:val="single"/>
                </w:rPr>
                <w:t xml:space="preserve">Emilie Ponceaud</w:t>
              </w:r>
            </w:hyperlink>
          </w:p>
          <w:p>
            <w:pPr/>
            <w:r>
              <w:rPr>
                <w:i w:val="1"/>
                <w:iCs w:val="1"/>
              </w:rPr>
              <w:t xml:space="preserve">EchoGéo</w:t>
            </w:r>
            <w:r>
              <w:rPr/>
              <w:t xml:space="preserve">, 2014, n°28, Police : les espaces de l'ordre, l'ordre en espace, En ligne: http://echogeo.revues.org/13753. </w:t>
            </w:r>
            <w:hyperlink r:id="rId28" w:history="1">
              <w:r>
                <w:rPr>
                  <w:color w:val="#410a8c"/>
                  <w:u w:val="single"/>
                </w:rPr>
                <w:t xml:space="preserve">⟨10.4000/echogeo.13753⟩</w:t>
              </w:r>
            </w:hyperlink>
          </w:p>
          <w:p>
            <w:pPr/>
            <w:r>
              <w:rPr/>
              <w:t xml:space="preserve">Article dans une revue</w:t>
            </w:r>
          </w:p>
          <w:p>
            <w:pPr/>
            <w:hyperlink r:id="rId26" w:history="1">
              <w:r>
                <w:rPr>
                  <w:color w:val="#410a8c"/>
                  <w:u w:val="single"/>
                </w:rPr>
                <w:t xml:space="preserve">halshs-01021959v1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Une vision optimiste pour l'égalité filles-garçons en Inde: l'exemple de l'école pré-primaire au Tamil Nadu et à Pondichéry</w:t>
              </w:r>
            </w:hyperlink>
          </w:p>
          <w:p>
            <w:pPr/>
            <w:hyperlink r:id="rId8" w:history="1">
              <w:r>
                <w:rPr>
                  <w:color w:val="#410a8c"/>
                  <w:u w:val="single"/>
                </w:rPr>
                <w:t xml:space="preserve">Emilie Ponceaud Goreau</w:t>
              </w:r>
            </w:hyperlink>
          </w:p>
          <w:p>
            <w:pPr/>
            <w:r>
              <w:rPr>
                <w:i w:val="1"/>
                <w:iCs w:val="1"/>
              </w:rPr>
              <w:t xml:space="preserve">Ateliers Genre et Asie « Faire et défaire les stéréotypes de genre à l’école : perspectives comparatistes entre Corée, Inde, Japon et France »</w:t>
            </w:r>
            <w:r>
              <w:rPr/>
              <w:t xml:space="preserve">, Feb 2016, Bordeaux, France</w:t>
            </w:r>
          </w:p>
          <w:p>
            <w:pPr/>
            <w:r>
              <w:rPr/>
              <w:t xml:space="preserve">Communication dans un congrès</w:t>
            </w:r>
          </w:p>
          <w:p>
            <w:pPr/>
            <w:hyperlink r:id="rId29" w:history="1">
              <w:r>
                <w:rPr>
                  <w:color w:val="#410a8c"/>
                  <w:u w:val="single"/>
                </w:rPr>
                <w:t xml:space="preserve">halshs-01405199v1</w:t>
              </w:r>
            </w:hyperlink>
          </w:p>
        </w:tc>
      </w:tr>
      <w:tr>
        <w:trPr/>
        <w:tc>
          <w:tcPr>
            <w:noWrap/>
          </w:tcPr>
          <w:p>
            <w:pPr>
              <w:spacing w:after="200"/>
            </w:pPr>
            <w:hyperlink r:id="rId30" w:history="1">
              <w:r>
                <w:rPr>
                  <w:color w:val="1e198e"/>
                  <w:b w:val="1"/>
                  <w:bCs w:val="1"/>
                  <w:u w:val="single"/>
                </w:rPr>
                <w:t xml:space="preserve">Les acteurs de la préscolarisation au Tamil Nadu et Pondichéry</w:t>
              </w:r>
            </w:hyperlink>
          </w:p>
          <w:p>
            <w:pPr/>
            <w:hyperlink r:id="rId8" w:history="1">
              <w:r>
                <w:rPr>
                  <w:color w:val="#410a8c"/>
                  <w:u w:val="single"/>
                </w:rPr>
                <w:t xml:space="preserve">Emilie Ponceaud Goreau</w:t>
              </w:r>
            </w:hyperlink>
          </w:p>
          <w:p>
            <w:pPr/>
            <w:r>
              <w:rPr>
                <w:i w:val="1"/>
                <w:iCs w:val="1"/>
              </w:rPr>
              <w:t xml:space="preserve">séminaire pour "l'Association pour la recherche sur l'éducation et les savoirs", Centre Population et Développement CEPED</w:t>
            </w:r>
            <w:r>
              <w:rPr/>
              <w:t xml:space="preserve">, Apr 2015, Paris, France</w:t>
            </w:r>
          </w:p>
          <w:p>
            <w:pPr/>
            <w:r>
              <w:rPr/>
              <w:t xml:space="preserve">Communication dans un congrès</w:t>
            </w:r>
          </w:p>
          <w:p>
            <w:pPr/>
            <w:hyperlink r:id="rId30" w:history="1">
              <w:r>
                <w:rPr>
                  <w:color w:val="#410a8c"/>
                  <w:u w:val="single"/>
                </w:rPr>
                <w:t xml:space="preserve">halshs-01407178v1</w:t>
              </w:r>
            </w:hyperlink>
          </w:p>
        </w:tc>
      </w:tr>
      <w:tr>
        <w:trPr/>
        <w:tc>
          <w:tcPr>
            <w:noWrap/>
          </w:tcPr>
          <w:p>
            <w:pPr>
              <w:spacing w:after="200"/>
            </w:pPr>
            <w:hyperlink r:id="rId31" w:history="1">
              <w:r>
                <w:rPr>
                  <w:color w:val="1e198e"/>
                  <w:b w:val="1"/>
                  <w:bCs w:val="1"/>
                  <w:u w:val="single"/>
                </w:rPr>
                <w:t xml:space="preserve">Relations de genre dans l'enseignement préprimaire en Inde du Sud</w:t>
              </w:r>
            </w:hyperlink>
          </w:p>
          <w:p>
            <w:pPr/>
            <w:hyperlink r:id="rId8" w:history="1">
              <w:r>
                <w:rPr>
                  <w:color w:val="#410a8c"/>
                  <w:u w:val="single"/>
                </w:rPr>
                <w:t xml:space="preserve">Emilie Ponceaud Goreau</w:t>
              </w:r>
            </w:hyperlink>
          </w:p>
          <w:p>
            <w:pPr/>
            <w:r>
              <w:rPr>
                <w:i w:val="1"/>
                <w:iCs w:val="1"/>
              </w:rPr>
              <w:t xml:space="preserve">Journée d'études "Mixité et éducation : pratiques sociales et dimensions culturelles"</w:t>
            </w:r>
            <w:r>
              <w:rPr/>
              <w:t xml:space="preserve">, Dominique Gay-Sylvestre ; Marie Estripeaut-Bourjac, May 2014, Bordeaux, MSHA, France</w:t>
            </w:r>
          </w:p>
          <w:p>
            <w:pPr/>
            <w:r>
              <w:rPr/>
              <w:t xml:space="preserve">Communication dans un congrès</w:t>
            </w:r>
          </w:p>
          <w:p>
            <w:pPr/>
            <w:hyperlink r:id="rId31" w:history="1">
              <w:r>
                <w:rPr>
                  <w:color w:val="#410a8c"/>
                  <w:u w:val="single"/>
                </w:rPr>
                <w:t xml:space="preserve">halshs-01002941v1</w:t>
              </w:r>
            </w:hyperlink>
          </w:p>
        </w:tc>
      </w:tr>
      <w:tr>
        <w:trPr/>
        <w:tc>
          <w:tcPr>
            <w:noWrap/>
          </w:tcPr>
          <w:p>
            <w:pPr>
              <w:spacing w:after="200"/>
            </w:pPr>
            <w:hyperlink r:id="rId32" w:history="1">
              <w:r>
                <w:rPr>
                  <w:color w:val="1e198e"/>
                  <w:b w:val="1"/>
                  <w:bCs w:val="1"/>
                  <w:u w:val="single"/>
                </w:rPr>
                <w:t xml:space="preserve">Accélération d’une mise à l’agenda : l’incorporation de la préscolarisation dans les écoles primaires gouvernementales au Tamil Nadu et Pondichéry</w:t>
              </w:r>
            </w:hyperlink>
          </w:p>
          <w:p>
            <w:pPr/>
            <w:hyperlink r:id="rId8" w:history="1">
              <w:r>
                <w:rPr>
                  <w:color w:val="#410a8c"/>
                  <w:u w:val="single"/>
                </w:rPr>
                <w:t xml:space="preserve">Emilie Ponceaud Goreau</w:t>
              </w:r>
            </w:hyperlink>
          </w:p>
          <w:p>
            <w:pPr/>
            <w:r>
              <w:rPr>
                <w:i w:val="1"/>
                <w:iCs w:val="1"/>
              </w:rPr>
              <w:t xml:space="preserve">Colloque international sur l'Education "Gouverner l’Ecole aux Suds : Acteurs, Politiques et Pratiques"</w:t>
            </w:r>
            <w:r>
              <w:rPr/>
              <w:t xml:space="preserve">, Feb 2015, Bordeaux, France</w:t>
            </w:r>
          </w:p>
          <w:p>
            <w:pPr/>
            <w:r>
              <w:rPr/>
              <w:t xml:space="preserve">Communication dans un congrès</w:t>
            </w:r>
          </w:p>
          <w:p>
            <w:pPr/>
            <w:hyperlink r:id="rId32" w:history="1">
              <w:r>
                <w:rPr>
                  <w:color w:val="#410a8c"/>
                  <w:u w:val="single"/>
                </w:rPr>
                <w:t xml:space="preserve">halshs-01116347v1</w:t>
              </w:r>
            </w:hyperlink>
          </w:p>
        </w:tc>
      </w:tr>
      <w:tr>
        <w:trPr/>
        <w:tc>
          <w:tcPr>
            <w:noWrap/>
          </w:tcPr>
          <w:p>
            <w:pPr>
              <w:spacing w:after="200"/>
            </w:pPr>
            <w:hyperlink r:id="rId33" w:history="1">
              <w:r>
                <w:rPr>
                  <w:color w:val="1e198e"/>
                  <w:b w:val="1"/>
                  <w:bCs w:val="1"/>
                  <w:u w:val="single"/>
                </w:rPr>
                <w:t xml:space="preserve">Les relations de genre dans l'enseignement préprimaire en Inde du sud au congrès Asie-Pacifique</w:t>
              </w:r>
            </w:hyperlink>
          </w:p>
          <w:p>
            <w:pPr/>
            <w:hyperlink r:id="rId8" w:history="1">
              <w:r>
                <w:rPr>
                  <w:color w:val="#410a8c"/>
                  <w:u w:val="single"/>
                </w:rPr>
                <w:t xml:space="preserve">Emilie Ponceaud Goreau</w:t>
              </w:r>
            </w:hyperlink>
          </w:p>
          <w:p>
            <w:pPr/>
            <w:r>
              <w:rPr>
                <w:i w:val="1"/>
                <w:iCs w:val="1"/>
              </w:rPr>
              <w:t xml:space="preserve">Ateliers Genre et Education en Chine, Corée du Sud, Inde du Sud et Japon, 5ème Congrès Asie-Pacifique</w:t>
            </w:r>
            <w:r>
              <w:rPr/>
              <w:t xml:space="preserve">, Sep 2015, Paris, France</w:t>
            </w:r>
          </w:p>
          <w:p>
            <w:pPr/>
            <w:r>
              <w:rPr/>
              <w:t xml:space="preserve">Communication dans un congrès</w:t>
            </w:r>
          </w:p>
          <w:p>
            <w:pPr/>
            <w:hyperlink r:id="rId33" w:history="1">
              <w:r>
                <w:rPr>
                  <w:color w:val="#410a8c"/>
                  <w:u w:val="single"/>
                </w:rPr>
                <w:t xml:space="preserve">halshs-01405234v1</w:t>
              </w:r>
            </w:hyperlink>
          </w:p>
        </w:tc>
      </w:tr>
      <w:tr>
        <w:trPr/>
        <w:tc>
          <w:tcPr>
            <w:noWrap/>
          </w:tcPr>
          <w:p>
            <w:pPr>
              <w:spacing w:after="200"/>
            </w:pPr>
            <w:hyperlink r:id="rId34" w:history="1">
              <w:r>
                <w:rPr>
                  <w:color w:val="1e198e"/>
                  <w:b w:val="1"/>
                  <w:bCs w:val="1"/>
                  <w:u w:val="single"/>
                </w:rPr>
                <w:t xml:space="preserve">Diffusion de la préscolarisation au Tamil Nadu et Pondichéry</w:t>
              </w:r>
            </w:hyperlink>
          </w:p>
          <w:p>
            <w:pPr/>
            <w:hyperlink r:id="rId8" w:history="1">
              <w:r>
                <w:rPr>
                  <w:color w:val="#410a8c"/>
                  <w:u w:val="single"/>
                </w:rPr>
                <w:t xml:space="preserve">Emilie Ponceaud Goreau</w:t>
              </w:r>
            </w:hyperlink>
          </w:p>
          <w:p>
            <w:pPr/>
            <w:r>
              <w:rPr>
                <w:i w:val="1"/>
                <w:iCs w:val="1"/>
              </w:rPr>
              <w:t xml:space="preserve">Premières rencontres nationales des jeunes chercheur.e.s en études asiatiques "Frontières et mobilités des hommes et des idées en Asie"</w:t>
            </w:r>
            <w:r>
              <w:rPr/>
              <w:t xml:space="preserve">, May 2015, Bordeaux, France</w:t>
            </w:r>
          </w:p>
          <w:p>
            <w:pPr/>
            <w:r>
              <w:rPr/>
              <w:t xml:space="preserve">Communication dans un congrès</w:t>
            </w:r>
          </w:p>
          <w:p>
            <w:pPr/>
            <w:hyperlink r:id="rId34" w:history="1">
              <w:r>
                <w:rPr>
                  <w:color w:val="#410a8c"/>
                  <w:u w:val="single"/>
                </w:rPr>
                <w:t xml:space="preserve">halshs-01407175v1</w:t>
              </w:r>
            </w:hyperlink>
          </w:p>
        </w:tc>
      </w:tr>
      <w:tr>
        <w:trPr/>
        <w:tc>
          <w:tcPr>
            <w:noWrap/>
          </w:tcPr>
          <w:p>
            <w:pPr>
              <w:spacing w:after="200"/>
            </w:pPr>
            <w:hyperlink r:id="rId35" w:history="1">
              <w:r>
                <w:rPr>
                  <w:color w:val="1e198e"/>
                  <w:b w:val="1"/>
                  <w:bCs w:val="1"/>
                  <w:u w:val="single"/>
                </w:rPr>
                <w:t xml:space="preserve">Inscrire la préscolarisation au Tamil Nadu et à Pondichéry dans le champ géographique</w:t>
              </w:r>
            </w:hyperlink>
          </w:p>
          <w:p>
            <w:pPr/>
            <w:hyperlink r:id="rId8" w:history="1">
              <w:r>
                <w:rPr>
                  <w:color w:val="#410a8c"/>
                  <w:u w:val="single"/>
                </w:rPr>
                <w:t xml:space="preserve">Emilie Ponceaud Goreau</w:t>
              </w:r>
            </w:hyperlink>
          </w:p>
          <w:p>
            <w:pPr/>
            <w:r>
              <w:rPr>
                <w:i w:val="1"/>
                <w:iCs w:val="1"/>
              </w:rPr>
              <w:t xml:space="preserve">Journée doctorale du CEIAS</w:t>
            </w:r>
            <w:r>
              <w:rPr/>
              <w:t xml:space="preserve">, May 2014, Paris, CEIAS, France</w:t>
            </w:r>
          </w:p>
          <w:p>
            <w:pPr/>
            <w:r>
              <w:rPr/>
              <w:t xml:space="preserve">Communication dans un congrès</w:t>
            </w:r>
          </w:p>
          <w:p>
            <w:pPr/>
            <w:hyperlink r:id="rId35" w:history="1">
              <w:r>
                <w:rPr>
                  <w:color w:val="#410a8c"/>
                  <w:u w:val="single"/>
                </w:rPr>
                <w:t xml:space="preserve">halshs-01002942v1</w:t>
              </w:r>
            </w:hyperlink>
          </w:p>
        </w:tc>
      </w:tr>
      <w:tr>
        <w:trPr/>
        <w:tc>
          <w:tcPr>
            <w:noWrap/>
          </w:tcPr>
          <w:p>
            <w:pPr>
              <w:spacing w:after="200"/>
            </w:pPr>
            <w:hyperlink r:id="rId36" w:history="1">
              <w:r>
                <w:rPr>
                  <w:color w:val="1e198e"/>
                  <w:b w:val="1"/>
                  <w:bCs w:val="1"/>
                  <w:u w:val="single"/>
                </w:rPr>
                <w:t xml:space="preserve">Quelle identité donner à un espace original : Le cas des cours d'écoles pré-primaires en Inde du sud</w:t>
              </w:r>
            </w:hyperlink>
          </w:p>
          <w:p>
            <w:pPr/>
            <w:hyperlink r:id="rId8" w:history="1">
              <w:r>
                <w:rPr>
                  <w:color w:val="#410a8c"/>
                  <w:u w:val="single"/>
                </w:rPr>
                <w:t xml:space="preserve">Emilie Ponceaud Goreau</w:t>
              </w:r>
            </w:hyperlink>
          </w:p>
          <w:p>
            <w:pPr/>
            <w:r>
              <w:rPr>
                <w:i w:val="1"/>
                <w:iCs w:val="1"/>
              </w:rPr>
              <w:t xml:space="preserve">" Quelle identité donner à un espace original : Le cas des cours d'écoles pré-primaires en Inde du sud "</w:t>
            </w:r>
            <w:r>
              <w:rPr/>
              <w:t xml:space="preserve">, Barréra Caroline, Oct 2013, Sorèze, France</w:t>
            </w:r>
          </w:p>
          <w:p>
            <w:pPr/>
            <w:r>
              <w:rPr/>
              <w:t xml:space="preserve">Communication dans un congrès</w:t>
            </w:r>
          </w:p>
          <w:p>
            <w:pPr/>
            <w:hyperlink r:id="rId36" w:history="1">
              <w:r>
                <w:rPr>
                  <w:color w:val="#410a8c"/>
                  <w:u w:val="single"/>
                </w:rPr>
                <w:t xml:space="preserve">halshs-01002938v1</w:t>
              </w:r>
            </w:hyperlink>
          </w:p>
        </w:tc>
      </w:tr>
      <w:tr>
        <w:trPr/>
        <w:tc>
          <w:tcPr>
            <w:noWrap/>
          </w:tcPr>
          <w:p>
            <w:pPr>
              <w:spacing w:after="200"/>
            </w:pPr>
            <w:hyperlink r:id="rId37" w:history="1">
              <w:r>
                <w:rPr>
                  <w:color w:val="1e198e"/>
                  <w:b w:val="1"/>
                  <w:bCs w:val="1"/>
                  <w:u w:val="single"/>
                </w:rPr>
                <w:t xml:space="preserve">La diffusion de l'enseignement pré-primaire au Tamil Nadu</w:t>
              </w:r>
            </w:hyperlink>
          </w:p>
          <w:p>
            <w:pPr/>
            <w:hyperlink r:id="rId8" w:history="1">
              <w:r>
                <w:rPr>
                  <w:color w:val="#410a8c"/>
                  <w:u w:val="single"/>
                </w:rPr>
                <w:t xml:space="preserve">Emilie Ponceaud Goreau</w:t>
              </w:r>
            </w:hyperlink>
          </w:p>
          <w:p>
            <w:pPr/>
            <w:r>
              <w:rPr>
                <w:i w:val="1"/>
                <w:iCs w:val="1"/>
              </w:rPr>
              <w:t xml:space="preserve">Passages, médiations, connexions en Asie du Sud. Séminaire jeunes chercheurs AJEI</w:t>
            </w:r>
            <w:r>
              <w:rPr/>
              <w:t xml:space="preserve">, Nov 2013, Paris, France</w:t>
            </w:r>
          </w:p>
          <w:p>
            <w:pPr/>
            <w:r>
              <w:rPr/>
              <w:t xml:space="preserve">Communication dans un congrès</w:t>
            </w:r>
          </w:p>
          <w:p>
            <w:pPr/>
            <w:hyperlink r:id="rId37" w:history="1">
              <w:r>
                <w:rPr>
                  <w:color w:val="#410a8c"/>
                  <w:u w:val="single"/>
                </w:rPr>
                <w:t xml:space="preserve">halshs-01002943v1</w:t>
              </w:r>
            </w:hyperlink>
          </w:p>
        </w:tc>
      </w:tr>
      <w:tr>
        <w:trPr/>
        <w:tc>
          <w:tcPr>
            <w:noWrap/>
          </w:tcPr>
          <w:p>
            <w:pPr>
              <w:spacing w:after="200"/>
            </w:pPr>
            <w:hyperlink r:id="rId38" w:history="1">
              <w:r>
                <w:rPr>
                  <w:color w:val="1e198e"/>
                  <w:b w:val="1"/>
                  <w:bCs w:val="1"/>
                  <w:u w:val="single"/>
                </w:rPr>
                <w:t xml:space="preserve">Quelle identité donner à un espace original : Le cas des cours d’écoles pré-primaires en Inde du sud</w:t>
              </w:r>
            </w:hyperlink>
          </w:p>
          <w:p>
            <w:pPr/>
            <w:hyperlink r:id="rId27" w:history="1">
              <w:r>
                <w:rPr>
                  <w:color w:val="#410a8c"/>
                  <w:u w:val="single"/>
                </w:rPr>
                <w:t xml:space="preserve">Emilie Ponceaud</w:t>
              </w:r>
            </w:hyperlink>
          </w:p>
          <w:p>
            <w:pPr/>
            <w:r>
              <w:rPr>
                <w:i w:val="1"/>
                <w:iCs w:val="1"/>
              </w:rPr>
              <w:t xml:space="preserve">la cour de récréation</w:t>
            </w:r>
            <w:r>
              <w:rPr/>
              <w:t xml:space="preserve">, Oct 2013, Sorèze, France</w:t>
            </w:r>
          </w:p>
          <w:p>
            <w:pPr/>
            <w:r>
              <w:rPr/>
              <w:t xml:space="preserve">Communication dans un congrès</w:t>
            </w:r>
          </w:p>
          <w:p>
            <w:pPr/>
            <w:hyperlink r:id="rId38" w:history="1">
              <w:r>
                <w:rPr>
                  <w:color w:val="#410a8c"/>
                  <w:u w:val="single"/>
                </w:rPr>
                <w:t xml:space="preserve">halshs-01407180v1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Dictionnaire insolite de l'Inde du Sud, 2ème édition</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hyperlink r:id="rId40" w:history="1">
              <w:r>
                <w:rPr>
                  <w:color w:val="#410a8c"/>
                  <w:u w:val="single"/>
                </w:rPr>
                <w:t xml:space="preserve">Cosmopole</w:t>
              </w:r>
            </w:hyperlink>
            <w:r>
              <w:rPr/>
              <w:t xml:space="preserve">, 160 p., 2025, 978-2-84630-300-2</w:t>
            </w:r>
          </w:p>
          <w:p>
            <w:pPr/>
            <w:r>
              <w:rPr/>
              <w:t xml:space="preserve">Ouvrages</w:t>
            </w:r>
          </w:p>
          <w:p>
            <w:pPr/>
            <w:hyperlink r:id="rId39" w:history="1">
              <w:r>
                <w:rPr>
                  <w:color w:val="#410a8c"/>
                  <w:u w:val="single"/>
                </w:rPr>
                <w:t xml:space="preserve">halshs-05061869v1</w:t>
              </w:r>
            </w:hyperlink>
          </w:p>
        </w:tc>
      </w:tr>
      <w:tr>
        <w:trPr/>
        <w:tc>
          <w:tcPr>
            <w:noWrap/>
          </w:tcPr>
          <w:p>
            <w:pPr>
              <w:spacing w:after="200"/>
            </w:pPr>
            <w:hyperlink r:id="rId41" w:history="1">
              <w:r>
                <w:rPr>
                  <w:color w:val="1e198e"/>
                  <w:b w:val="1"/>
                  <w:bCs w:val="1"/>
                  <w:u w:val="single"/>
                </w:rPr>
                <w:t xml:space="preserve">La diffusion de la préscolarisation en Inde du Sud Prix scientifique L'Harmattan</w:t>
              </w:r>
            </w:hyperlink>
          </w:p>
          <w:p>
            <w:pPr/>
            <w:hyperlink r:id="rId8" w:history="1">
              <w:r>
                <w:rPr>
                  <w:color w:val="#410a8c"/>
                  <w:u w:val="single"/>
                </w:rPr>
                <w:t xml:space="preserve">Emilie Ponceaud Goreau</w:t>
              </w:r>
            </w:hyperlink>
          </w:p>
          <w:p>
            <w:pPr/>
            <w:r>
              <w:rPr/>
              <w:t xml:space="preserve">2021</w:t>
            </w:r>
          </w:p>
          <w:p>
            <w:pPr/>
            <w:r>
              <w:rPr/>
              <w:t xml:space="preserve">Ouvrages</w:t>
            </w:r>
          </w:p>
          <w:p>
            <w:pPr/>
            <w:hyperlink r:id="rId41" w:history="1">
              <w:r>
                <w:rPr>
                  <w:color w:val="#410a8c"/>
                  <w:u w:val="single"/>
                </w:rPr>
                <w:t xml:space="preserve">halshs-03501306v1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Mythologie indienne et connerie d’aujourd’hui</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Jean-François Marmion. </w:t>
            </w:r>
            <w:r>
              <w:rPr>
                <w:i w:val="1"/>
                <w:iCs w:val="1"/>
              </w:rPr>
              <w:t xml:space="preserve">Histoire universelle de la connerie</w:t>
            </w:r>
            <w:r>
              <w:rPr/>
              <w:t xml:space="preserve">, Sciences Humaines Éditions, pp.151-164, 2019</w:t>
            </w:r>
          </w:p>
          <w:p>
            <w:pPr/>
            <w:r>
              <w:rPr/>
              <w:t xml:space="preserve">Chapitre d'ouvrage</w:t>
            </w:r>
          </w:p>
          <w:p>
            <w:pPr/>
            <w:hyperlink r:id="rId42" w:history="1">
              <w:r>
                <w:rPr>
                  <w:color w:val="#410a8c"/>
                  <w:u w:val="single"/>
                </w:rPr>
                <w:t xml:space="preserve">halshs-02310215v1</w:t>
              </w:r>
            </w:hyperlink>
          </w:p>
        </w:tc>
      </w:tr>
      <w:tr>
        <w:trPr/>
        <w:tc>
          <w:tcPr>
            <w:noWrap/>
          </w:tcPr>
          <w:p>
            <w:pPr>
              <w:spacing w:after="200"/>
            </w:pPr>
            <w:hyperlink r:id="rId43" w:history="1">
              <w:r>
                <w:rPr>
                  <w:color w:val="1e198e"/>
                  <w:b w:val="1"/>
                  <w:bCs w:val="1"/>
                  <w:u w:val="single"/>
                </w:rPr>
                <w:t xml:space="preserve">Les cours d’écoles pré-primaires en Inde du Sud</w:t>
              </w:r>
            </w:hyperlink>
          </w:p>
          <w:p>
            <w:pPr/>
            <w:hyperlink r:id="rId8" w:history="1">
              <w:r>
                <w:rPr>
                  <w:color w:val="#410a8c"/>
                  <w:u w:val="single"/>
                </w:rPr>
                <w:t xml:space="preserve">Emilie Ponceaud Goreau</w:t>
              </w:r>
            </w:hyperlink>
          </w:p>
          <w:p>
            <w:pPr/>
            <w:r>
              <w:rPr>
                <w:i w:val="1"/>
                <w:iCs w:val="1"/>
              </w:rPr>
              <w:t xml:space="preserve">La cour de récréation</w:t>
            </w:r>
            <w:r>
              <w:rPr/>
              <w:t xml:space="preserve">, Editions midi-pyrénéennes, 2016</w:t>
            </w:r>
          </w:p>
          <w:p>
            <w:pPr/>
            <w:r>
              <w:rPr/>
              <w:t xml:space="preserve">Chapitre d'ouvrage</w:t>
            </w:r>
          </w:p>
          <w:p>
            <w:pPr/>
            <w:hyperlink r:id="rId43" w:history="1">
              <w:r>
                <w:rPr>
                  <w:color w:val="#410a8c"/>
                  <w:u w:val="single"/>
                </w:rPr>
                <w:t xml:space="preserve">halshs-01544664v1</w:t>
              </w:r>
            </w:hyperlink>
          </w:p>
        </w:tc>
      </w:tr>
      <w:tr>
        <w:trPr/>
        <w:tc>
          <w:tcPr>
            <w:noWrap/>
          </w:tcPr>
          <w:p>
            <w:pPr>
              <w:spacing w:after="200"/>
            </w:pPr>
            <w:hyperlink r:id="rId44" w:history="1">
              <w:r>
                <w:rPr>
                  <w:color w:val="1e198e"/>
                  <w:b w:val="1"/>
                  <w:bCs w:val="1"/>
                  <w:u w:val="single"/>
                </w:rPr>
                <w:t xml:space="preserve">Relations de genre dans l’enseignement préprimaire en Inde du Sud</w:t>
              </w:r>
            </w:hyperlink>
          </w:p>
          <w:p>
            <w:pPr/>
            <w:hyperlink r:id="rId8" w:history="1">
              <w:r>
                <w:rPr>
                  <w:color w:val="#410a8c"/>
                  <w:u w:val="single"/>
                </w:rPr>
                <w:t xml:space="preserve">Emilie Ponceaud Goreau</w:t>
              </w:r>
            </w:hyperlink>
          </w:p>
          <w:p>
            <w:pPr/>
            <w:r>
              <w:rPr>
                <w:i w:val="1"/>
                <w:iCs w:val="1"/>
              </w:rPr>
              <w:t xml:space="preserve">Mixité et éducation. Pratiques sociales et dimensions culturelles</w:t>
            </w:r>
            <w:r>
              <w:rPr/>
              <w:t xml:space="preserve">, Presses Universitaire de Limoges, 2015</w:t>
            </w:r>
          </w:p>
          <w:p>
            <w:pPr/>
            <w:r>
              <w:rPr/>
              <w:t xml:space="preserve">Chapitre d'ouvrage</w:t>
            </w:r>
          </w:p>
          <w:p>
            <w:pPr/>
            <w:hyperlink r:id="rId44" w:history="1">
              <w:r>
                <w:rPr>
                  <w:color w:val="#410a8c"/>
                  <w:u w:val="single"/>
                </w:rPr>
                <w:t xml:space="preserve">halshs-01544667v1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Entretien avec Christian Tarpin. Ferme AuroOrchard, 12 décembre 2019</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2020, pp.271-288. </w:t>
            </w:r>
            <w:hyperlink r:id="rId46" w:history="1">
              <w:r>
                <w:rPr>
                  <w:color w:val="#410a8c"/>
                  <w:u w:val="single"/>
                </w:rPr>
                <w:t xml:space="preserve">⟨10.4000/com.11323⟩</w:t>
              </w:r>
            </w:hyperlink>
          </w:p>
          <w:p>
            <w:pPr/>
            <w:r>
              <w:rPr/>
              <w:t xml:space="preserve">Autre publication scientifique</w:t>
            </w:r>
          </w:p>
          <w:p>
            <w:pPr/>
            <w:hyperlink r:id="rId45" w:history="1">
              <w:r>
                <w:rPr>
                  <w:color w:val="#410a8c"/>
                  <w:u w:val="single"/>
                </w:rPr>
                <w:t xml:space="preserve">halshs-03081163v1</w:t>
              </w:r>
            </w:hyperlink>
          </w:p>
        </w:tc>
      </w:tr>
      <w:tr>
        <w:trPr/>
        <w:tc>
          <w:tcPr>
            <w:noWrap/>
          </w:tcPr>
          <w:p>
            <w:pPr>
              <w:spacing w:after="200"/>
            </w:pPr>
            <w:hyperlink r:id="rId47" w:history="1">
              <w:r>
                <w:rPr>
                  <w:color w:val="1e198e"/>
                  <w:b w:val="1"/>
                  <w:bCs w:val="1"/>
                  <w:u w:val="single"/>
                </w:rPr>
                <w:t xml:space="preserve">Dictionnaire insolite de l'Inde du Sud</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2019</w:t>
            </w:r>
          </w:p>
          <w:p>
            <w:pPr/>
            <w:r>
              <w:rPr/>
              <w:t xml:space="preserve">Autre publication scientifique</w:t>
            </w:r>
          </w:p>
          <w:p>
            <w:pPr/>
            <w:hyperlink r:id="rId47" w:history="1">
              <w:r>
                <w:rPr>
                  <w:color w:val="#410a8c"/>
                  <w:u w:val="single"/>
                </w:rPr>
                <w:t xml:space="preserve">halshs-02093792v1</w:t>
              </w:r>
            </w:hyperlink>
          </w:p>
        </w:tc>
      </w:tr>
      <w:tr>
        <w:trPr/>
        <w:tc>
          <w:tcPr>
            <w:noWrap/>
          </w:tcPr>
          <w:p>
            <w:pPr>
              <w:spacing w:after="200"/>
            </w:pPr>
            <w:hyperlink r:id="rId48" w:history="1">
              <w:r>
                <w:rPr>
                  <w:color w:val="1e198e"/>
                  <w:b w:val="1"/>
                  <w:bCs w:val="1"/>
                  <w:u w:val="single"/>
                </w:rPr>
                <w:t xml:space="preserve">Les enjeux de la préscolarisation : l’exemple du Tamil Nadu et de Pondichéry</w:t>
              </w:r>
            </w:hyperlink>
          </w:p>
          <w:p>
            <w:pPr/>
            <w:hyperlink r:id="rId8" w:history="1">
              <w:r>
                <w:rPr>
                  <w:color w:val="#410a8c"/>
                  <w:u w:val="single"/>
                </w:rPr>
                <w:t xml:space="preserve">Emilie Ponceaud Goreau</w:t>
              </w:r>
            </w:hyperlink>
          </w:p>
          <w:p>
            <w:pPr/>
            <w:r>
              <w:rPr/>
              <w:t xml:space="preserve">2017</w:t>
            </w:r>
          </w:p>
          <w:p>
            <w:pPr/>
            <w:r>
              <w:rPr/>
              <w:t xml:space="preserve">Autre publication scientifique</w:t>
            </w:r>
          </w:p>
          <w:p>
            <w:pPr/>
            <w:hyperlink r:id="rId48" w:history="1">
              <w:r>
                <w:rPr>
                  <w:color w:val="#410a8c"/>
                  <w:u w:val="single"/>
                </w:rPr>
                <w:t xml:space="preserve">halshs-01745743v1</w:t>
              </w:r>
            </w:hyperlink>
          </w:p>
        </w:tc>
      </w:tr>
      <w:tr>
        <w:trPr/>
        <w:tc>
          <w:tcPr>
            <w:noWrap/>
          </w:tcPr>
          <w:p>
            <w:pPr>
              <w:spacing w:after="200"/>
            </w:pPr>
            <w:hyperlink r:id="rId49" w:history="1">
              <w:r>
                <w:rPr>
                  <w:color w:val="1e198e"/>
                  <w:b w:val="1"/>
                  <w:bCs w:val="1"/>
                  <w:u w:val="single"/>
                </w:rPr>
                <w:t xml:space="preserve">Pratiques sportives dans la cour d’école : l’exemple des établissements préscolaires du Tamil Nadu et de Pondichéry</w:t>
              </w:r>
            </w:hyperlink>
          </w:p>
          <w:p>
            <w:pPr/>
            <w:hyperlink r:id="rId8" w:history="1">
              <w:r>
                <w:rPr>
                  <w:color w:val="#410a8c"/>
                  <w:u w:val="single"/>
                </w:rPr>
                <w:t xml:space="preserve">Emilie Ponceaud Goreau</w:t>
              </w:r>
            </w:hyperlink>
          </w:p>
          <w:p>
            <w:pPr/>
            <w:r>
              <w:rPr/>
              <w:t xml:space="preserve">2017</w:t>
            </w:r>
          </w:p>
          <w:p>
            <w:pPr/>
            <w:r>
              <w:rPr/>
              <w:t xml:space="preserve">Autre publication scientifique</w:t>
            </w:r>
          </w:p>
          <w:p>
            <w:pPr/>
            <w:hyperlink r:id="rId49" w:history="1">
              <w:r>
                <w:rPr>
                  <w:color w:val="#410a8c"/>
                  <w:u w:val="single"/>
                </w:rPr>
                <w:t xml:space="preserve">halshs-01745739v1</w:t>
              </w:r>
            </w:hyperlink>
          </w:p>
        </w:tc>
      </w:tr>
      <w:tr>
        <w:trPr/>
        <w:tc>
          <w:tcPr>
            <w:noWrap/>
          </w:tcPr>
          <w:p>
            <w:pPr>
              <w:spacing w:after="200"/>
            </w:pPr>
            <w:hyperlink r:id="rId50" w:history="1">
              <w:r>
                <w:rPr>
                  <w:color w:val="1e198e"/>
                  <w:b w:val="1"/>
                  <w:bCs w:val="1"/>
                  <w:u w:val="single"/>
                </w:rPr>
                <w:t xml:space="preserve">Géopolitique et frontières ; Langues, religions et communautés; L’Education ; L’agriculture indienne : l’autre grand écart ?</w:t>
              </w:r>
            </w:hyperlink>
          </w:p>
          <w:p>
            <w:pPr/>
            <w:hyperlink r:id="rId8" w:history="1">
              <w:r>
                <w:rPr>
                  <w:color w:val="#410a8c"/>
                  <w:u w:val="single"/>
                </w:rPr>
                <w:t xml:space="preserve">Emilie Ponceaud Goreau</w:t>
              </w:r>
            </w:hyperlink>
            <w:r>
              <w:rPr/>
              <w:t xml:space="preserve">,</w:t>
            </w:r>
            <w:hyperlink r:id="rId11" w:history="1">
              <w:r>
                <w:rPr>
                  <w:color w:val="#410a8c"/>
                  <w:u w:val="single"/>
                </w:rPr>
                <w:t xml:space="preserve">Anthony Goreau-Ponceaud</w:t>
              </w:r>
            </w:hyperlink>
          </w:p>
          <w:p>
            <w:pPr/>
            <w:r>
              <w:rPr/>
              <w:t xml:space="preserve">2015</w:t>
            </w:r>
          </w:p>
          <w:p>
            <w:pPr/>
            <w:r>
              <w:rPr/>
              <w:t xml:space="preserve">Autre publication scientifique</w:t>
            </w:r>
          </w:p>
          <w:p>
            <w:pPr/>
            <w:hyperlink r:id="rId50" w:history="1">
              <w:r>
                <w:rPr>
                  <w:color w:val="#410a8c"/>
                  <w:u w:val="single"/>
                </w:rPr>
                <w:t xml:space="preserve">hal-01407307v1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diffusion de la préscolarisation en Inde du Sud. Le cas du Tamil Nadu et de Pondichéry</w:t>
              </w:r>
            </w:hyperlink>
          </w:p>
          <w:p>
            <w:pPr/>
            <w:hyperlink r:id="rId8" w:history="1">
              <w:r>
                <w:rPr>
                  <w:color w:val="#410a8c"/>
                  <w:u w:val="single"/>
                </w:rPr>
                <w:t xml:space="preserve">Emilie Ponceaud Goreau</w:t>
              </w:r>
            </w:hyperlink>
          </w:p>
          <w:p>
            <w:pPr/>
            <w:r>
              <w:rPr/>
              <w:t xml:space="preserve">Géographie. Université Bordeaux Montaigne, 2018. Français. </w:t>
            </w:r>
            <w:hyperlink r:id="rId52" w:history="1">
              <w:r>
                <w:rPr>
                  <w:color w:val="#410a8c"/>
                  <w:u w:val="single"/>
                </w:rPr>
                <w:t xml:space="preserve">⟨NNT : ⟩</w:t>
              </w:r>
            </w:hyperlink>
          </w:p>
          <w:p>
            <w:pPr/>
            <w:r>
              <w:rPr/>
              <w:t xml:space="preserve">Thèse</w:t>
            </w:r>
          </w:p>
          <w:p>
            <w:pPr/>
            <w:hyperlink r:id="rId51" w:history="1">
              <w:r>
                <w:rPr>
                  <w:color w:val="#410a8c"/>
                  <w:u w:val="single"/>
                </w:rPr>
                <w:t xml:space="preserve">tel-02282810v1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Pondicherry and its enclaves</w:t>
              </w:r>
            </w:hyperlink>
          </w:p>
          <w:p>
            <w:pPr/>
            <w:hyperlink r:id="rId8" w:history="1">
              <w:r>
                <w:rPr>
                  <w:color w:val="#410a8c"/>
                  <w:u w:val="single"/>
                </w:rPr>
                <w:t xml:space="preserve">Emilie Ponceaud Goreau</w:t>
              </w:r>
            </w:hyperlink>
          </w:p>
          <w:p>
            <w:pPr/>
            <w:r>
              <w:rPr/>
              <w:t xml:space="preserve">Pondichéry, India. 2018</w:t>
            </w:r>
          </w:p>
          <w:p>
            <w:pPr/>
            <w:r>
              <w:rPr/>
              <w:t xml:space="preserve">Carte</w:t>
            </w:r>
          </w:p>
          <w:p>
            <w:pPr/>
            <w:hyperlink r:id="rId53" w:history="1">
              <w:r>
                <w:rPr>
                  <w:color w:val="#410a8c"/>
                  <w:u w:val="single"/>
                </w:rPr>
                <w:t xml:space="preserve">halshs-02390601v1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501284v1" TargetMode="External"/><Relationship Id="rId8" Type="http://schemas.openxmlformats.org/officeDocument/2006/relationships/hyperlink" Target="https://hal.science/search/index/?q=*&amp;authFullName_s=Emilie Ponceaud Goreau" TargetMode="External"/><Relationship Id="rId9" Type="http://schemas.openxmlformats.org/officeDocument/2006/relationships/hyperlink" Target="https://dx.doi.org/10.4000/cdg.6248" TargetMode="External"/><Relationship Id="rId10" Type="http://schemas.openxmlformats.org/officeDocument/2006/relationships/hyperlink" Target="https://shs.hal.science/halshs-03081152v1" TargetMode="External"/><Relationship Id="rId11" Type="http://schemas.openxmlformats.org/officeDocument/2006/relationships/hyperlink" Target="https://hal.science/search/index/?q=*&amp;authFullName_s=Anthony Goreau-Ponceaud" TargetMode="External"/><Relationship Id="rId12" Type="http://schemas.openxmlformats.org/officeDocument/2006/relationships/hyperlink" Target="https://dx.doi.org/10.4000/com.10878" TargetMode="External"/><Relationship Id="rId13" Type="http://schemas.openxmlformats.org/officeDocument/2006/relationships/hyperlink" Target="https://shs.hal.science/halshs-02093780v1" TargetMode="External"/><Relationship Id="rId14" Type="http://schemas.openxmlformats.org/officeDocument/2006/relationships/hyperlink" Target="https://dx.doi.org/10.14428/emulations.029" TargetMode="External"/><Relationship Id="rId15" Type="http://schemas.openxmlformats.org/officeDocument/2006/relationships/hyperlink" Target="https://shs.hal.science/halshs-01745732v1" TargetMode="External"/><Relationship Id="rId16" Type="http://schemas.openxmlformats.org/officeDocument/2006/relationships/hyperlink" Target="https://dx.doi.org/10.4000/gc.4547" TargetMode="External"/><Relationship Id="rId17" Type="http://schemas.openxmlformats.org/officeDocument/2006/relationships/hyperlink" Target="https://shs.hal.science/halshs-01745728v1" TargetMode="External"/><Relationship Id="rId18" Type="http://schemas.openxmlformats.org/officeDocument/2006/relationships/hyperlink" Target="https://shs.hal.science/halshs-02263145v1" TargetMode="External"/><Relationship Id="rId19" Type="http://schemas.openxmlformats.org/officeDocument/2006/relationships/hyperlink" Target="https://hal.science/search/index/?q=*&amp;authFullName_s=Aline Henninger" TargetMode="External"/><Relationship Id="rId20" Type="http://schemas.openxmlformats.org/officeDocument/2006/relationships/hyperlink" Target="https://shs.hal.science/halshs-01407181v1" TargetMode="External"/><Relationship Id="rId21" Type="http://schemas.openxmlformats.org/officeDocument/2006/relationships/hyperlink" Target="https://dx.doi.org/10.4000/echogeo.14672" TargetMode="External"/><Relationship Id="rId22" Type="http://schemas.openxmlformats.org/officeDocument/2006/relationships/hyperlink" Target="https://hal.science/hal-01407310v1" TargetMode="External"/><Relationship Id="rId23" Type="http://schemas.openxmlformats.org/officeDocument/2006/relationships/hyperlink" Target="https://dx.doi.org/10.4000/echogeo.14268" TargetMode="External"/><Relationship Id="rId24" Type="http://schemas.openxmlformats.org/officeDocument/2006/relationships/hyperlink" Target="https://hal.science/hal-01407314v1" TargetMode="External"/><Relationship Id="rId25" Type="http://schemas.openxmlformats.org/officeDocument/2006/relationships/hyperlink" Target="https://dx.doi.org/10.4000/com.7256" TargetMode="External"/><Relationship Id="rId26" Type="http://schemas.openxmlformats.org/officeDocument/2006/relationships/hyperlink" Target="https://shs.hal.science/halshs-01021959v1" TargetMode="External"/><Relationship Id="rId27" Type="http://schemas.openxmlformats.org/officeDocument/2006/relationships/hyperlink" Target="https://hal.science/search/index/?q=*&amp;authFullName_s=Emilie Ponceaud" TargetMode="External"/><Relationship Id="rId28" Type="http://schemas.openxmlformats.org/officeDocument/2006/relationships/hyperlink" Target="https://dx.doi.org/10.4000/echogeo.13753" TargetMode="External"/><Relationship Id="rId29" Type="http://schemas.openxmlformats.org/officeDocument/2006/relationships/hyperlink" Target="https://shs.hal.science/halshs-01405199v1" TargetMode="External"/><Relationship Id="rId30" Type="http://schemas.openxmlformats.org/officeDocument/2006/relationships/hyperlink" Target="https://shs.hal.science/halshs-01407178v1" TargetMode="External"/><Relationship Id="rId31" Type="http://schemas.openxmlformats.org/officeDocument/2006/relationships/hyperlink" Target="https://shs.hal.science/halshs-01002941v1" TargetMode="External"/><Relationship Id="rId32" Type="http://schemas.openxmlformats.org/officeDocument/2006/relationships/hyperlink" Target="https://shs.hal.science/halshs-01116347v1" TargetMode="External"/><Relationship Id="rId33" Type="http://schemas.openxmlformats.org/officeDocument/2006/relationships/hyperlink" Target="https://shs.hal.science/halshs-01405234v1" TargetMode="External"/><Relationship Id="rId34" Type="http://schemas.openxmlformats.org/officeDocument/2006/relationships/hyperlink" Target="https://shs.hal.science/halshs-01407175v1" TargetMode="External"/><Relationship Id="rId35" Type="http://schemas.openxmlformats.org/officeDocument/2006/relationships/hyperlink" Target="https://shs.hal.science/halshs-01002942v1" TargetMode="External"/><Relationship Id="rId36" Type="http://schemas.openxmlformats.org/officeDocument/2006/relationships/hyperlink" Target="https://shs.hal.science/halshs-01002938v1" TargetMode="External"/><Relationship Id="rId37" Type="http://schemas.openxmlformats.org/officeDocument/2006/relationships/hyperlink" Target="https://shs.hal.science/halshs-01002943v1" TargetMode="External"/><Relationship Id="rId38" Type="http://schemas.openxmlformats.org/officeDocument/2006/relationships/hyperlink" Target="https://shs.hal.science/halshs-01407180v1" TargetMode="External"/><Relationship Id="rId39" Type="http://schemas.openxmlformats.org/officeDocument/2006/relationships/hyperlink" Target="https://shs.hal.science/halshs-05061869v1" TargetMode="External"/><Relationship Id="rId40" Type="http://schemas.openxmlformats.org/officeDocument/2006/relationships/hyperlink" Target="https://www.editionscosmopole.com/" TargetMode="External"/><Relationship Id="rId41" Type="http://schemas.openxmlformats.org/officeDocument/2006/relationships/hyperlink" Target="https://shs.hal.science/halshs-03501306v1" TargetMode="External"/><Relationship Id="rId42" Type="http://schemas.openxmlformats.org/officeDocument/2006/relationships/hyperlink" Target="https://shs.hal.science/halshs-02310215v1" TargetMode="External"/><Relationship Id="rId43" Type="http://schemas.openxmlformats.org/officeDocument/2006/relationships/hyperlink" Target="https://shs.hal.science/halshs-01544664v1" TargetMode="External"/><Relationship Id="rId44" Type="http://schemas.openxmlformats.org/officeDocument/2006/relationships/hyperlink" Target="https://shs.hal.science/halshs-01544667v1" TargetMode="External"/><Relationship Id="rId45" Type="http://schemas.openxmlformats.org/officeDocument/2006/relationships/hyperlink" Target="https://shs.hal.science/halshs-03081163v1" TargetMode="External"/><Relationship Id="rId46" Type="http://schemas.openxmlformats.org/officeDocument/2006/relationships/hyperlink" Target="https://dx.doi.org/10.4000/com.11323" TargetMode="External"/><Relationship Id="rId47" Type="http://schemas.openxmlformats.org/officeDocument/2006/relationships/hyperlink" Target="https://shs.hal.science/halshs-02093792v1" TargetMode="External"/><Relationship Id="rId48" Type="http://schemas.openxmlformats.org/officeDocument/2006/relationships/hyperlink" Target="https://shs.hal.science/halshs-01745743v1" TargetMode="External"/><Relationship Id="rId49" Type="http://schemas.openxmlformats.org/officeDocument/2006/relationships/hyperlink" Target="https://shs.hal.science/halshs-01745739v1" TargetMode="External"/><Relationship Id="rId50" Type="http://schemas.openxmlformats.org/officeDocument/2006/relationships/hyperlink" Target="https://hal.science/hal-01407307v1" TargetMode="External"/><Relationship Id="rId51" Type="http://schemas.openxmlformats.org/officeDocument/2006/relationships/hyperlink" Target="https://shs.hal.science/tel-02282810v1" TargetMode="External"/><Relationship Id="rId52" Type="http://schemas.openxmlformats.org/officeDocument/2006/relationships/hyperlink" Target="https://www.theses.fr/" TargetMode="External"/><Relationship Id="rId53" Type="http://schemas.openxmlformats.org/officeDocument/2006/relationships/hyperlink" Target="https://shs.hal.science/halshs-02390601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Ponceaud Goreau</dc:title>
  <dc:description>CV</dc:description>
  <dc:subject/>
  <cp:keywords/>
  <cp:category/>
  <cp:lastModifiedBy/>
  <dcterms:created xsi:type="dcterms:W3CDTF">2026-04-15T09:55:25+02:00</dcterms:created>
  <dcterms:modified xsi:type="dcterms:W3CDTF">2026-04-15T09:55:25+02:00</dcterms:modified>
</cp:coreProperties>
</file>

<file path=docProps/custom.xml><?xml version="1.0" encoding="utf-8"?>
<Properties xmlns="http://schemas.openxmlformats.org/officeDocument/2006/custom-properties" xmlns:vt="http://schemas.openxmlformats.org/officeDocument/2006/docPropsVTypes"/>
</file>