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Emilie Richard Freve </w:t>
      </w:r>
      <w:r>
        <w:rPr>
          <w:color w:val="641e6e"/>
        </w:rPr>
        <w:t xml:space="preserve">Professeure assistante à l'Université ConcordiaChercheure d'établissement au Centre de Recherche et d'Expertise en Gérontologie sociale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emilie-richard-freve</w:t>
        </w:r>
      </w:hyperlink>
    </w:p>
    <w:p>
      <w:pPr>
        <w:numPr>
          <w:ilvl w:val="0"/>
          <w:numId w:val="1"/>
        </w:numPr>
      </w:pPr>
      <w:r>
        <w:rPr/>
        <w:t xml:space="preserve"> ORCID : </w:t>
      </w:r>
      <w:hyperlink r:id="rId8" w:history="1">
        <w:r>
          <w:rPr>
            <w:color w:val="#410a8c"/>
            <w:u w:val="single"/>
          </w:rPr>
          <w:t xml:space="preserve">0000-0001-6516-3511</w:t>
        </w:r>
      </w:hyperlink>
    </w:p>
    <w:p>
      <w:pPr>
        <w:numPr>
          <w:ilvl w:val="0"/>
          <w:numId w:val="1"/>
        </w:numPr>
      </w:pPr>
      <w:r>
        <w:rPr/>
        <w:t xml:space="preserve"> IdRef : </w:t>
      </w:r>
      <w:hyperlink r:id="rId9" w:history="1">
        <w:r>
          <w:rPr>
            <w:color w:val="#410a8c"/>
            <w:u w:val="single"/>
          </w:rPr>
          <w:t xml:space="preserve">24423826X</w:t>
        </w:r>
      </w:hyperlink>
    </w:p>
    <w:p>
      <w:pPr>
        <w:numPr>
          <w:ilvl w:val="0"/>
          <w:numId w:val="1"/>
        </w:numPr>
      </w:pPr>
      <w:r>
        <w:rPr/>
        <w:t xml:space="preserve"> VIAF : </w:t>
      </w:r>
      <w:hyperlink r:id="rId10" w:history="1">
        <w:r>
          <w:rPr>
            <w:color w:val="#410a8c"/>
            <w:u w:val="single"/>
          </w:rPr>
          <w:t xml:space="preserve">1907159234136403370847</w:t>
        </w:r>
      </w:hyperlink>
    </w:p>
    <w:p>
      <w:pPr>
        <w:spacing w:before="600"/>
      </w:pPr>
    </w:p>
    <w:p>
      <w:pPr>
        <w:pStyle w:val="Heading2"/>
      </w:pPr>
      <w:r>
        <w:rPr>
          <w:color w:val="1e198e"/>
          <w:b w:val="1"/>
          <w:bCs w:val="1"/>
        </w:rPr>
        <w:t xml:space="preserve">Présentation</w:t>
      </w:r>
    </w:p>
    <w:p>
      <w:pPr>
        <w:spacing w:after="100"/>
      </w:pPr>
    </w:p>
    <w:p>
      <w:pPr/>
      <w:r>
        <w:rPr/>
        <w:t xml:space="preserve">Chercheure en sciences sociales, spécialisée sur les sujets de la l'anthropologie sociale, sociologie rurale, l'analyse qualitative des politiques publiques, du pastoralisme, des problématiques autour de l'installation en agriculture et la bureaucratisation des professions.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Quand une bergère se fait anthropologue dans le milieu pastoral en Provence : comment conserver une double identité sur son terrain d'étude et son terrain d'appartenance ?</w:t>
              </w:r>
            </w:hyperlink>
          </w:p>
          <w:p>
            <w:pPr/>
            <w:hyperlink r:id="rId12" w:history="1">
              <w:r>
                <w:rPr>
                  <w:color w:val="#410a8c"/>
                  <w:u w:val="single"/>
                </w:rPr>
                <w:t xml:space="preserve">Émilie Richard-Frève</w:t>
              </w:r>
            </w:hyperlink>
          </w:p>
          <w:p>
            <w:pPr/>
            <w:r>
              <w:rPr>
                <w:i w:val="1"/>
                <w:iCs w:val="1"/>
              </w:rPr>
              <w:t xml:space="preserve">SociologieS</w:t>
            </w:r>
            <w:r>
              <w:rPr/>
              <w:t xml:space="preserve">, 2017, Penser les ratés de terrain, n.p. </w:t>
            </w:r>
            <w:hyperlink r:id="rId13" w:history="1">
              <w:r>
                <w:rPr>
                  <w:color w:val="#410a8c"/>
                  <w:u w:val="single"/>
                </w:rPr>
                <w:t xml:space="preserve">⟨10.4000/sociologies.6121⟩</w:t>
              </w:r>
            </w:hyperlink>
          </w:p>
          <w:p>
            <w:pPr/>
            <w:r>
              <w:rPr/>
              <w:t xml:space="preserve">Article dans une revue</w:t>
            </w:r>
          </w:p>
          <w:p>
            <w:pPr/>
            <w:hyperlink r:id="rId11" w:history="1">
              <w:r>
                <w:rPr>
                  <w:color w:val="#410a8c"/>
                  <w:u w:val="single"/>
                </w:rPr>
                <w:t xml:space="preserve">hal-03940974v1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 parcours d’installation en agriculture en région sud: une course à obstacles?</w:t>
              </w:r>
            </w:hyperlink>
          </w:p>
          <w:p>
            <w:pPr/>
            <w:hyperlink r:id="rId15" w:history="1">
              <w:r>
                <w:rPr>
                  <w:color w:val="#410a8c"/>
                  <w:u w:val="single"/>
                </w:rPr>
                <w:t xml:space="preserve">Aurélie Cardona</w:t>
              </w:r>
            </w:hyperlink>
            <w:r>
              <w:rPr/>
              <w:t xml:space="preserve">,</w:t>
            </w:r>
            <w:hyperlink r:id="rId12" w:history="1">
              <w:r>
                <w:rPr>
                  <w:color w:val="#410a8c"/>
                  <w:u w:val="single"/>
                </w:rPr>
                <w:t xml:space="preserve">Émilie Richard-Frève</w:t>
              </w:r>
            </w:hyperlink>
          </w:p>
          <w:p>
            <w:pPr/>
            <w:r>
              <w:rPr>
                <w:i w:val="1"/>
                <w:iCs w:val="1"/>
              </w:rPr>
              <w:t xml:space="preserve">Conférence connaissance du territoire « Agriculteurs, le défi du renouvellement des générations en Provence-Alpes-Côte d'Azur »</w:t>
            </w:r>
            <w:r>
              <w:rPr/>
              <w:t xml:space="preserve">, EJCAM, Dec 2022, Marseille, France</w:t>
            </w:r>
          </w:p>
          <w:p>
            <w:pPr/>
            <w:r>
              <w:rPr/>
              <w:t xml:space="preserve">Communication dans un congrès</w:t>
            </w:r>
          </w:p>
          <w:p>
            <w:pPr/>
            <w:hyperlink r:id="rId14" w:history="1">
              <w:r>
                <w:rPr>
                  <w:color w:val="#410a8c"/>
                  <w:u w:val="single"/>
                </w:rPr>
                <w:t xml:space="preserve">hal-04199425v1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 Transmission Sud » : État des lieux et enjeux de transmission agricole en région Sud</w:t>
              </w:r>
            </w:hyperlink>
          </w:p>
          <w:p>
            <w:pPr/>
            <w:hyperlink r:id="rId12" w:history="1">
              <w:r>
                <w:rPr>
                  <w:color w:val="#410a8c"/>
                  <w:u w:val="single"/>
                </w:rPr>
                <w:t xml:space="preserve">Émilie Richard-Frève</w:t>
              </w:r>
            </w:hyperlink>
            <w:r>
              <w:rPr/>
              <w:t xml:space="preserve">,</w:t>
            </w:r>
            <w:hyperlink r:id="rId15" w:history="1">
              <w:r>
                <w:rPr>
                  <w:color w:val="#410a8c"/>
                  <w:u w:val="single"/>
                </w:rPr>
                <w:t xml:space="preserve">Aurélie Cardona</w:t>
              </w:r>
            </w:hyperlink>
            <w:r>
              <w:rPr/>
              <w:t xml:space="preserve">,</w:t>
            </w:r>
            <w:hyperlink r:id="rId17" w:history="1">
              <w:r>
                <w:rPr>
                  <w:color w:val="#410a8c"/>
                  <w:u w:val="single"/>
                </w:rPr>
                <w:t xml:space="preserve">Guillaume Ollivier</w:t>
              </w:r>
            </w:hyperlink>
          </w:p>
          <w:p>
            <w:pPr/>
            <w:r>
              <w:rPr/>
              <w:t xml:space="preserve">INRAE. 2024, pp.156</w:t>
            </w:r>
          </w:p>
          <w:p>
            <w:pPr/>
            <w:r>
              <w:rPr/>
              <w:t xml:space="preserve">Rapport</w:t>
            </w:r>
            <w:r>
              <w:rPr/>
              <w:t xml:space="preserve"> (rapport de recherche)</w:t>
            </w:r>
          </w:p>
          <w:p>
            <w:pPr/>
            <w:hyperlink r:id="rId16" w:history="1">
              <w:r>
                <w:rPr>
                  <w:color w:val="#410a8c"/>
                  <w:u w:val="single"/>
                </w:rPr>
                <w:t xml:space="preserve">hal-04479198v1</w:t>
              </w:r>
            </w:hyperlink>
          </w:p>
        </w:tc>
      </w:tr>
      <w:tr>
        <w:trPr/>
        <w:tc>
          <w:tcPr>
            <w:noWrap/>
          </w:tcPr>
          <w:p>
            <w:pPr>
              <w:spacing w:after="200"/>
            </w:pPr>
            <w:hyperlink r:id="rId18" w:history="1">
              <w:r>
                <w:rPr>
                  <w:color w:val="1e198e"/>
                  <w:b w:val="1"/>
                  <w:bCs w:val="1"/>
                  <w:u w:val="single"/>
                </w:rPr>
                <w:t xml:space="preserve">Trajectoires d’installation en agriculture. Enquête en Région Sud</w:t>
              </w:r>
            </w:hyperlink>
          </w:p>
          <w:p>
            <w:pPr/>
            <w:hyperlink r:id="rId12" w:history="1">
              <w:r>
                <w:rPr>
                  <w:color w:val="#410a8c"/>
                  <w:u w:val="single"/>
                </w:rPr>
                <w:t xml:space="preserve">Émilie Richard-Frève</w:t>
              </w:r>
            </w:hyperlink>
            <w:r>
              <w:rPr/>
              <w:t xml:space="preserve">,</w:t>
            </w:r>
            <w:hyperlink r:id="rId15" w:history="1">
              <w:r>
                <w:rPr>
                  <w:color w:val="#410a8c"/>
                  <w:u w:val="single"/>
                </w:rPr>
                <w:t xml:space="preserve">Aurélie Cardona</w:t>
              </w:r>
            </w:hyperlink>
            <w:r>
              <w:rPr/>
              <w:t xml:space="preserve">,</w:t>
            </w:r>
            <w:hyperlink r:id="rId17" w:history="1">
              <w:r>
                <w:rPr>
                  <w:color w:val="#410a8c"/>
                  <w:u w:val="single"/>
                </w:rPr>
                <w:t xml:space="preserve">Guillaume Ollivier</w:t>
              </w:r>
            </w:hyperlink>
          </w:p>
          <w:p>
            <w:pPr/>
            <w:r>
              <w:rPr/>
              <w:t xml:space="preserve">Inrae. 2023</w:t>
            </w:r>
          </w:p>
          <w:p>
            <w:pPr/>
            <w:r>
              <w:rPr/>
              <w:t xml:space="preserve">Rapport</w:t>
            </w:r>
            <w:r>
              <w:rPr/>
              <w:t xml:space="preserve"> (rapport de recherche)</w:t>
            </w:r>
          </w:p>
          <w:p>
            <w:pPr/>
            <w:hyperlink r:id="rId18" w:history="1">
              <w:r>
                <w:rPr>
                  <w:color w:val="#410a8c"/>
                  <w:u w:val="single"/>
                </w:rPr>
                <w:t xml:space="preserve">hal-04263088v1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Du bâton de berger à la souris d’ordinateur : les bergers ovins transhumants du sud-est de la France aux prises avec la bureaucratisation d’un métier-passion (2000-2020)</w:t>
              </w:r>
            </w:hyperlink>
          </w:p>
          <w:p>
            <w:pPr/>
            <w:hyperlink r:id="rId12" w:history="1">
              <w:r>
                <w:rPr>
                  <w:color w:val="#410a8c"/>
                  <w:u w:val="single"/>
                </w:rPr>
                <w:t xml:space="preserve">Émilie Richard-Frève</w:t>
              </w:r>
            </w:hyperlink>
          </w:p>
          <w:p>
            <w:pPr/>
            <w:r>
              <w:rPr/>
              <w:t xml:space="preserve">Anthropologie sociale et ethnologie. École des Hautes études en Sciences Sociales Paris, 2020. Français. </w:t>
            </w:r>
            <w:hyperlink r:id="rId20" w:history="1">
              <w:r>
                <w:rPr>
                  <w:color w:val="#410a8c"/>
                  <w:u w:val="single"/>
                </w:rPr>
                <w:t xml:space="preserve">⟨NNT : ⟩</w:t>
              </w:r>
            </w:hyperlink>
          </w:p>
          <w:p>
            <w:pPr/>
            <w:r>
              <w:rPr/>
              <w:t xml:space="preserve">Thèse</w:t>
            </w:r>
          </w:p>
          <w:p>
            <w:pPr/>
            <w:hyperlink r:id="rId19" w:history="1">
              <w:r>
                <w:rPr>
                  <w:color w:val="#410a8c"/>
                  <w:u w:val="single"/>
                </w:rPr>
                <w:t xml:space="preserve">tel-04081203v1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74F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ilie-richard-freve" TargetMode="External"/><Relationship Id="rId8" Type="http://schemas.openxmlformats.org/officeDocument/2006/relationships/hyperlink" Target="https://orcid.org/0000-0001-6516-3511" TargetMode="External"/><Relationship Id="rId9" Type="http://schemas.openxmlformats.org/officeDocument/2006/relationships/hyperlink" Target="https://www.idref.fr/24423826X" TargetMode="External"/><Relationship Id="rId10" Type="http://schemas.openxmlformats.org/officeDocument/2006/relationships/hyperlink" Target="https://viaf.org/viaf/1907159234136403370847" TargetMode="External"/><Relationship Id="rId11" Type="http://schemas.openxmlformats.org/officeDocument/2006/relationships/hyperlink" Target="https://hal.science/hal-03940974v1" TargetMode="External"/><Relationship Id="rId12" Type="http://schemas.openxmlformats.org/officeDocument/2006/relationships/hyperlink" Target="https://hal.science/search/index/?q=*&amp;authFullName_s=&#201;milie Richard-Fr&#232;ve" TargetMode="External"/><Relationship Id="rId13" Type="http://schemas.openxmlformats.org/officeDocument/2006/relationships/hyperlink" Target="https://dx.doi.org/10.4000/sociologies.6121" TargetMode="External"/><Relationship Id="rId14" Type="http://schemas.openxmlformats.org/officeDocument/2006/relationships/hyperlink" Target="https://hal.inrae.fr/hal-04199425v1" TargetMode="External"/><Relationship Id="rId15" Type="http://schemas.openxmlformats.org/officeDocument/2006/relationships/hyperlink" Target="https://hal.science/search/index/?q=*&amp;authFullName_s=Aur&#233;lie Cardona" TargetMode="External"/><Relationship Id="rId16" Type="http://schemas.openxmlformats.org/officeDocument/2006/relationships/hyperlink" Target="https://hal.inrae.fr/hal-04479198v1" TargetMode="External"/><Relationship Id="rId17" Type="http://schemas.openxmlformats.org/officeDocument/2006/relationships/hyperlink" Target="https://hal.science/search/index/?q=*&amp;authFullName_s=Guillaume Ollivier" TargetMode="External"/><Relationship Id="rId18" Type="http://schemas.openxmlformats.org/officeDocument/2006/relationships/hyperlink" Target="https://hal.inrae.fr/hal-04263088v1" TargetMode="External"/><Relationship Id="rId19" Type="http://schemas.openxmlformats.org/officeDocument/2006/relationships/hyperlink" Target="https://hal.science/tel-04081203v1" TargetMode="External"/><Relationship Id="rId20" Type="http://schemas.openxmlformats.org/officeDocument/2006/relationships/hyperlink" Target="https://www.theses.fr/"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 Richard Freve</dc:title>
  <dc:description>CV</dc:description>
  <dc:subject/>
  <cp:keywords/>
  <cp:category/>
  <cp:lastModifiedBy/>
  <dcterms:created xsi:type="dcterms:W3CDTF">2026-04-09T19:55:39+02:00</dcterms:created>
  <dcterms:modified xsi:type="dcterms:W3CDTF">2026-04-09T19:55:39+02:00</dcterms:modified>
</cp:coreProperties>
</file>

<file path=docProps/custom.xml><?xml version="1.0" encoding="utf-8"?>
<Properties xmlns="http://schemas.openxmlformats.org/officeDocument/2006/custom-properties" xmlns:vt="http://schemas.openxmlformats.org/officeDocument/2006/docPropsVTypes"/>
</file>