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Emilien Peillon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animée contre l’adaptation en prise de vues réelles : les divergences et convergences entre les deux versions de Crying Freeman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Emilien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</w:t>
            </w:r>
            <w:r>
              <w:rPr/>
              <w:t xml:space="preserve">, 2023, 4, https://interfas.univ-tlse2.fr/plasticite/551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recherche et de l’enseignement de l’animation dans les universités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Élisa Carfantan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Emilien Peillon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Sidre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Imanima de la jeune recherche en animation</w:t>
            </w:r>
            <w:r>
              <w:rPr/>
              <w:t xml:space="preserve">, Imanima, Nov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la jeune recherche en animation Imanima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 Carfantan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Sidre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Emilien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jeune recherche en animation Imanima</w:t>
            </w:r>
            <w:r>
              <w:rPr/>
              <w:t xml:space="preserve">, Nov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l’archive au seuil de la fiction. À propos des Indestructibles de Brad Bird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Emilien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Imanima de la jeune recherche en animation</w:t>
            </w:r>
            <w:r>
              <w:rPr/>
              <w:t xml:space="preserve">, Imanima, Dec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réalisme dans le cinéma d'animation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Emilien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: Analyser</w:t>
            </w:r>
            <w:r>
              <w:rPr/>
              <w:t xml:space="preserve">, Université Paris 1 Panthéon Sorbonne; Institut ACTE; École doctorale APESA,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la photographie dans le cinéma d’animation : penser et analyser la fonction d’une image simulée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Emilien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LCSP</w:t>
            </w:r>
            <w:r>
              <w:rPr/>
              <w:t xml:space="preserve">, Laboratoire du Changement Social et Politique; Université de Paris Cité, May 2024,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halshs-05335813v1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narratives et esthétiques de la confrontation de différentes techniques d’animation au sein d’une même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Emilien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l'AFECCAV</w:t>
            </w:r>
            <w:r>
              <w:rPr/>
              <w:t xml:space="preserve">, Association Française des Enseignants et Chercheurs en Cinéma et Audiovisuel; Université Paris Nanterre, Sep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halshs-05335817v1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Image, réel et animation : le vertige à l’œuvre dans &amp;lt;i&amp;gt;Perfect Blue&amp;lt;/i&amp;gt;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Emilien Peillon</w:t>
              </w:r>
            </w:hyperlink>
          </w:p>
          <w:p>
            <w:pPr/>
            <w:r>
              <w:rPr/>
              <w:t xml:space="preserve">Art et histoire de l'art.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dumas-05423424v1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771v1" TargetMode="External"/><Relationship Id="rId8" Type="http://schemas.openxmlformats.org/officeDocument/2006/relationships/hyperlink" Target="https://hal.science/search/index/?q=*&amp;authFullName_s=Emilien Peillon" TargetMode="External"/><Relationship Id="rId9" Type="http://schemas.openxmlformats.org/officeDocument/2006/relationships/hyperlink" Target="https://hal.science/hal-05424613v1" TargetMode="External"/><Relationship Id="rId10" Type="http://schemas.openxmlformats.org/officeDocument/2006/relationships/hyperlink" Target="https://hal.science/search/index/?q=*&amp;authFullName_s=&#201;lisa Carfantan" TargetMode="External"/><Relationship Id="rId11" Type="http://schemas.openxmlformats.org/officeDocument/2006/relationships/hyperlink" Target="https://hal.science/search/index/?q=*&amp;authFullName_s=Oriane Sidre" TargetMode="External"/><Relationship Id="rId12" Type="http://schemas.openxmlformats.org/officeDocument/2006/relationships/hyperlink" Target="https://hal.science/hal-05531448v1" TargetMode="External"/><Relationship Id="rId13" Type="http://schemas.openxmlformats.org/officeDocument/2006/relationships/hyperlink" Target="https://hal.science/search/index/?q=*&amp;authFullName_s=Elisa Carfantan" TargetMode="External"/><Relationship Id="rId14" Type="http://schemas.openxmlformats.org/officeDocument/2006/relationships/hyperlink" Target="https://hal.science/hal-05424615v1" TargetMode="External"/><Relationship Id="rId15" Type="http://schemas.openxmlformats.org/officeDocument/2006/relationships/hyperlink" Target="https://shs.hal.science/halshs-05335797v1" TargetMode="External"/><Relationship Id="rId16" Type="http://schemas.openxmlformats.org/officeDocument/2006/relationships/hyperlink" Target="https://shs.hal.science/halshs-05335813v1" TargetMode="External"/><Relationship Id="rId17" Type="http://schemas.openxmlformats.org/officeDocument/2006/relationships/hyperlink" Target="https://shs.hal.science/halshs-05335817v1" TargetMode="External"/><Relationship Id="rId18" Type="http://schemas.openxmlformats.org/officeDocument/2006/relationships/hyperlink" Target="https://dumas.ccsd.cnrs.fr/dumas-0542342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Emilien Peillon</dc:title>
  <dc:description>CV</dc:description>
  <dc:subject/>
  <cp:keywords/>
  <cp:category/>
  <cp:lastModifiedBy/>
  <dcterms:created xsi:type="dcterms:W3CDTF">2026-03-15T21:39:51+01:00</dcterms:created>
  <dcterms:modified xsi:type="dcterms:W3CDTF">2026-03-15T21:39:51+01:00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